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EF" w:rsidRPr="009A31B5" w:rsidRDefault="00B21BD9">
      <w:pPr>
        <w:rPr>
          <w:rFonts w:ascii="Times New Roman" w:hAnsi="Times New Roman" w:cs="Times New Roman"/>
          <w:b/>
          <w:sz w:val="24"/>
          <w:szCs w:val="24"/>
        </w:rPr>
      </w:pPr>
      <w:r w:rsidRPr="009A31B5">
        <w:rPr>
          <w:rFonts w:ascii="Times New Roman" w:hAnsi="Times New Roman" w:cs="Times New Roman"/>
          <w:b/>
          <w:sz w:val="24"/>
          <w:szCs w:val="24"/>
        </w:rPr>
        <w:t xml:space="preserve">Workplace Stress and </w:t>
      </w:r>
      <w:r w:rsidR="00C82CBB" w:rsidRPr="009A31B5">
        <w:rPr>
          <w:rFonts w:ascii="Times New Roman" w:hAnsi="Times New Roman" w:cs="Times New Roman"/>
          <w:b/>
          <w:sz w:val="24"/>
          <w:szCs w:val="24"/>
        </w:rPr>
        <w:t xml:space="preserve">Grief </w:t>
      </w:r>
      <w:r w:rsidRPr="009A31B5">
        <w:rPr>
          <w:rFonts w:ascii="Times New Roman" w:hAnsi="Times New Roman" w:cs="Times New Roman"/>
          <w:b/>
          <w:sz w:val="24"/>
          <w:szCs w:val="24"/>
        </w:rPr>
        <w:t>Coping Strategies</w:t>
      </w:r>
      <w:r w:rsidR="006B3B8A" w:rsidRPr="009A31B5">
        <w:rPr>
          <w:rFonts w:ascii="Times New Roman" w:hAnsi="Times New Roman" w:cs="Times New Roman"/>
          <w:b/>
          <w:sz w:val="24"/>
          <w:szCs w:val="24"/>
        </w:rPr>
        <w:t xml:space="preserve"> for Healthcare Professionals</w:t>
      </w:r>
      <w:r w:rsidR="008412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A31B5" w:rsidRPr="009A31B5" w:rsidRDefault="00AF2AE8" w:rsidP="009A31B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A31B5">
        <w:rPr>
          <w:rFonts w:ascii="Times New Roman" w:hAnsi="Times New Roman" w:cs="Times New Roman"/>
          <w:sz w:val="24"/>
          <w:szCs w:val="24"/>
        </w:rPr>
        <w:t>Health care prof</w:t>
      </w:r>
      <w:r w:rsidR="00B569D5">
        <w:rPr>
          <w:rFonts w:ascii="Times New Roman" w:hAnsi="Times New Roman" w:cs="Times New Roman"/>
          <w:sz w:val="24"/>
          <w:szCs w:val="24"/>
        </w:rPr>
        <w:t xml:space="preserve">essionals must deal with grief </w:t>
      </w:r>
      <w:r w:rsidRPr="009A31B5">
        <w:rPr>
          <w:rFonts w:ascii="Times New Roman" w:hAnsi="Times New Roman" w:cs="Times New Roman"/>
          <w:sz w:val="24"/>
          <w:szCs w:val="24"/>
        </w:rPr>
        <w:t xml:space="preserve">and the stress of the workplace environment. This </w:t>
      </w:r>
      <w:r w:rsidR="00C273F4">
        <w:rPr>
          <w:rFonts w:ascii="Times New Roman" w:hAnsi="Times New Roman" w:cs="Times New Roman"/>
          <w:sz w:val="24"/>
          <w:szCs w:val="24"/>
        </w:rPr>
        <w:t>presentation</w:t>
      </w:r>
      <w:r w:rsidRPr="009A31B5">
        <w:rPr>
          <w:rFonts w:ascii="Times New Roman" w:hAnsi="Times New Roman" w:cs="Times New Roman"/>
          <w:sz w:val="24"/>
          <w:szCs w:val="24"/>
        </w:rPr>
        <w:t xml:space="preserve"> acquaints the students to the stresses of the healthcare workplace and provides stress and coping strategies to deal with negative feelings </w:t>
      </w:r>
      <w:r w:rsidR="009A31B5" w:rsidRPr="009A31B5">
        <w:rPr>
          <w:rFonts w:ascii="Times New Roman" w:hAnsi="Times New Roman" w:cs="Times New Roman"/>
          <w:sz w:val="24"/>
          <w:szCs w:val="24"/>
        </w:rPr>
        <w:t xml:space="preserve">such </w:t>
      </w:r>
      <w:r w:rsidR="00B569D5">
        <w:rPr>
          <w:rFonts w:ascii="Times New Roman" w:hAnsi="Times New Roman" w:cs="Times New Roman"/>
          <w:sz w:val="24"/>
          <w:szCs w:val="24"/>
        </w:rPr>
        <w:t xml:space="preserve">as </w:t>
      </w:r>
      <w:r w:rsidR="009A31B5" w:rsidRPr="009A31B5">
        <w:rPr>
          <w:rFonts w:ascii="Times New Roman" w:hAnsi="Times New Roman" w:cs="Times New Roman"/>
          <w:sz w:val="24"/>
          <w:szCs w:val="24"/>
        </w:rPr>
        <w:t>grief and mourning caused by</w:t>
      </w:r>
      <w:r w:rsidRPr="009A31B5">
        <w:rPr>
          <w:rFonts w:ascii="Times New Roman" w:hAnsi="Times New Roman" w:cs="Times New Roman"/>
          <w:sz w:val="24"/>
          <w:szCs w:val="24"/>
        </w:rPr>
        <w:t xml:space="preserve"> bad outcomes involving patients</w:t>
      </w:r>
      <w:r w:rsidR="009A31B5" w:rsidRPr="009A31B5">
        <w:rPr>
          <w:rFonts w:ascii="Times New Roman" w:hAnsi="Times New Roman" w:cs="Times New Roman"/>
          <w:sz w:val="24"/>
          <w:szCs w:val="24"/>
        </w:rPr>
        <w:t>. The anguish of loss occurs in every culture and healthcare settings. Mourning practices vary across cultures and among individuals and organizations. How we express and mentally process o</w:t>
      </w:r>
      <w:r w:rsidR="00B569D5">
        <w:rPr>
          <w:rFonts w:ascii="Times New Roman" w:hAnsi="Times New Roman" w:cs="Times New Roman"/>
          <w:sz w:val="24"/>
          <w:szCs w:val="24"/>
        </w:rPr>
        <w:t>u</w:t>
      </w:r>
      <w:r w:rsidR="009A31B5" w:rsidRPr="009A31B5">
        <w:rPr>
          <w:rFonts w:ascii="Times New Roman" w:hAnsi="Times New Roman" w:cs="Times New Roman"/>
          <w:sz w:val="24"/>
          <w:szCs w:val="24"/>
        </w:rPr>
        <w:t>r empathy, compassion</w:t>
      </w:r>
      <w:r w:rsidR="00475AB3">
        <w:rPr>
          <w:rFonts w:ascii="Times New Roman" w:hAnsi="Times New Roman" w:cs="Times New Roman"/>
          <w:sz w:val="24"/>
          <w:szCs w:val="24"/>
        </w:rPr>
        <w:t>,</w:t>
      </w:r>
      <w:r w:rsidR="009A31B5" w:rsidRPr="009A31B5">
        <w:rPr>
          <w:rFonts w:ascii="Times New Roman" w:hAnsi="Times New Roman" w:cs="Times New Roman"/>
          <w:sz w:val="24"/>
          <w:szCs w:val="24"/>
        </w:rPr>
        <w:t xml:space="preserve"> and respect for the patient can impact our wellness and effectiveness. </w:t>
      </w:r>
      <w:r w:rsidR="009A31B5" w:rsidRPr="009A31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Emphasis will be placed on communication techniques, self-analysis, and coping strategies best practices in order to effectively maintain our overall effectiveness. Key values </w:t>
      </w:r>
      <w:r w:rsidR="00B569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guide our </w:t>
      </w:r>
      <w:r w:rsidR="009A31B5" w:rsidRPr="009A31B5">
        <w:rPr>
          <w:rFonts w:ascii="Times New Roman" w:eastAsia="Times New Roman" w:hAnsi="Times New Roman" w:cs="Times New Roman"/>
          <w:color w:val="000000"/>
          <w:sz w:val="24"/>
          <w:szCs w:val="24"/>
        </w:rPr>
        <w:t>personal and professional behavior and influence overall effectiveness will be explored, as well as their impact on relieving stress levels in the healthcare facility.</w:t>
      </w:r>
    </w:p>
    <w:p w:rsidR="009A31B5" w:rsidRPr="009A31B5" w:rsidRDefault="009A31B5" w:rsidP="009A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1B5">
        <w:rPr>
          <w:rFonts w:ascii="Arial" w:eastAsia="Times New Roman" w:hAnsi="Arial" w:cs="Arial"/>
          <w:b/>
          <w:bCs/>
          <w:color w:val="4F81BD"/>
          <w:sz w:val="28"/>
          <w:szCs w:val="28"/>
        </w:rPr>
        <w:t> </w:t>
      </w:r>
    </w:p>
    <w:p w:rsidR="00B21BD9" w:rsidRDefault="00B21BD9">
      <w:pPr>
        <w:rPr>
          <w:rFonts w:ascii="Times New Roman" w:hAnsi="Times New Roman" w:cs="Times New Roman"/>
          <w:sz w:val="28"/>
          <w:szCs w:val="28"/>
        </w:rPr>
      </w:pPr>
    </w:p>
    <w:p w:rsidR="00B21BD9" w:rsidRPr="00B21BD9" w:rsidRDefault="00B21BD9">
      <w:pPr>
        <w:rPr>
          <w:rFonts w:ascii="Times New Roman" w:hAnsi="Times New Roman" w:cs="Times New Roman"/>
          <w:sz w:val="28"/>
          <w:szCs w:val="28"/>
        </w:rPr>
      </w:pPr>
    </w:p>
    <w:sectPr w:rsidR="00B21BD9" w:rsidRPr="00B21BD9" w:rsidSect="00C83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21BD9"/>
    <w:rsid w:val="000D2F45"/>
    <w:rsid w:val="00344E45"/>
    <w:rsid w:val="00475AB3"/>
    <w:rsid w:val="006B3B8A"/>
    <w:rsid w:val="00841252"/>
    <w:rsid w:val="009A31B5"/>
    <w:rsid w:val="009D1489"/>
    <w:rsid w:val="00AF2AE8"/>
    <w:rsid w:val="00B21BD9"/>
    <w:rsid w:val="00B569D5"/>
    <w:rsid w:val="00BC7497"/>
    <w:rsid w:val="00C273F4"/>
    <w:rsid w:val="00C82CBB"/>
    <w:rsid w:val="00C834EF"/>
    <w:rsid w:val="00D94D14"/>
    <w:rsid w:val="00E47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Michael</cp:lastModifiedBy>
  <cp:revision>3</cp:revision>
  <dcterms:created xsi:type="dcterms:W3CDTF">2018-10-30T04:27:00Z</dcterms:created>
  <dcterms:modified xsi:type="dcterms:W3CDTF">2018-10-30T04:28:00Z</dcterms:modified>
</cp:coreProperties>
</file>