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C74F2" w14:textId="61973A37" w:rsidR="00F97FF9" w:rsidRPr="006F2F4B" w:rsidRDefault="00F97FF9" w:rsidP="00F97FF9">
      <w:pPr>
        <w:spacing w:line="480" w:lineRule="auto"/>
        <w:jc w:val="both"/>
        <w:rPr>
          <w:rFonts w:ascii="Times New Roman" w:hAnsi="Times New Roman" w:cs="Times New Roman"/>
          <w:b/>
          <w:bCs/>
          <w:sz w:val="24"/>
          <w:szCs w:val="24"/>
          <w:lang w:eastAsia="en-US"/>
        </w:rPr>
      </w:pPr>
      <w:r w:rsidRPr="006F2F4B">
        <w:rPr>
          <w:rFonts w:ascii="Times New Roman" w:hAnsi="Times New Roman" w:cs="Times New Roman"/>
          <w:b/>
          <w:bCs/>
          <w:sz w:val="24"/>
          <w:szCs w:val="24"/>
          <w:lang w:eastAsia="en-US"/>
        </w:rPr>
        <w:t xml:space="preserve">Patterns of </w:t>
      </w:r>
      <w:r w:rsidR="005A3119" w:rsidRPr="006F2F4B">
        <w:rPr>
          <w:rFonts w:ascii="Times New Roman" w:hAnsi="Times New Roman" w:cs="Times New Roman"/>
          <w:b/>
          <w:bCs/>
          <w:sz w:val="24"/>
          <w:szCs w:val="24"/>
          <w:lang w:eastAsia="en-US"/>
        </w:rPr>
        <w:t>H</w:t>
      </w:r>
      <w:r w:rsidR="008C7EDC" w:rsidRPr="006F2F4B">
        <w:rPr>
          <w:rFonts w:ascii="Times New Roman" w:hAnsi="Times New Roman" w:cs="Times New Roman"/>
          <w:b/>
          <w:bCs/>
          <w:sz w:val="24"/>
          <w:szCs w:val="24"/>
          <w:lang w:eastAsia="en-US"/>
        </w:rPr>
        <w:t>ealth</w:t>
      </w:r>
      <w:r w:rsidRPr="006F2F4B">
        <w:rPr>
          <w:rFonts w:ascii="Times New Roman" w:hAnsi="Times New Roman" w:cs="Times New Roman"/>
          <w:b/>
          <w:bCs/>
          <w:sz w:val="24"/>
          <w:szCs w:val="24"/>
          <w:lang w:eastAsia="en-US"/>
        </w:rPr>
        <w:t xml:space="preserve">care </w:t>
      </w:r>
      <w:r w:rsidR="005A3119" w:rsidRPr="006F2F4B">
        <w:rPr>
          <w:rFonts w:ascii="Times New Roman" w:hAnsi="Times New Roman" w:cs="Times New Roman"/>
          <w:b/>
          <w:bCs/>
          <w:sz w:val="24"/>
          <w:szCs w:val="24"/>
          <w:lang w:eastAsia="en-US"/>
        </w:rPr>
        <w:t>U</w:t>
      </w:r>
      <w:r w:rsidRPr="006F2F4B">
        <w:rPr>
          <w:rFonts w:ascii="Times New Roman" w:hAnsi="Times New Roman" w:cs="Times New Roman"/>
          <w:b/>
          <w:bCs/>
          <w:sz w:val="24"/>
          <w:szCs w:val="24"/>
          <w:lang w:eastAsia="en-US"/>
        </w:rPr>
        <w:t>tili</w:t>
      </w:r>
      <w:r w:rsidR="00516E98" w:rsidRPr="006F2F4B">
        <w:rPr>
          <w:rFonts w:ascii="Times New Roman" w:hAnsi="Times New Roman" w:cs="Times New Roman"/>
          <w:b/>
          <w:bCs/>
          <w:sz w:val="24"/>
          <w:szCs w:val="24"/>
          <w:lang w:eastAsia="en-US"/>
        </w:rPr>
        <w:t>z</w:t>
      </w:r>
      <w:r w:rsidRPr="006F2F4B">
        <w:rPr>
          <w:rFonts w:ascii="Times New Roman" w:hAnsi="Times New Roman" w:cs="Times New Roman"/>
          <w:b/>
          <w:bCs/>
          <w:sz w:val="24"/>
          <w:szCs w:val="24"/>
          <w:lang w:eastAsia="en-US"/>
        </w:rPr>
        <w:t xml:space="preserve">ation for </w:t>
      </w:r>
      <w:r w:rsidR="00C33523" w:rsidRPr="006F2F4B">
        <w:rPr>
          <w:rFonts w:ascii="Times New Roman" w:hAnsi="Times New Roman" w:cs="Times New Roman"/>
          <w:b/>
          <w:bCs/>
          <w:sz w:val="24"/>
          <w:szCs w:val="24"/>
          <w:lang w:eastAsia="en-US"/>
        </w:rPr>
        <w:t>L</w:t>
      </w:r>
      <w:r w:rsidRPr="006F2F4B">
        <w:rPr>
          <w:rFonts w:ascii="Times New Roman" w:hAnsi="Times New Roman" w:cs="Times New Roman"/>
          <w:b/>
          <w:bCs/>
          <w:sz w:val="24"/>
          <w:szCs w:val="24"/>
          <w:lang w:eastAsia="en-US"/>
        </w:rPr>
        <w:t xml:space="preserve">ow </w:t>
      </w:r>
      <w:r w:rsidR="00C33523" w:rsidRPr="006F2F4B">
        <w:rPr>
          <w:rFonts w:ascii="Times New Roman" w:hAnsi="Times New Roman" w:cs="Times New Roman"/>
          <w:b/>
          <w:bCs/>
          <w:sz w:val="24"/>
          <w:szCs w:val="24"/>
          <w:lang w:eastAsia="en-US"/>
        </w:rPr>
        <w:t>B</w:t>
      </w:r>
      <w:r w:rsidRPr="006F2F4B">
        <w:rPr>
          <w:rFonts w:ascii="Times New Roman" w:hAnsi="Times New Roman" w:cs="Times New Roman"/>
          <w:b/>
          <w:bCs/>
          <w:sz w:val="24"/>
          <w:szCs w:val="24"/>
          <w:lang w:eastAsia="en-US"/>
        </w:rPr>
        <w:t xml:space="preserve">ack </w:t>
      </w:r>
      <w:r w:rsidR="00C33523" w:rsidRPr="006F2F4B">
        <w:rPr>
          <w:rFonts w:ascii="Times New Roman" w:hAnsi="Times New Roman" w:cs="Times New Roman"/>
          <w:b/>
          <w:bCs/>
          <w:sz w:val="24"/>
          <w:szCs w:val="24"/>
          <w:lang w:eastAsia="en-US"/>
        </w:rPr>
        <w:t>P</w:t>
      </w:r>
      <w:r w:rsidRPr="006F2F4B">
        <w:rPr>
          <w:rFonts w:ascii="Times New Roman" w:hAnsi="Times New Roman" w:cs="Times New Roman"/>
          <w:b/>
          <w:bCs/>
          <w:sz w:val="24"/>
          <w:szCs w:val="24"/>
          <w:lang w:eastAsia="en-US"/>
        </w:rPr>
        <w:t xml:space="preserve">ain: </w:t>
      </w:r>
      <w:r w:rsidR="00C33523" w:rsidRPr="006F2F4B">
        <w:rPr>
          <w:rFonts w:ascii="Times New Roman" w:hAnsi="Times New Roman" w:cs="Times New Roman"/>
          <w:b/>
          <w:bCs/>
          <w:sz w:val="24"/>
          <w:szCs w:val="24"/>
          <w:lang w:eastAsia="en-US"/>
        </w:rPr>
        <w:t>A</w:t>
      </w:r>
      <w:r w:rsidRPr="006F2F4B">
        <w:rPr>
          <w:rFonts w:ascii="Times New Roman" w:hAnsi="Times New Roman" w:cs="Times New Roman"/>
          <w:b/>
          <w:bCs/>
          <w:sz w:val="24"/>
          <w:szCs w:val="24"/>
          <w:lang w:eastAsia="en-US"/>
        </w:rPr>
        <w:t xml:space="preserve"> </w:t>
      </w:r>
      <w:r w:rsidR="00C33523" w:rsidRPr="006F2F4B">
        <w:rPr>
          <w:rFonts w:ascii="Times New Roman" w:hAnsi="Times New Roman" w:cs="Times New Roman"/>
          <w:b/>
          <w:bCs/>
          <w:sz w:val="24"/>
          <w:szCs w:val="24"/>
          <w:lang w:eastAsia="en-US"/>
        </w:rPr>
        <w:t>P</w:t>
      </w:r>
      <w:r w:rsidRPr="006F2F4B">
        <w:rPr>
          <w:rFonts w:ascii="Times New Roman" w:hAnsi="Times New Roman" w:cs="Times New Roman"/>
          <w:b/>
          <w:bCs/>
          <w:sz w:val="24"/>
          <w:szCs w:val="24"/>
          <w:lang w:eastAsia="en-US"/>
        </w:rPr>
        <w:t xml:space="preserve">opulation-based </w:t>
      </w:r>
      <w:r w:rsidR="00C33523" w:rsidRPr="006F2F4B">
        <w:rPr>
          <w:rFonts w:ascii="Times New Roman" w:hAnsi="Times New Roman" w:cs="Times New Roman"/>
          <w:b/>
          <w:bCs/>
          <w:sz w:val="24"/>
          <w:szCs w:val="24"/>
          <w:lang w:eastAsia="en-US"/>
        </w:rPr>
        <w:t>S</w:t>
      </w:r>
      <w:r w:rsidRPr="006F2F4B">
        <w:rPr>
          <w:rFonts w:ascii="Times New Roman" w:hAnsi="Times New Roman" w:cs="Times New Roman"/>
          <w:b/>
          <w:bCs/>
          <w:sz w:val="24"/>
          <w:szCs w:val="24"/>
          <w:lang w:eastAsia="en-US"/>
        </w:rPr>
        <w:t>tudy in Ethiopia</w:t>
      </w:r>
    </w:p>
    <w:p w14:paraId="62EF73BA" w14:textId="3AC21A40" w:rsidR="00776C24" w:rsidRPr="006F2F4B" w:rsidRDefault="005D589A" w:rsidP="003F5275">
      <w:pPr>
        <w:spacing w:line="480" w:lineRule="auto"/>
        <w:rPr>
          <w:rFonts w:ascii="Times New Roman" w:hAnsi="Times New Roman" w:cs="Times New Roman"/>
          <w:sz w:val="24"/>
          <w:szCs w:val="24"/>
        </w:rPr>
      </w:pPr>
      <w:r w:rsidRPr="006F2F4B">
        <w:rPr>
          <w:rFonts w:ascii="Times New Roman" w:hAnsi="Times New Roman" w:cs="Times New Roman"/>
          <w:sz w:val="24"/>
          <w:szCs w:val="24"/>
        </w:rPr>
        <w:t>Getahun Kebede Beyer</w:t>
      </w:r>
      <w:r w:rsidR="00D35C2B" w:rsidRPr="006F2F4B">
        <w:rPr>
          <w:rFonts w:ascii="Times New Roman" w:hAnsi="Times New Roman" w:cs="Times New Roman"/>
          <w:sz w:val="24"/>
          <w:szCs w:val="24"/>
        </w:rPr>
        <w:t>a</w:t>
      </w:r>
      <w:r w:rsidR="0084350F" w:rsidRPr="006F2F4B">
        <w:rPr>
          <w:rFonts w:ascii="Times New Roman" w:hAnsi="Times New Roman" w:cs="Times New Roman"/>
          <w:sz w:val="24"/>
          <w:szCs w:val="24"/>
          <w:vertAlign w:val="superscript"/>
        </w:rPr>
        <w:t>1,2</w:t>
      </w:r>
      <w:r w:rsidR="00D35C2B" w:rsidRPr="006F2F4B">
        <w:rPr>
          <w:rFonts w:ascii="Times New Roman" w:hAnsi="Times New Roman" w:cs="Times New Roman"/>
          <w:sz w:val="24"/>
          <w:szCs w:val="24"/>
        </w:rPr>
        <w:t xml:space="preserve">, </w:t>
      </w:r>
      <w:r w:rsidR="00776C24" w:rsidRPr="006F2F4B">
        <w:rPr>
          <w:rFonts w:ascii="Times New Roman" w:hAnsi="Times New Roman" w:cs="Times New Roman"/>
          <w:sz w:val="24"/>
          <w:szCs w:val="24"/>
        </w:rPr>
        <w:t>Jane O’Brien</w:t>
      </w:r>
      <w:r w:rsidR="0084350F" w:rsidRPr="006F2F4B">
        <w:rPr>
          <w:rFonts w:ascii="Times New Roman" w:hAnsi="Times New Roman" w:cs="Times New Roman"/>
          <w:sz w:val="24"/>
          <w:szCs w:val="24"/>
          <w:vertAlign w:val="superscript"/>
        </w:rPr>
        <w:t>1</w:t>
      </w:r>
      <w:r w:rsidR="00776C24" w:rsidRPr="006F2F4B">
        <w:rPr>
          <w:rFonts w:ascii="Times New Roman" w:hAnsi="Times New Roman" w:cs="Times New Roman"/>
          <w:sz w:val="24"/>
          <w:szCs w:val="24"/>
        </w:rPr>
        <w:t xml:space="preserve">, Steven </w:t>
      </w:r>
      <w:bookmarkStart w:id="0" w:name="_GoBack"/>
      <w:bookmarkEnd w:id="0"/>
      <w:r w:rsidR="00776C24" w:rsidRPr="006F2F4B">
        <w:rPr>
          <w:rFonts w:ascii="Times New Roman" w:hAnsi="Times New Roman" w:cs="Times New Roman"/>
          <w:sz w:val="24"/>
          <w:szCs w:val="24"/>
        </w:rPr>
        <w:t>Campbell</w:t>
      </w:r>
      <w:r w:rsidR="0084350F" w:rsidRPr="006F2F4B">
        <w:rPr>
          <w:rFonts w:ascii="Times New Roman" w:hAnsi="Times New Roman" w:cs="Times New Roman"/>
          <w:sz w:val="24"/>
          <w:szCs w:val="24"/>
          <w:vertAlign w:val="superscript"/>
        </w:rPr>
        <w:t>1</w:t>
      </w:r>
    </w:p>
    <w:p w14:paraId="4FB201BF" w14:textId="5C696AEB" w:rsidR="009D3E6D" w:rsidRPr="006F2F4B" w:rsidRDefault="009D3E6D" w:rsidP="003F5275">
      <w:pPr>
        <w:spacing w:line="480" w:lineRule="auto"/>
        <w:rPr>
          <w:rFonts w:ascii="Times New Roman" w:hAnsi="Times New Roman" w:cs="Times New Roman"/>
          <w:sz w:val="24"/>
          <w:szCs w:val="24"/>
        </w:rPr>
      </w:pPr>
      <w:r w:rsidRPr="006F2F4B">
        <w:rPr>
          <w:rFonts w:ascii="Times New Roman" w:hAnsi="Times New Roman" w:cs="Times New Roman"/>
          <w:sz w:val="24"/>
          <w:szCs w:val="24"/>
          <w:vertAlign w:val="superscript"/>
        </w:rPr>
        <w:t>1</w:t>
      </w:r>
      <w:r w:rsidR="00FC7D9D" w:rsidRPr="006F2F4B">
        <w:rPr>
          <w:rFonts w:ascii="Times New Roman" w:hAnsi="Times New Roman" w:cs="Times New Roman"/>
          <w:sz w:val="24"/>
          <w:szCs w:val="24"/>
        </w:rPr>
        <w:t>School of Nursing, College of Health and Medicine, University of Tasmania, Launceston, TAS, Australia</w:t>
      </w:r>
    </w:p>
    <w:p w14:paraId="6A2F3A09" w14:textId="6500E1E7" w:rsidR="005D589A" w:rsidRPr="006F2F4B" w:rsidRDefault="009D3E6D" w:rsidP="009D3E6D">
      <w:pPr>
        <w:spacing w:line="480" w:lineRule="auto"/>
        <w:rPr>
          <w:rFonts w:ascii="Times New Roman" w:hAnsi="Times New Roman" w:cs="Times New Roman"/>
          <w:sz w:val="24"/>
          <w:szCs w:val="24"/>
        </w:rPr>
      </w:pPr>
      <w:r w:rsidRPr="006F2F4B">
        <w:rPr>
          <w:rFonts w:ascii="Times New Roman" w:hAnsi="Times New Roman" w:cs="Times New Roman"/>
          <w:sz w:val="24"/>
          <w:szCs w:val="24"/>
          <w:vertAlign w:val="superscript"/>
        </w:rPr>
        <w:t>2</w:t>
      </w:r>
      <w:r w:rsidR="00FC7D9D" w:rsidRPr="006F2F4B">
        <w:rPr>
          <w:rFonts w:ascii="Times New Roman" w:hAnsi="Times New Roman" w:cs="Times New Roman"/>
          <w:sz w:val="24"/>
          <w:szCs w:val="24"/>
        </w:rPr>
        <w:t xml:space="preserve">Institute of Public Health, College of Medicine and Health Sciences, University of Gondar, Gondar, </w:t>
      </w:r>
      <w:r w:rsidRPr="006F2F4B">
        <w:rPr>
          <w:rFonts w:ascii="Times New Roman" w:hAnsi="Times New Roman" w:cs="Times New Roman"/>
          <w:sz w:val="24"/>
          <w:szCs w:val="24"/>
        </w:rPr>
        <w:t>Ethiopia</w:t>
      </w:r>
    </w:p>
    <w:p w14:paraId="30D2481B" w14:textId="77777777" w:rsidR="00F5227D" w:rsidRPr="006F2F4B" w:rsidRDefault="00F5227D" w:rsidP="003F5275">
      <w:pPr>
        <w:spacing w:line="480" w:lineRule="auto"/>
        <w:rPr>
          <w:rFonts w:ascii="Times New Roman" w:hAnsi="Times New Roman" w:cs="Times New Roman"/>
          <w:i/>
          <w:iCs/>
          <w:sz w:val="24"/>
          <w:szCs w:val="24"/>
        </w:rPr>
      </w:pPr>
    </w:p>
    <w:p w14:paraId="0E250FAD" w14:textId="77777777" w:rsidR="00F5227D" w:rsidRPr="006F2F4B" w:rsidRDefault="00F5227D" w:rsidP="003F5275">
      <w:pPr>
        <w:spacing w:line="480" w:lineRule="auto"/>
        <w:rPr>
          <w:rFonts w:ascii="Times New Roman" w:hAnsi="Times New Roman" w:cs="Times New Roman"/>
          <w:i/>
          <w:iCs/>
          <w:sz w:val="24"/>
          <w:szCs w:val="24"/>
        </w:rPr>
      </w:pPr>
    </w:p>
    <w:p w14:paraId="3ED7077C" w14:textId="77777777" w:rsidR="00F5227D" w:rsidRPr="006F2F4B" w:rsidRDefault="00F5227D" w:rsidP="003F5275">
      <w:pPr>
        <w:spacing w:line="480" w:lineRule="auto"/>
        <w:rPr>
          <w:rFonts w:ascii="Times New Roman" w:hAnsi="Times New Roman" w:cs="Times New Roman"/>
          <w:i/>
          <w:iCs/>
          <w:sz w:val="24"/>
          <w:szCs w:val="24"/>
        </w:rPr>
      </w:pPr>
    </w:p>
    <w:p w14:paraId="5A46FD42" w14:textId="77777777" w:rsidR="00F5227D" w:rsidRPr="006F2F4B" w:rsidRDefault="00F5227D" w:rsidP="003F5275">
      <w:pPr>
        <w:spacing w:line="480" w:lineRule="auto"/>
        <w:rPr>
          <w:rFonts w:ascii="Times New Roman" w:hAnsi="Times New Roman" w:cs="Times New Roman"/>
          <w:i/>
          <w:iCs/>
          <w:sz w:val="24"/>
          <w:szCs w:val="24"/>
        </w:rPr>
      </w:pPr>
    </w:p>
    <w:p w14:paraId="706EA550" w14:textId="77777777" w:rsidR="00F5227D" w:rsidRPr="006F2F4B" w:rsidRDefault="00F5227D" w:rsidP="003F5275">
      <w:pPr>
        <w:spacing w:line="480" w:lineRule="auto"/>
        <w:rPr>
          <w:rFonts w:ascii="Times New Roman" w:hAnsi="Times New Roman" w:cs="Times New Roman"/>
          <w:i/>
          <w:iCs/>
          <w:sz w:val="24"/>
          <w:szCs w:val="24"/>
        </w:rPr>
      </w:pPr>
    </w:p>
    <w:p w14:paraId="5FC8F42F" w14:textId="77777777" w:rsidR="00F5227D" w:rsidRPr="006F2F4B" w:rsidRDefault="00F5227D" w:rsidP="003F5275">
      <w:pPr>
        <w:spacing w:line="480" w:lineRule="auto"/>
        <w:rPr>
          <w:rFonts w:ascii="Times New Roman" w:hAnsi="Times New Roman" w:cs="Times New Roman"/>
          <w:i/>
          <w:iCs/>
          <w:sz w:val="24"/>
          <w:szCs w:val="24"/>
        </w:rPr>
      </w:pPr>
    </w:p>
    <w:p w14:paraId="3B4C8E4F" w14:textId="77777777" w:rsidR="00850DD9" w:rsidRPr="006F2F4B" w:rsidRDefault="00850DD9" w:rsidP="00F97FF9">
      <w:pPr>
        <w:spacing w:line="480" w:lineRule="auto"/>
        <w:jc w:val="both"/>
        <w:rPr>
          <w:rFonts w:ascii="Times New Roman" w:hAnsi="Times New Roman" w:cs="Times New Roman"/>
          <w:b/>
          <w:bCs/>
          <w:sz w:val="24"/>
          <w:szCs w:val="24"/>
        </w:rPr>
      </w:pPr>
    </w:p>
    <w:p w14:paraId="02FC415F" w14:textId="77777777" w:rsidR="00850DD9" w:rsidRPr="006F2F4B" w:rsidRDefault="00850DD9" w:rsidP="00F97FF9">
      <w:pPr>
        <w:spacing w:line="480" w:lineRule="auto"/>
        <w:jc w:val="both"/>
        <w:rPr>
          <w:rFonts w:ascii="Times New Roman" w:hAnsi="Times New Roman" w:cs="Times New Roman"/>
          <w:b/>
          <w:bCs/>
          <w:sz w:val="24"/>
          <w:szCs w:val="24"/>
        </w:rPr>
      </w:pPr>
    </w:p>
    <w:p w14:paraId="226496BB" w14:textId="77777777" w:rsidR="00850DD9" w:rsidRPr="006F2F4B" w:rsidRDefault="00850DD9" w:rsidP="00F97FF9">
      <w:pPr>
        <w:spacing w:line="480" w:lineRule="auto"/>
        <w:jc w:val="both"/>
        <w:rPr>
          <w:rFonts w:ascii="Times New Roman" w:hAnsi="Times New Roman" w:cs="Times New Roman"/>
          <w:b/>
          <w:bCs/>
          <w:sz w:val="24"/>
          <w:szCs w:val="24"/>
        </w:rPr>
      </w:pPr>
    </w:p>
    <w:p w14:paraId="07F746C7" w14:textId="77777777" w:rsidR="00850DD9" w:rsidRPr="006F2F4B" w:rsidRDefault="00850DD9" w:rsidP="00F97FF9">
      <w:pPr>
        <w:spacing w:line="480" w:lineRule="auto"/>
        <w:jc w:val="both"/>
        <w:rPr>
          <w:rFonts w:ascii="Times New Roman" w:hAnsi="Times New Roman" w:cs="Times New Roman"/>
          <w:b/>
          <w:bCs/>
          <w:sz w:val="24"/>
          <w:szCs w:val="24"/>
        </w:rPr>
      </w:pPr>
    </w:p>
    <w:p w14:paraId="3462E54F" w14:textId="75A641D5" w:rsidR="00850DD9" w:rsidRPr="006F2F4B" w:rsidRDefault="00850DD9" w:rsidP="00F97FF9">
      <w:pPr>
        <w:spacing w:line="480" w:lineRule="auto"/>
        <w:jc w:val="both"/>
        <w:rPr>
          <w:rFonts w:ascii="Times New Roman" w:hAnsi="Times New Roman" w:cs="Times New Roman"/>
          <w:b/>
          <w:bCs/>
          <w:sz w:val="24"/>
          <w:szCs w:val="24"/>
        </w:rPr>
      </w:pPr>
    </w:p>
    <w:p w14:paraId="0638746E" w14:textId="77777777" w:rsidR="006D3D7F" w:rsidRPr="006F2F4B" w:rsidRDefault="006D3D7F" w:rsidP="00F97FF9">
      <w:pPr>
        <w:spacing w:line="480" w:lineRule="auto"/>
        <w:jc w:val="both"/>
        <w:rPr>
          <w:rFonts w:ascii="Times New Roman" w:hAnsi="Times New Roman" w:cs="Times New Roman"/>
          <w:b/>
          <w:bCs/>
          <w:sz w:val="24"/>
          <w:szCs w:val="24"/>
        </w:rPr>
      </w:pPr>
    </w:p>
    <w:p w14:paraId="5103D733" w14:textId="77777777" w:rsidR="00850DD9" w:rsidRPr="006F2F4B" w:rsidRDefault="00850DD9" w:rsidP="00F97FF9">
      <w:pPr>
        <w:spacing w:line="480" w:lineRule="auto"/>
        <w:jc w:val="both"/>
        <w:rPr>
          <w:rFonts w:ascii="Times New Roman" w:hAnsi="Times New Roman" w:cs="Times New Roman"/>
          <w:b/>
          <w:bCs/>
          <w:sz w:val="24"/>
          <w:szCs w:val="24"/>
        </w:rPr>
      </w:pPr>
    </w:p>
    <w:p w14:paraId="1B638EA7" w14:textId="77777777" w:rsidR="00F97FF9" w:rsidRPr="006F2F4B" w:rsidRDefault="00F97FF9" w:rsidP="00226C06">
      <w:pPr>
        <w:spacing w:after="0" w:line="360" w:lineRule="auto"/>
        <w:jc w:val="both"/>
        <w:rPr>
          <w:rFonts w:ascii="Times New Roman" w:hAnsi="Times New Roman" w:cs="Times New Roman"/>
          <w:b/>
          <w:bCs/>
          <w:sz w:val="24"/>
          <w:szCs w:val="24"/>
        </w:rPr>
      </w:pPr>
      <w:r w:rsidRPr="006F2F4B">
        <w:rPr>
          <w:rFonts w:ascii="Times New Roman" w:hAnsi="Times New Roman" w:cs="Times New Roman"/>
          <w:b/>
          <w:bCs/>
          <w:sz w:val="24"/>
          <w:szCs w:val="24"/>
        </w:rPr>
        <w:lastRenderedPageBreak/>
        <w:t>Abstract</w:t>
      </w:r>
    </w:p>
    <w:p w14:paraId="55646F50" w14:textId="77777777" w:rsidR="00FA3846" w:rsidRPr="006F2F4B" w:rsidRDefault="00FA3846" w:rsidP="00226C06">
      <w:pPr>
        <w:spacing w:after="0" w:line="360" w:lineRule="auto"/>
        <w:jc w:val="both"/>
        <w:rPr>
          <w:rFonts w:ascii="Times New Roman" w:hAnsi="Times New Roman" w:cs="Times New Roman"/>
          <w:b/>
          <w:bCs/>
          <w:sz w:val="24"/>
          <w:szCs w:val="24"/>
        </w:rPr>
      </w:pPr>
      <w:r w:rsidRPr="006F2F4B">
        <w:rPr>
          <w:rFonts w:ascii="Times New Roman" w:hAnsi="Times New Roman" w:cs="Times New Roman"/>
          <w:b/>
          <w:bCs/>
          <w:sz w:val="24"/>
          <w:szCs w:val="24"/>
        </w:rPr>
        <w:t xml:space="preserve">Background </w:t>
      </w:r>
    </w:p>
    <w:p w14:paraId="090F3751" w14:textId="7842A3AE" w:rsidR="00D334B3" w:rsidRPr="006F2F4B" w:rsidRDefault="0007010C" w:rsidP="00226C06">
      <w:pPr>
        <w:spacing w:after="0" w:line="360" w:lineRule="auto"/>
        <w:jc w:val="both"/>
        <w:rPr>
          <w:rFonts w:ascii="Times New Roman" w:hAnsi="Times New Roman" w:cs="Times New Roman"/>
          <w:sz w:val="24"/>
          <w:szCs w:val="24"/>
        </w:rPr>
      </w:pPr>
      <w:r w:rsidRPr="006F2F4B">
        <w:rPr>
          <w:rFonts w:ascii="Times New Roman" w:hAnsi="Times New Roman" w:cs="Times New Roman"/>
          <w:sz w:val="24"/>
          <w:szCs w:val="24"/>
        </w:rPr>
        <w:t>L</w:t>
      </w:r>
      <w:r w:rsidR="00F97FF9" w:rsidRPr="006F2F4B">
        <w:rPr>
          <w:rFonts w:ascii="Times New Roman" w:hAnsi="Times New Roman" w:cs="Times New Roman"/>
          <w:sz w:val="24"/>
          <w:szCs w:val="24"/>
        </w:rPr>
        <w:t>ow back pain (LBP)</w:t>
      </w:r>
      <w:r w:rsidRPr="006F2F4B">
        <w:rPr>
          <w:rFonts w:ascii="Times New Roman" w:hAnsi="Times New Roman" w:cs="Times New Roman"/>
          <w:sz w:val="24"/>
          <w:szCs w:val="24"/>
        </w:rPr>
        <w:t>, which is the leading cause of years lived with disability</w:t>
      </w:r>
      <w:r w:rsidR="00891084" w:rsidRPr="006F2F4B">
        <w:rPr>
          <w:rFonts w:ascii="Times New Roman" w:hAnsi="Times New Roman" w:cs="Times New Roman"/>
          <w:sz w:val="24"/>
          <w:szCs w:val="24"/>
        </w:rPr>
        <w:t xml:space="preserve"> worldwide, </w:t>
      </w:r>
      <w:r w:rsidR="00F97FF9" w:rsidRPr="006F2F4B">
        <w:rPr>
          <w:rFonts w:ascii="Times New Roman" w:hAnsi="Times New Roman" w:cs="Times New Roman"/>
          <w:sz w:val="24"/>
          <w:szCs w:val="24"/>
        </w:rPr>
        <w:t>remains one of the major public health problems</w:t>
      </w:r>
      <w:r w:rsidR="00891084" w:rsidRPr="006F2F4B">
        <w:rPr>
          <w:rFonts w:ascii="Times New Roman" w:hAnsi="Times New Roman" w:cs="Times New Roman"/>
          <w:sz w:val="24"/>
          <w:szCs w:val="24"/>
        </w:rPr>
        <w:t>.</w:t>
      </w:r>
      <w:bookmarkStart w:id="1" w:name="_Hlk21602841"/>
      <w:bookmarkStart w:id="2" w:name="_Hlk21602865"/>
      <w:r w:rsidR="00891084" w:rsidRPr="006F2F4B">
        <w:rPr>
          <w:rFonts w:ascii="Times New Roman" w:hAnsi="Times New Roman" w:cs="Times New Roman"/>
          <w:sz w:val="24"/>
          <w:szCs w:val="24"/>
        </w:rPr>
        <w:t xml:space="preserve"> </w:t>
      </w:r>
      <w:r w:rsidR="00FA4890" w:rsidRPr="006F2F4B">
        <w:rPr>
          <w:rFonts w:ascii="Times New Roman" w:hAnsi="Times New Roman" w:cs="Times New Roman"/>
          <w:sz w:val="24"/>
          <w:szCs w:val="24"/>
        </w:rPr>
        <w:t xml:space="preserve">Epidemiological studies have shown that both </w:t>
      </w:r>
      <w:r w:rsidR="008C7EFC" w:rsidRPr="006F2F4B">
        <w:rPr>
          <w:rFonts w:ascii="Times New Roman" w:hAnsi="Times New Roman" w:cs="Times New Roman"/>
          <w:sz w:val="24"/>
          <w:szCs w:val="24"/>
        </w:rPr>
        <w:t xml:space="preserve">the </w:t>
      </w:r>
      <w:r w:rsidR="00FA4890" w:rsidRPr="006F2F4B">
        <w:rPr>
          <w:rFonts w:ascii="Times New Roman" w:hAnsi="Times New Roman" w:cs="Times New Roman"/>
          <w:sz w:val="24"/>
          <w:szCs w:val="24"/>
        </w:rPr>
        <w:t xml:space="preserve">prevalence and associated impact of LBP </w:t>
      </w:r>
      <w:r w:rsidR="009535D8" w:rsidRPr="006F2F4B">
        <w:rPr>
          <w:rFonts w:ascii="Times New Roman" w:hAnsi="Times New Roman" w:cs="Times New Roman"/>
          <w:sz w:val="24"/>
          <w:szCs w:val="24"/>
        </w:rPr>
        <w:t>will increase</w:t>
      </w:r>
      <w:r w:rsidR="0020330E" w:rsidRPr="006F2F4B">
        <w:rPr>
          <w:rFonts w:ascii="Times New Roman" w:hAnsi="Times New Roman" w:cs="Times New Roman"/>
          <w:sz w:val="24"/>
          <w:szCs w:val="24"/>
        </w:rPr>
        <w:t>,</w:t>
      </w:r>
      <w:r w:rsidR="009535D8" w:rsidRPr="006F2F4B">
        <w:rPr>
          <w:rFonts w:ascii="Times New Roman" w:hAnsi="Times New Roman" w:cs="Times New Roman"/>
          <w:sz w:val="24"/>
          <w:szCs w:val="24"/>
        </w:rPr>
        <w:t xml:space="preserve"> in the coming years due the </w:t>
      </w:r>
      <w:r w:rsidR="006944F5" w:rsidRPr="006F2F4B">
        <w:rPr>
          <w:rFonts w:ascii="Times New Roman" w:hAnsi="Times New Roman" w:cs="Times New Roman"/>
          <w:sz w:val="24"/>
          <w:szCs w:val="24"/>
        </w:rPr>
        <w:t xml:space="preserve">predicted aging of the world’s population, which will largely occur in </w:t>
      </w:r>
      <w:r w:rsidR="006D6276" w:rsidRPr="006F2F4B">
        <w:rPr>
          <w:rFonts w:ascii="Times New Roman" w:hAnsi="Times New Roman" w:cs="Times New Roman"/>
          <w:sz w:val="24"/>
          <w:szCs w:val="24"/>
        </w:rPr>
        <w:t xml:space="preserve">developing </w:t>
      </w:r>
      <w:r w:rsidR="00F216E4" w:rsidRPr="006F2F4B">
        <w:rPr>
          <w:rFonts w:ascii="Times New Roman" w:hAnsi="Times New Roman" w:cs="Times New Roman"/>
          <w:sz w:val="24"/>
          <w:szCs w:val="24"/>
        </w:rPr>
        <w:t>countries</w:t>
      </w:r>
      <w:r w:rsidR="006475D0" w:rsidRPr="006F2F4B">
        <w:rPr>
          <w:rFonts w:ascii="Times New Roman" w:hAnsi="Times New Roman" w:cs="Times New Roman"/>
          <w:sz w:val="24"/>
          <w:szCs w:val="24"/>
        </w:rPr>
        <w:t>,</w:t>
      </w:r>
      <w:r w:rsidR="006D6276" w:rsidRPr="006F2F4B">
        <w:rPr>
          <w:rFonts w:ascii="Times New Roman" w:hAnsi="Times New Roman" w:cs="Times New Roman"/>
          <w:sz w:val="24"/>
          <w:szCs w:val="24"/>
        </w:rPr>
        <w:t xml:space="preserve"> such as </w:t>
      </w:r>
      <w:r w:rsidR="006944F5" w:rsidRPr="006F2F4B">
        <w:rPr>
          <w:rFonts w:ascii="Times New Roman" w:hAnsi="Times New Roman" w:cs="Times New Roman"/>
          <w:sz w:val="24"/>
          <w:szCs w:val="24"/>
        </w:rPr>
        <w:t xml:space="preserve">those in </w:t>
      </w:r>
      <w:r w:rsidR="006D6276" w:rsidRPr="006F2F4B">
        <w:rPr>
          <w:rFonts w:ascii="Times New Roman" w:hAnsi="Times New Roman" w:cs="Times New Roman"/>
          <w:sz w:val="24"/>
          <w:szCs w:val="24"/>
        </w:rPr>
        <w:t>sub-Saharan Africa.</w:t>
      </w:r>
      <w:r w:rsidR="00397768" w:rsidRPr="006F2F4B">
        <w:rPr>
          <w:rFonts w:ascii="Times New Roman" w:hAnsi="Times New Roman" w:cs="Times New Roman"/>
          <w:sz w:val="24"/>
          <w:szCs w:val="24"/>
        </w:rPr>
        <w:t xml:space="preserve"> </w:t>
      </w:r>
      <w:r w:rsidR="003E0994" w:rsidRPr="006F2F4B">
        <w:rPr>
          <w:rFonts w:ascii="Times New Roman" w:hAnsi="Times New Roman" w:cs="Times New Roman"/>
          <w:sz w:val="24"/>
          <w:szCs w:val="24"/>
        </w:rPr>
        <w:t>A</w:t>
      </w:r>
      <w:r w:rsidR="00527944" w:rsidRPr="006F2F4B">
        <w:rPr>
          <w:rFonts w:ascii="Times New Roman" w:hAnsi="Times New Roman" w:cs="Times New Roman"/>
          <w:sz w:val="24"/>
          <w:szCs w:val="24"/>
        </w:rPr>
        <w:t xml:space="preserve">ppropriate </w:t>
      </w:r>
      <w:r w:rsidR="00A56B6B" w:rsidRPr="006F2F4B">
        <w:rPr>
          <w:rFonts w:ascii="Times New Roman" w:hAnsi="Times New Roman" w:cs="Times New Roman"/>
          <w:sz w:val="24"/>
          <w:szCs w:val="24"/>
        </w:rPr>
        <w:t xml:space="preserve">and </w:t>
      </w:r>
      <w:r w:rsidR="00527944" w:rsidRPr="006F2F4B">
        <w:rPr>
          <w:rFonts w:ascii="Times New Roman" w:hAnsi="Times New Roman" w:cs="Times New Roman"/>
          <w:sz w:val="24"/>
          <w:szCs w:val="24"/>
        </w:rPr>
        <w:t>timely healthcare utilisation</w:t>
      </w:r>
      <w:r w:rsidR="00ED2EC2" w:rsidRPr="006F2F4B">
        <w:rPr>
          <w:rFonts w:ascii="Times New Roman" w:hAnsi="Times New Roman" w:cs="Times New Roman"/>
          <w:sz w:val="24"/>
          <w:szCs w:val="24"/>
        </w:rPr>
        <w:t xml:space="preserve"> </w:t>
      </w:r>
      <w:r w:rsidR="00A56B6B" w:rsidRPr="006F2F4B">
        <w:rPr>
          <w:rFonts w:ascii="Times New Roman" w:hAnsi="Times New Roman" w:cs="Times New Roman"/>
          <w:sz w:val="24"/>
          <w:szCs w:val="24"/>
        </w:rPr>
        <w:t xml:space="preserve">are </w:t>
      </w:r>
      <w:r w:rsidR="00527944" w:rsidRPr="006F2F4B">
        <w:rPr>
          <w:rFonts w:ascii="Times New Roman" w:hAnsi="Times New Roman" w:cs="Times New Roman"/>
          <w:sz w:val="24"/>
          <w:szCs w:val="24"/>
        </w:rPr>
        <w:t xml:space="preserve">suggested to reduce the </w:t>
      </w:r>
      <w:r w:rsidR="004C3F37" w:rsidRPr="006F2F4B">
        <w:rPr>
          <w:rFonts w:ascii="Times New Roman" w:hAnsi="Times New Roman" w:cs="Times New Roman"/>
          <w:sz w:val="24"/>
          <w:szCs w:val="24"/>
        </w:rPr>
        <w:t>long-term</w:t>
      </w:r>
      <w:r w:rsidR="00527944" w:rsidRPr="006F2F4B">
        <w:rPr>
          <w:rFonts w:ascii="Times New Roman" w:hAnsi="Times New Roman" w:cs="Times New Roman"/>
          <w:sz w:val="24"/>
          <w:szCs w:val="24"/>
        </w:rPr>
        <w:t xml:space="preserve"> impact of the pain</w:t>
      </w:r>
      <w:r w:rsidR="003C1E06" w:rsidRPr="006F2F4B">
        <w:rPr>
          <w:rFonts w:ascii="Times New Roman" w:hAnsi="Times New Roman" w:cs="Times New Roman"/>
          <w:sz w:val="24"/>
          <w:szCs w:val="24"/>
        </w:rPr>
        <w:t xml:space="preserve"> to individuals and health</w:t>
      </w:r>
      <w:r w:rsidR="00F71937" w:rsidRPr="006F2F4B">
        <w:rPr>
          <w:rFonts w:ascii="Times New Roman" w:hAnsi="Times New Roman" w:cs="Times New Roman"/>
          <w:sz w:val="24"/>
          <w:szCs w:val="24"/>
        </w:rPr>
        <w:t xml:space="preserve"> </w:t>
      </w:r>
      <w:r w:rsidR="003C1E06" w:rsidRPr="006F2F4B">
        <w:rPr>
          <w:rFonts w:ascii="Times New Roman" w:hAnsi="Times New Roman" w:cs="Times New Roman"/>
          <w:sz w:val="24"/>
          <w:szCs w:val="24"/>
        </w:rPr>
        <w:t xml:space="preserve">care systems. However, </w:t>
      </w:r>
      <w:r w:rsidR="00C2772C" w:rsidRPr="006F2F4B">
        <w:rPr>
          <w:rFonts w:ascii="Times New Roman" w:hAnsi="Times New Roman" w:cs="Times New Roman"/>
          <w:sz w:val="24"/>
          <w:szCs w:val="24"/>
        </w:rPr>
        <w:t xml:space="preserve">epidemiological data </w:t>
      </w:r>
      <w:r w:rsidR="00F97FF9" w:rsidRPr="006F2F4B">
        <w:rPr>
          <w:rFonts w:ascii="Times New Roman" w:hAnsi="Times New Roman" w:cs="Times New Roman"/>
          <w:sz w:val="24"/>
          <w:szCs w:val="24"/>
        </w:rPr>
        <w:t xml:space="preserve">on </w:t>
      </w:r>
      <w:r w:rsidR="0045136B" w:rsidRPr="006F2F4B">
        <w:rPr>
          <w:rFonts w:ascii="Times New Roman" w:hAnsi="Times New Roman" w:cs="Times New Roman"/>
          <w:sz w:val="24"/>
          <w:szCs w:val="24"/>
        </w:rPr>
        <w:t>health</w:t>
      </w:r>
      <w:r w:rsidR="00F97FF9" w:rsidRPr="006F2F4B">
        <w:rPr>
          <w:rFonts w:ascii="Times New Roman" w:hAnsi="Times New Roman" w:cs="Times New Roman"/>
          <w:sz w:val="24"/>
          <w:szCs w:val="24"/>
        </w:rPr>
        <w:t xml:space="preserve"> care utilisation for </w:t>
      </w:r>
      <w:r w:rsidR="00C2772C" w:rsidRPr="006F2F4B">
        <w:rPr>
          <w:rFonts w:ascii="Times New Roman" w:hAnsi="Times New Roman" w:cs="Times New Roman"/>
          <w:sz w:val="24"/>
          <w:szCs w:val="24"/>
        </w:rPr>
        <w:t xml:space="preserve">optimal management of </w:t>
      </w:r>
      <w:r w:rsidR="00F97FF9" w:rsidRPr="006F2F4B">
        <w:rPr>
          <w:rFonts w:ascii="Times New Roman" w:hAnsi="Times New Roman" w:cs="Times New Roman"/>
          <w:sz w:val="24"/>
          <w:szCs w:val="24"/>
        </w:rPr>
        <w:t>LBP are lacking due to more pressing problems</w:t>
      </w:r>
      <w:r w:rsidR="009F7117" w:rsidRPr="006F2F4B">
        <w:rPr>
          <w:rFonts w:ascii="Times New Roman" w:hAnsi="Times New Roman" w:cs="Times New Roman"/>
          <w:sz w:val="24"/>
          <w:szCs w:val="24"/>
        </w:rPr>
        <w:t>,</w:t>
      </w:r>
      <w:r w:rsidR="00F97FF9" w:rsidRPr="006F2F4B">
        <w:rPr>
          <w:rFonts w:ascii="Times New Roman" w:hAnsi="Times New Roman" w:cs="Times New Roman"/>
          <w:sz w:val="24"/>
          <w:szCs w:val="24"/>
        </w:rPr>
        <w:t xml:space="preserve"> such as infectious diseases</w:t>
      </w:r>
      <w:bookmarkEnd w:id="1"/>
      <w:bookmarkEnd w:id="2"/>
      <w:r w:rsidR="00F97FF9" w:rsidRPr="006F2F4B">
        <w:rPr>
          <w:rFonts w:ascii="Times New Roman" w:hAnsi="Times New Roman" w:cs="Times New Roman"/>
          <w:sz w:val="24"/>
          <w:szCs w:val="24"/>
        </w:rPr>
        <w:t xml:space="preserve">, to which </w:t>
      </w:r>
      <w:r w:rsidR="00681EE8" w:rsidRPr="006F2F4B">
        <w:rPr>
          <w:rFonts w:ascii="Times New Roman" w:hAnsi="Times New Roman" w:cs="Times New Roman"/>
          <w:sz w:val="24"/>
          <w:szCs w:val="24"/>
        </w:rPr>
        <w:t xml:space="preserve">attentions and </w:t>
      </w:r>
      <w:r w:rsidR="00F97FF9" w:rsidRPr="006F2F4B">
        <w:rPr>
          <w:rFonts w:ascii="Times New Roman" w:hAnsi="Times New Roman" w:cs="Times New Roman"/>
          <w:sz w:val="24"/>
          <w:szCs w:val="24"/>
        </w:rPr>
        <w:t xml:space="preserve">the majority of health resources are </w:t>
      </w:r>
      <w:r w:rsidR="00E42B96" w:rsidRPr="006F2F4B">
        <w:rPr>
          <w:rFonts w:ascii="Times New Roman" w:hAnsi="Times New Roman" w:cs="Times New Roman"/>
          <w:sz w:val="24"/>
          <w:szCs w:val="24"/>
        </w:rPr>
        <w:t>channeled</w:t>
      </w:r>
      <w:r w:rsidR="00F97FF9" w:rsidRPr="006F2F4B">
        <w:rPr>
          <w:rFonts w:ascii="Times New Roman" w:hAnsi="Times New Roman" w:cs="Times New Roman"/>
          <w:sz w:val="24"/>
          <w:szCs w:val="24"/>
        </w:rPr>
        <w:t xml:space="preserve">. Therefore, this study aimed at investigating </w:t>
      </w:r>
      <w:r w:rsidR="00C2772C" w:rsidRPr="006F2F4B">
        <w:rPr>
          <w:rFonts w:ascii="Times New Roman" w:hAnsi="Times New Roman" w:cs="Times New Roman"/>
          <w:sz w:val="24"/>
          <w:szCs w:val="24"/>
        </w:rPr>
        <w:t xml:space="preserve">patterns of </w:t>
      </w:r>
      <w:r w:rsidR="00F97FF9" w:rsidRPr="006F2F4B">
        <w:rPr>
          <w:rFonts w:ascii="Times New Roman" w:hAnsi="Times New Roman" w:cs="Times New Roman"/>
          <w:sz w:val="24"/>
          <w:szCs w:val="24"/>
        </w:rPr>
        <w:t xml:space="preserve">health care utilisation for LBP in the general population of Ethiopia. </w:t>
      </w:r>
    </w:p>
    <w:p w14:paraId="27C9DD71" w14:textId="77777777" w:rsidR="00D334B3" w:rsidRPr="006F2F4B" w:rsidRDefault="00D334B3" w:rsidP="00226C06">
      <w:pPr>
        <w:spacing w:after="0" w:line="360" w:lineRule="auto"/>
        <w:jc w:val="both"/>
        <w:rPr>
          <w:rFonts w:ascii="Times New Roman" w:hAnsi="Times New Roman" w:cs="Times New Roman"/>
          <w:b/>
          <w:bCs/>
          <w:sz w:val="24"/>
          <w:szCs w:val="24"/>
        </w:rPr>
      </w:pPr>
      <w:r w:rsidRPr="006F2F4B">
        <w:rPr>
          <w:rFonts w:ascii="Times New Roman" w:hAnsi="Times New Roman" w:cs="Times New Roman"/>
          <w:b/>
          <w:bCs/>
          <w:sz w:val="24"/>
          <w:szCs w:val="24"/>
        </w:rPr>
        <w:t xml:space="preserve">Methods </w:t>
      </w:r>
    </w:p>
    <w:p w14:paraId="064108AD" w14:textId="238B7127" w:rsidR="008744AF" w:rsidRPr="006F2F4B" w:rsidRDefault="00F97FF9" w:rsidP="00226C06">
      <w:pPr>
        <w:spacing w:after="0" w:line="360" w:lineRule="auto"/>
        <w:jc w:val="both"/>
        <w:rPr>
          <w:rFonts w:ascii="Times New Roman" w:hAnsi="Times New Roman" w:cs="Times New Roman"/>
          <w:sz w:val="24"/>
          <w:szCs w:val="24"/>
        </w:rPr>
      </w:pPr>
      <w:r w:rsidRPr="006F2F4B">
        <w:rPr>
          <w:rFonts w:ascii="Times New Roman" w:hAnsi="Times New Roman" w:cs="Times New Roman"/>
          <w:sz w:val="24"/>
          <w:szCs w:val="24"/>
        </w:rPr>
        <w:t xml:space="preserve">A population based cross-sectional study was conducted in South-West Shewa zone of Ethiopia from June to November 2018. The data were collected by interviewing adults with LBP (n=1812, randomly selected) using a psychometrically tested and validated instrument, </w:t>
      </w:r>
      <w:r w:rsidR="00C52A27" w:rsidRPr="006F2F4B">
        <w:rPr>
          <w:rFonts w:ascii="Times New Roman" w:hAnsi="Times New Roman" w:cs="Times New Roman"/>
          <w:sz w:val="24"/>
          <w:szCs w:val="24"/>
        </w:rPr>
        <w:t>analyzed</w:t>
      </w:r>
      <w:r w:rsidRPr="006F2F4B">
        <w:rPr>
          <w:rFonts w:ascii="Times New Roman" w:hAnsi="Times New Roman" w:cs="Times New Roman"/>
          <w:sz w:val="24"/>
          <w:szCs w:val="24"/>
        </w:rPr>
        <w:t xml:space="preserve"> using R version 3.5.1. A log-binomial regression model was used to determine the Prevalence Ratio (PR) with a 95% confidence interval (CI) in identifying factors associated with health care utilisation for LBP. Estimates of population parameters were also presented with 95% CIs and p-values. For all applications of inferential statistics, a p-value of </w:t>
      </w:r>
      <w:r w:rsidRPr="006F2F4B">
        <w:rPr>
          <w:rFonts w:ascii="Times New Roman" w:hAnsi="Times New Roman" w:cs="Times New Roman"/>
          <w:sz w:val="24"/>
          <w:szCs w:val="24"/>
          <w:u w:val="single"/>
        </w:rPr>
        <w:t>&lt;</w:t>
      </w:r>
      <w:r w:rsidRPr="006F2F4B">
        <w:rPr>
          <w:rFonts w:ascii="Times New Roman" w:hAnsi="Times New Roman" w:cs="Times New Roman"/>
          <w:sz w:val="24"/>
          <w:szCs w:val="24"/>
        </w:rPr>
        <w:t xml:space="preserve"> 0.05 was taken as the significance level. </w:t>
      </w:r>
    </w:p>
    <w:p w14:paraId="07F69969" w14:textId="77777777" w:rsidR="008744AF" w:rsidRPr="006F2F4B" w:rsidRDefault="008744AF" w:rsidP="00226C06">
      <w:pPr>
        <w:spacing w:after="0" w:line="360" w:lineRule="auto"/>
        <w:jc w:val="both"/>
        <w:rPr>
          <w:rFonts w:ascii="Times New Roman" w:hAnsi="Times New Roman" w:cs="Times New Roman"/>
          <w:b/>
          <w:bCs/>
          <w:sz w:val="24"/>
          <w:szCs w:val="24"/>
        </w:rPr>
      </w:pPr>
      <w:r w:rsidRPr="006F2F4B">
        <w:rPr>
          <w:rFonts w:ascii="Times New Roman" w:hAnsi="Times New Roman" w:cs="Times New Roman"/>
          <w:b/>
          <w:bCs/>
          <w:sz w:val="24"/>
          <w:szCs w:val="24"/>
        </w:rPr>
        <w:t xml:space="preserve">Results </w:t>
      </w:r>
    </w:p>
    <w:p w14:paraId="1A680C57" w14:textId="2279D174" w:rsidR="005465CA" w:rsidRPr="006F2F4B" w:rsidRDefault="00F97FF9" w:rsidP="00226C06">
      <w:pPr>
        <w:spacing w:after="0" w:line="360" w:lineRule="auto"/>
        <w:jc w:val="both"/>
        <w:rPr>
          <w:rFonts w:ascii="Times New Roman" w:hAnsi="Times New Roman" w:cs="Times New Roman"/>
          <w:sz w:val="24"/>
          <w:szCs w:val="24"/>
        </w:rPr>
      </w:pPr>
      <w:r w:rsidRPr="006F2F4B">
        <w:rPr>
          <w:rFonts w:ascii="Times New Roman" w:hAnsi="Times New Roman" w:cs="Times New Roman"/>
          <w:sz w:val="24"/>
          <w:szCs w:val="24"/>
        </w:rPr>
        <w:t xml:space="preserve">The lifetime prevalence of health care utilisation for LBP was 36.1%, 95% CI: 33.9-38.1, while the annual prevalence rate was 30%, 95% CI: 27.9-32.2. Of those with a one-year history of health care utilisation, while 7.4%, 95% CI: 4.9-10.3 rural and 36.6%, 95% CI: 29.5-44 urban populations </w:t>
      </w:r>
      <w:r w:rsidR="00516E98" w:rsidRPr="006F2F4B">
        <w:rPr>
          <w:rFonts w:ascii="Times New Roman" w:hAnsi="Times New Roman" w:cs="Times New Roman"/>
          <w:sz w:val="24"/>
          <w:szCs w:val="24"/>
        </w:rPr>
        <w:t>utilized</w:t>
      </w:r>
      <w:r w:rsidRPr="006F2F4B">
        <w:rPr>
          <w:rFonts w:ascii="Times New Roman" w:hAnsi="Times New Roman" w:cs="Times New Roman"/>
          <w:sz w:val="24"/>
          <w:szCs w:val="24"/>
        </w:rPr>
        <w:t xml:space="preserve"> health care from general hospitals, 1.4%, 95% CI: 0.3-2.7 rural and 6.8%, 95% CI: 3.1-10.8 urban populations </w:t>
      </w:r>
      <w:r w:rsidR="00516E98" w:rsidRPr="006F2F4B">
        <w:rPr>
          <w:rFonts w:ascii="Times New Roman" w:hAnsi="Times New Roman" w:cs="Times New Roman"/>
          <w:sz w:val="24"/>
          <w:szCs w:val="24"/>
        </w:rPr>
        <w:t>utilized</w:t>
      </w:r>
      <w:r w:rsidRPr="006F2F4B">
        <w:rPr>
          <w:rFonts w:ascii="Times New Roman" w:hAnsi="Times New Roman" w:cs="Times New Roman"/>
          <w:sz w:val="24"/>
          <w:szCs w:val="24"/>
        </w:rPr>
        <w:t xml:space="preserve"> health care from </w:t>
      </w:r>
      <w:r w:rsidR="00516E98" w:rsidRPr="006F2F4B">
        <w:rPr>
          <w:rFonts w:ascii="Times New Roman" w:hAnsi="Times New Roman" w:cs="Times New Roman"/>
          <w:sz w:val="24"/>
          <w:szCs w:val="24"/>
        </w:rPr>
        <w:t>specialized</w:t>
      </w:r>
      <w:r w:rsidRPr="006F2F4B">
        <w:rPr>
          <w:rFonts w:ascii="Times New Roman" w:hAnsi="Times New Roman" w:cs="Times New Roman"/>
          <w:sz w:val="24"/>
          <w:szCs w:val="24"/>
        </w:rPr>
        <w:t xml:space="preserve"> hospitals.</w:t>
      </w:r>
      <w:r w:rsidR="00C5096E" w:rsidRPr="006F2F4B">
        <w:rPr>
          <w:rFonts w:ascii="Times New Roman" w:hAnsi="Times New Roman" w:cs="Times New Roman"/>
          <w:sz w:val="24"/>
          <w:szCs w:val="24"/>
        </w:rPr>
        <w:t xml:space="preserve"> </w:t>
      </w:r>
      <w:r w:rsidRPr="006F2F4B">
        <w:rPr>
          <w:rFonts w:ascii="Times New Roman" w:hAnsi="Times New Roman" w:cs="Times New Roman"/>
          <w:sz w:val="24"/>
          <w:szCs w:val="24"/>
        </w:rPr>
        <w:t xml:space="preserve">Several socio-demographic factors, modifiable health </w:t>
      </w:r>
      <w:r w:rsidR="00516E98" w:rsidRPr="006F2F4B">
        <w:rPr>
          <w:rFonts w:ascii="Times New Roman" w:hAnsi="Times New Roman" w:cs="Times New Roman"/>
          <w:sz w:val="24"/>
          <w:szCs w:val="24"/>
        </w:rPr>
        <w:t>behaviour</w:t>
      </w:r>
      <w:r w:rsidRPr="006F2F4B">
        <w:rPr>
          <w:rFonts w:ascii="Times New Roman" w:hAnsi="Times New Roman" w:cs="Times New Roman"/>
          <w:sz w:val="24"/>
          <w:szCs w:val="24"/>
        </w:rPr>
        <w:t xml:space="preserve">/lifestyle habits, pain interrelated factors, and specific factors such as beliefs about the pain, depressive symptoms and insomnia were associated with health care utilisation for LBP. </w:t>
      </w:r>
    </w:p>
    <w:p w14:paraId="24AE2C1D" w14:textId="77777777" w:rsidR="005465CA" w:rsidRPr="006F2F4B" w:rsidRDefault="005465CA" w:rsidP="00226C06">
      <w:pPr>
        <w:spacing w:after="0" w:line="360" w:lineRule="auto"/>
        <w:jc w:val="both"/>
        <w:rPr>
          <w:rFonts w:ascii="Times New Roman" w:hAnsi="Times New Roman" w:cs="Times New Roman"/>
          <w:b/>
          <w:bCs/>
          <w:sz w:val="24"/>
          <w:szCs w:val="24"/>
        </w:rPr>
      </w:pPr>
      <w:r w:rsidRPr="006F2F4B">
        <w:rPr>
          <w:rFonts w:ascii="Times New Roman" w:hAnsi="Times New Roman" w:cs="Times New Roman"/>
          <w:b/>
          <w:bCs/>
          <w:sz w:val="24"/>
          <w:szCs w:val="24"/>
        </w:rPr>
        <w:t>Conclusions</w:t>
      </w:r>
    </w:p>
    <w:p w14:paraId="48DF2B74" w14:textId="2161C40E" w:rsidR="00F97FF9" w:rsidRPr="006F2F4B" w:rsidRDefault="00952AF7" w:rsidP="00226C06">
      <w:pPr>
        <w:spacing w:after="0" w:line="360" w:lineRule="auto"/>
        <w:jc w:val="both"/>
        <w:rPr>
          <w:rFonts w:ascii="Times New Roman" w:hAnsi="Times New Roman" w:cs="Times New Roman"/>
          <w:sz w:val="24"/>
          <w:szCs w:val="24"/>
        </w:rPr>
      </w:pPr>
      <w:r w:rsidRPr="006F2F4B">
        <w:rPr>
          <w:rFonts w:ascii="Times New Roman" w:hAnsi="Times New Roman" w:cs="Times New Roman"/>
          <w:sz w:val="24"/>
          <w:szCs w:val="24"/>
        </w:rPr>
        <w:t>There were potential inequalities between urban and rural populations in accessing the health care system</w:t>
      </w:r>
      <w:r w:rsidR="00177DBD" w:rsidRPr="006F2F4B">
        <w:rPr>
          <w:rFonts w:ascii="Times New Roman" w:hAnsi="Times New Roman" w:cs="Times New Roman"/>
          <w:sz w:val="24"/>
          <w:szCs w:val="24"/>
        </w:rPr>
        <w:t>s</w:t>
      </w:r>
      <w:r w:rsidRPr="006F2F4B">
        <w:rPr>
          <w:rFonts w:ascii="Times New Roman" w:hAnsi="Times New Roman" w:cs="Times New Roman"/>
          <w:sz w:val="24"/>
          <w:szCs w:val="24"/>
        </w:rPr>
        <w:t xml:space="preserve"> with relatively better services. </w:t>
      </w:r>
      <w:r w:rsidR="00F97FF9" w:rsidRPr="006F2F4B">
        <w:rPr>
          <w:rFonts w:ascii="Times New Roman" w:hAnsi="Times New Roman" w:cs="Times New Roman"/>
          <w:sz w:val="24"/>
          <w:szCs w:val="24"/>
        </w:rPr>
        <w:t>The implications of this research are that it may be prudent for the Ethiopian health care policy makers to develop the necessary strategies to meet the health needs of both urban and rural populations with LBP.</w:t>
      </w:r>
    </w:p>
    <w:p w14:paraId="3492CF97" w14:textId="488C436B" w:rsidR="00F97FF9" w:rsidRPr="006F2F4B" w:rsidRDefault="00F97FF9" w:rsidP="00226C06">
      <w:pPr>
        <w:tabs>
          <w:tab w:val="left" w:pos="1418"/>
        </w:tabs>
        <w:spacing w:after="0" w:line="360" w:lineRule="auto"/>
        <w:ind w:left="1276" w:hanging="1276"/>
        <w:jc w:val="both"/>
        <w:rPr>
          <w:rFonts w:ascii="Times New Roman" w:hAnsi="Times New Roman" w:cs="Times New Roman"/>
          <w:sz w:val="24"/>
          <w:szCs w:val="24"/>
        </w:rPr>
      </w:pPr>
      <w:r w:rsidRPr="006F2F4B">
        <w:rPr>
          <w:rFonts w:ascii="Times New Roman" w:hAnsi="Times New Roman" w:cs="Times New Roman"/>
          <w:b/>
          <w:bCs/>
          <w:sz w:val="24"/>
          <w:szCs w:val="24"/>
        </w:rPr>
        <w:t>Keywords</w:t>
      </w:r>
      <w:r w:rsidRPr="006F2F4B">
        <w:rPr>
          <w:rFonts w:ascii="Times New Roman" w:hAnsi="Times New Roman" w:cs="Times New Roman"/>
          <w:sz w:val="24"/>
          <w:szCs w:val="24"/>
        </w:rPr>
        <w:t xml:space="preserve">: Low back pain; </w:t>
      </w:r>
      <w:r w:rsidR="003D1150" w:rsidRPr="006F2F4B">
        <w:rPr>
          <w:rFonts w:ascii="Times New Roman" w:hAnsi="Times New Roman" w:cs="Times New Roman"/>
          <w:sz w:val="24"/>
          <w:szCs w:val="24"/>
        </w:rPr>
        <w:t>Pattern</w:t>
      </w:r>
      <w:r w:rsidR="000F25BF" w:rsidRPr="006F2F4B">
        <w:rPr>
          <w:rFonts w:ascii="Times New Roman" w:hAnsi="Times New Roman" w:cs="Times New Roman"/>
          <w:sz w:val="24"/>
          <w:szCs w:val="24"/>
        </w:rPr>
        <w:t xml:space="preserve">; </w:t>
      </w:r>
      <w:r w:rsidRPr="006F2F4B">
        <w:rPr>
          <w:rFonts w:ascii="Times New Roman" w:hAnsi="Times New Roman" w:cs="Times New Roman"/>
          <w:sz w:val="24"/>
          <w:szCs w:val="24"/>
        </w:rPr>
        <w:t>Health care utilisation; Population-based</w:t>
      </w:r>
      <w:r w:rsidR="00F13E51" w:rsidRPr="006F2F4B">
        <w:rPr>
          <w:rFonts w:ascii="Times New Roman" w:hAnsi="Times New Roman" w:cs="Times New Roman"/>
          <w:sz w:val="24"/>
          <w:szCs w:val="24"/>
        </w:rPr>
        <w:t xml:space="preserve"> </w:t>
      </w:r>
      <w:r w:rsidRPr="006F2F4B">
        <w:rPr>
          <w:rFonts w:ascii="Times New Roman" w:hAnsi="Times New Roman" w:cs="Times New Roman"/>
          <w:sz w:val="24"/>
          <w:szCs w:val="24"/>
        </w:rPr>
        <w:t>study</w:t>
      </w:r>
    </w:p>
    <w:p w14:paraId="7F32B482" w14:textId="77777777" w:rsidR="009D29AB" w:rsidRPr="006F2F4B" w:rsidRDefault="009D29AB" w:rsidP="00F97FF9">
      <w:pPr>
        <w:pStyle w:val="Header"/>
        <w:spacing w:line="480" w:lineRule="auto"/>
        <w:jc w:val="both"/>
        <w:rPr>
          <w:rFonts w:ascii="Times New Roman" w:hAnsi="Times New Roman" w:cs="Times New Roman"/>
          <w:b/>
          <w:bCs/>
          <w:sz w:val="24"/>
          <w:szCs w:val="24"/>
        </w:rPr>
      </w:pPr>
    </w:p>
    <w:p w14:paraId="5743EB91" w14:textId="77777777" w:rsidR="009D29AB" w:rsidRDefault="009D29AB" w:rsidP="00F97FF9">
      <w:pPr>
        <w:pStyle w:val="Header"/>
        <w:spacing w:line="480" w:lineRule="auto"/>
        <w:jc w:val="both"/>
        <w:rPr>
          <w:rFonts w:ascii="Times New Roman" w:hAnsi="Times New Roman" w:cs="Times New Roman"/>
          <w:b/>
          <w:bCs/>
          <w:sz w:val="24"/>
          <w:szCs w:val="24"/>
        </w:rPr>
      </w:pPr>
    </w:p>
    <w:sectPr w:rsidR="009D29AB" w:rsidSect="00B522B8">
      <w:footerReference w:type="default" r:id="rId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1CB8C" w14:textId="77777777" w:rsidR="00214BA3" w:rsidRDefault="00214BA3" w:rsidP="00CA4F37">
      <w:pPr>
        <w:spacing w:after="0" w:line="240" w:lineRule="auto"/>
      </w:pPr>
      <w:r>
        <w:separator/>
      </w:r>
    </w:p>
  </w:endnote>
  <w:endnote w:type="continuationSeparator" w:id="0">
    <w:p w14:paraId="4AF95EB2" w14:textId="77777777" w:rsidR="00214BA3" w:rsidRDefault="00214BA3" w:rsidP="00CA4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182081"/>
      <w:docPartObj>
        <w:docPartGallery w:val="Page Numbers (Bottom of Page)"/>
        <w:docPartUnique/>
      </w:docPartObj>
    </w:sdtPr>
    <w:sdtEndPr>
      <w:rPr>
        <w:rFonts w:ascii="Times New Roman" w:hAnsi="Times New Roman" w:cs="Times New Roman"/>
        <w:noProof/>
        <w:sz w:val="24"/>
        <w:szCs w:val="24"/>
      </w:rPr>
    </w:sdtEndPr>
    <w:sdtContent>
      <w:p w14:paraId="3E9786AC" w14:textId="3062FC5A" w:rsidR="00CA4F37" w:rsidRPr="00CA4F37" w:rsidRDefault="00CA4F37">
        <w:pPr>
          <w:pStyle w:val="Footer"/>
          <w:jc w:val="center"/>
          <w:rPr>
            <w:rFonts w:ascii="Times New Roman" w:hAnsi="Times New Roman" w:cs="Times New Roman"/>
            <w:sz w:val="24"/>
            <w:szCs w:val="24"/>
          </w:rPr>
        </w:pPr>
        <w:r w:rsidRPr="00CA4F37">
          <w:rPr>
            <w:rFonts w:ascii="Times New Roman" w:hAnsi="Times New Roman" w:cs="Times New Roman"/>
            <w:sz w:val="24"/>
            <w:szCs w:val="24"/>
          </w:rPr>
          <w:fldChar w:fldCharType="begin"/>
        </w:r>
        <w:r w:rsidRPr="00CA4F37">
          <w:rPr>
            <w:rFonts w:ascii="Times New Roman" w:hAnsi="Times New Roman" w:cs="Times New Roman"/>
            <w:sz w:val="24"/>
            <w:szCs w:val="24"/>
          </w:rPr>
          <w:instrText xml:space="preserve"> PAGE   \* MERGEFORMAT </w:instrText>
        </w:r>
        <w:r w:rsidRPr="00CA4F37">
          <w:rPr>
            <w:rFonts w:ascii="Times New Roman" w:hAnsi="Times New Roman" w:cs="Times New Roman"/>
            <w:sz w:val="24"/>
            <w:szCs w:val="24"/>
          </w:rPr>
          <w:fldChar w:fldCharType="separate"/>
        </w:r>
        <w:r w:rsidRPr="00CA4F37">
          <w:rPr>
            <w:rFonts w:ascii="Times New Roman" w:hAnsi="Times New Roman" w:cs="Times New Roman"/>
            <w:noProof/>
            <w:sz w:val="24"/>
            <w:szCs w:val="24"/>
          </w:rPr>
          <w:t>2</w:t>
        </w:r>
        <w:r w:rsidRPr="00CA4F37">
          <w:rPr>
            <w:rFonts w:ascii="Times New Roman" w:hAnsi="Times New Roman" w:cs="Times New Roman"/>
            <w:noProof/>
            <w:sz w:val="24"/>
            <w:szCs w:val="24"/>
          </w:rPr>
          <w:fldChar w:fldCharType="end"/>
        </w:r>
      </w:p>
    </w:sdtContent>
  </w:sdt>
  <w:p w14:paraId="5670E33D" w14:textId="77777777" w:rsidR="00CA4F37" w:rsidRDefault="00CA4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10428" w14:textId="77777777" w:rsidR="00214BA3" w:rsidRDefault="00214BA3" w:rsidP="00CA4F37">
      <w:pPr>
        <w:spacing w:after="0" w:line="240" w:lineRule="auto"/>
      </w:pPr>
      <w:r>
        <w:separator/>
      </w:r>
    </w:p>
  </w:footnote>
  <w:footnote w:type="continuationSeparator" w:id="0">
    <w:p w14:paraId="5E1C229C" w14:textId="77777777" w:rsidR="00214BA3" w:rsidRDefault="00214BA3" w:rsidP="00CA4F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5E4D740"/>
    <w:lvl w:ilvl="0">
      <w:start w:val="1"/>
      <w:numFmt w:val="bullet"/>
      <w:pStyle w:val="ListBullet"/>
      <w:lvlText w:val=""/>
      <w:lvlJc w:val="left"/>
      <w:pPr>
        <w:tabs>
          <w:tab w:val="num" w:pos="284"/>
        </w:tabs>
        <w:ind w:left="284" w:hanging="284"/>
      </w:pPr>
      <w:rPr>
        <w:rFonts w:ascii="Symbol" w:hAnsi="Symbol" w:hint="default"/>
      </w:rPr>
    </w:lvl>
  </w:abstractNum>
  <w:abstractNum w:abstractNumId="1" w15:restartNumberingAfterBreak="0">
    <w:nsid w:val="2AA232E3"/>
    <w:multiLevelType w:val="multilevel"/>
    <w:tmpl w:val="C748AB04"/>
    <w:styleLink w:val="Style1"/>
    <w:lvl w:ilvl="0">
      <w:start w:val="5"/>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2.%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FF9"/>
    <w:rsid w:val="0007010C"/>
    <w:rsid w:val="000B4EBB"/>
    <w:rsid w:val="000E24D8"/>
    <w:rsid w:val="000E4451"/>
    <w:rsid w:val="000E6AA7"/>
    <w:rsid w:val="000F25BF"/>
    <w:rsid w:val="0014799D"/>
    <w:rsid w:val="00177DBD"/>
    <w:rsid w:val="001E21EB"/>
    <w:rsid w:val="0020330E"/>
    <w:rsid w:val="00214BA3"/>
    <w:rsid w:val="00226C06"/>
    <w:rsid w:val="002753A7"/>
    <w:rsid w:val="00275CA1"/>
    <w:rsid w:val="002B28A5"/>
    <w:rsid w:val="00300D25"/>
    <w:rsid w:val="00363941"/>
    <w:rsid w:val="00373C8C"/>
    <w:rsid w:val="00397768"/>
    <w:rsid w:val="003C1E06"/>
    <w:rsid w:val="003D1150"/>
    <w:rsid w:val="003E0994"/>
    <w:rsid w:val="003F5275"/>
    <w:rsid w:val="004465D3"/>
    <w:rsid w:val="0045136B"/>
    <w:rsid w:val="004C3F37"/>
    <w:rsid w:val="00516E98"/>
    <w:rsid w:val="00527944"/>
    <w:rsid w:val="005465CA"/>
    <w:rsid w:val="00550A99"/>
    <w:rsid w:val="00567D5B"/>
    <w:rsid w:val="005A3119"/>
    <w:rsid w:val="005D589A"/>
    <w:rsid w:val="006475D0"/>
    <w:rsid w:val="00681EE8"/>
    <w:rsid w:val="006944F5"/>
    <w:rsid w:val="006D3D7F"/>
    <w:rsid w:val="006D6276"/>
    <w:rsid w:val="006F2F4B"/>
    <w:rsid w:val="007034C2"/>
    <w:rsid w:val="0075608D"/>
    <w:rsid w:val="00763623"/>
    <w:rsid w:val="00776C24"/>
    <w:rsid w:val="007A0BA7"/>
    <w:rsid w:val="00820D26"/>
    <w:rsid w:val="0084350F"/>
    <w:rsid w:val="00850DD9"/>
    <w:rsid w:val="008744AF"/>
    <w:rsid w:val="00891084"/>
    <w:rsid w:val="00895F52"/>
    <w:rsid w:val="008C7EDC"/>
    <w:rsid w:val="008C7EFC"/>
    <w:rsid w:val="008D6F48"/>
    <w:rsid w:val="00952AF7"/>
    <w:rsid w:val="009535D8"/>
    <w:rsid w:val="009A4BD5"/>
    <w:rsid w:val="009D29AB"/>
    <w:rsid w:val="009D3E6D"/>
    <w:rsid w:val="009F7117"/>
    <w:rsid w:val="00A3166E"/>
    <w:rsid w:val="00A56B6B"/>
    <w:rsid w:val="00AE3A33"/>
    <w:rsid w:val="00B522B8"/>
    <w:rsid w:val="00B87613"/>
    <w:rsid w:val="00C2772C"/>
    <w:rsid w:val="00C33523"/>
    <w:rsid w:val="00C5096E"/>
    <w:rsid w:val="00C52A27"/>
    <w:rsid w:val="00CA4F37"/>
    <w:rsid w:val="00CF705D"/>
    <w:rsid w:val="00D334B3"/>
    <w:rsid w:val="00D35C2B"/>
    <w:rsid w:val="00DB41BA"/>
    <w:rsid w:val="00E33BCC"/>
    <w:rsid w:val="00E36FD4"/>
    <w:rsid w:val="00E42B96"/>
    <w:rsid w:val="00E655BD"/>
    <w:rsid w:val="00E86DC4"/>
    <w:rsid w:val="00E87C77"/>
    <w:rsid w:val="00EA2D23"/>
    <w:rsid w:val="00ED2EC2"/>
    <w:rsid w:val="00F13E51"/>
    <w:rsid w:val="00F216E4"/>
    <w:rsid w:val="00F24695"/>
    <w:rsid w:val="00F44CD9"/>
    <w:rsid w:val="00F45766"/>
    <w:rsid w:val="00F5227D"/>
    <w:rsid w:val="00F52A82"/>
    <w:rsid w:val="00F6458F"/>
    <w:rsid w:val="00F71937"/>
    <w:rsid w:val="00F77B07"/>
    <w:rsid w:val="00F97FF9"/>
    <w:rsid w:val="00FA0189"/>
    <w:rsid w:val="00FA3846"/>
    <w:rsid w:val="00FA39AE"/>
    <w:rsid w:val="00FA4890"/>
    <w:rsid w:val="00FC15E2"/>
    <w:rsid w:val="00FC7D9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1267"/>
  <w15:chartTrackingRefBased/>
  <w15:docId w15:val="{053E5D0E-8BF7-49C0-82CE-A417640C3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97FF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List"/>
    <w:uiPriority w:val="99"/>
    <w:unhideWhenUsed/>
    <w:qFormat/>
    <w:rsid w:val="00567D5B"/>
    <w:pPr>
      <w:numPr>
        <w:numId w:val="2"/>
      </w:numPr>
      <w:spacing w:before="40" w:after="40" w:line="240" w:lineRule="auto"/>
    </w:pPr>
    <w:rPr>
      <w:rFonts w:ascii="Tahoma" w:eastAsia="Times New Roman" w:hAnsi="Tahoma" w:cs="Arial"/>
      <w:color w:val="FF0000"/>
      <w:sz w:val="18"/>
      <w:lang w:val="en-GB" w:eastAsia="en-US"/>
    </w:rPr>
  </w:style>
  <w:style w:type="paragraph" w:styleId="List">
    <w:name w:val="List"/>
    <w:basedOn w:val="Normal"/>
    <w:uiPriority w:val="99"/>
    <w:semiHidden/>
    <w:unhideWhenUsed/>
    <w:rsid w:val="00567D5B"/>
    <w:pPr>
      <w:ind w:left="283" w:hanging="283"/>
      <w:contextualSpacing/>
    </w:pPr>
  </w:style>
  <w:style w:type="numbering" w:customStyle="1" w:styleId="Style1">
    <w:name w:val="Style1"/>
    <w:uiPriority w:val="99"/>
    <w:rsid w:val="00F52A82"/>
    <w:pPr>
      <w:numPr>
        <w:numId w:val="3"/>
      </w:numPr>
    </w:pPr>
  </w:style>
  <w:style w:type="paragraph" w:styleId="Header">
    <w:name w:val="header"/>
    <w:basedOn w:val="Normal"/>
    <w:link w:val="HeaderChar"/>
    <w:uiPriority w:val="99"/>
    <w:unhideWhenUsed/>
    <w:rsid w:val="00F97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FF9"/>
  </w:style>
  <w:style w:type="character" w:styleId="Hyperlink">
    <w:name w:val="Hyperlink"/>
    <w:basedOn w:val="DefaultParagraphFont"/>
    <w:uiPriority w:val="99"/>
    <w:unhideWhenUsed/>
    <w:rsid w:val="005D589A"/>
    <w:rPr>
      <w:color w:val="0000FF"/>
      <w:u w:val="single"/>
    </w:rPr>
  </w:style>
  <w:style w:type="paragraph" w:styleId="Footer">
    <w:name w:val="footer"/>
    <w:basedOn w:val="Normal"/>
    <w:link w:val="FooterChar"/>
    <w:uiPriority w:val="99"/>
    <w:unhideWhenUsed/>
    <w:rsid w:val="00CA4F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F3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Getahun Beyera</dc:creator>
  <cp:keywords/>
  <dc:description/>
  <cp:lastModifiedBy>Getahun Beyera</cp:lastModifiedBy>
  <cp:revision>6</cp:revision>
  <dcterms:created xsi:type="dcterms:W3CDTF">2020-02-03T04:03:00Z</dcterms:created>
  <dcterms:modified xsi:type="dcterms:W3CDTF">2020-02-03T04:07:00Z</dcterms:modified>
</cp:coreProperties>
</file>