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Pr="00D44A83" w:rsidRDefault="00401713" w:rsidP="00401713">
      <w:pPr>
        <w:pStyle w:val="1"/>
        <w:spacing w:before="170" w:line="240" w:lineRule="auto"/>
        <w:ind w:left="0"/>
        <w:jc w:val="both"/>
        <w:rPr>
          <w:rFonts w:ascii="Times New Roman" w:hAnsi="Times New Roman" w:cs="Times New Roman"/>
          <w:color w:val="0070C0"/>
          <w:sz w:val="22"/>
          <w:szCs w:val="18"/>
        </w:rPr>
      </w:pPr>
      <w:bookmarkStart w:id="0" w:name="_GoBack"/>
      <w:r w:rsidRPr="00401713">
        <w:rPr>
          <w:rFonts w:ascii="Times New Roman" w:hAnsi="Times New Roman" w:cs="Times New Roman"/>
          <w:color w:val="337AB7"/>
          <w:sz w:val="22"/>
          <w:szCs w:val="18"/>
        </w:rPr>
        <w:t>Title:</w:t>
      </w:r>
      <w:r w:rsidRPr="00D44A83">
        <w:rPr>
          <w:rFonts w:ascii="Times New Roman" w:hAnsi="Times New Roman" w:cs="Times New Roman"/>
          <w:color w:val="0070C0"/>
          <w:sz w:val="22"/>
          <w:szCs w:val="18"/>
        </w:rPr>
        <w:t xml:space="preserve"> </w:t>
      </w:r>
      <w:r w:rsidR="00F30536" w:rsidRPr="00D44A83">
        <w:rPr>
          <w:rFonts w:eastAsia="標楷體" w:hint="eastAsia"/>
          <w:color w:val="0070C0"/>
          <w:sz w:val="22"/>
          <w:szCs w:val="22"/>
        </w:rPr>
        <w:t>E</w:t>
      </w:r>
      <w:r w:rsidR="00F30536" w:rsidRPr="00D44A83">
        <w:rPr>
          <w:rFonts w:eastAsia="標楷體"/>
          <w:color w:val="0070C0"/>
          <w:sz w:val="22"/>
          <w:szCs w:val="22"/>
        </w:rPr>
        <w:t>pidemiological</w:t>
      </w:r>
      <w:r w:rsidR="00F30536" w:rsidRPr="00D44A83">
        <w:rPr>
          <w:rStyle w:val="shorttext"/>
          <w:color w:val="0070C0"/>
          <w:sz w:val="22"/>
          <w:szCs w:val="22"/>
        </w:rPr>
        <w:t xml:space="preserve"> </w:t>
      </w:r>
      <w:r w:rsidR="00F30536" w:rsidRPr="00D44A83">
        <w:rPr>
          <w:rStyle w:val="shorttext"/>
          <w:rFonts w:hint="eastAsia"/>
          <w:color w:val="0070C0"/>
          <w:sz w:val="22"/>
          <w:szCs w:val="22"/>
        </w:rPr>
        <w:t xml:space="preserve">of </w:t>
      </w:r>
      <w:r w:rsidR="00F30536" w:rsidRPr="00D44A83">
        <w:rPr>
          <w:rStyle w:val="shorttext"/>
          <w:color w:val="0070C0"/>
          <w:sz w:val="22"/>
          <w:szCs w:val="22"/>
        </w:rPr>
        <w:t>Microbial and drug-resistant bacteria in severely burned patients</w:t>
      </w:r>
    </w:p>
    <w:p w:rsidR="00AE3E37" w:rsidRPr="009339F8" w:rsidRDefault="00F30536" w:rsidP="00B01EF8">
      <w:pPr>
        <w:pStyle w:val="a3"/>
        <w:spacing w:before="73"/>
        <w:ind w:right="5987"/>
        <w:rPr>
          <w:rFonts w:cs="Times New Roman"/>
        </w:rPr>
      </w:pPr>
      <w:r w:rsidRPr="009339F8">
        <w:rPr>
          <w:lang w:val="de-DE"/>
        </w:rPr>
        <w:t>Yin Yin</w:t>
      </w:r>
      <w:r w:rsidRPr="009339F8">
        <w:rPr>
          <w:rFonts w:cs="Times New Roman"/>
        </w:rPr>
        <w:t xml:space="preserve"> </w:t>
      </w:r>
      <w:r w:rsidRPr="009339F8">
        <w:rPr>
          <w:lang w:val="de-DE"/>
        </w:rPr>
        <w:t>Chen</w:t>
      </w:r>
      <w:r w:rsidR="0080661F">
        <w:rPr>
          <w:rFonts w:eastAsiaTheme="minorEastAsia" w:hint="eastAsia"/>
          <w:vertAlign w:val="superscript"/>
          <w:lang w:eastAsia="zh-TW"/>
        </w:rPr>
        <w:t>1,2</w:t>
      </w:r>
      <w:r w:rsidR="00401713" w:rsidRPr="009339F8">
        <w:rPr>
          <w:rFonts w:cs="Times New Roman"/>
        </w:rPr>
        <w:t>, PhD</w:t>
      </w:r>
      <w:r w:rsidR="009339F8" w:rsidRPr="009339F8">
        <w:rPr>
          <w:rFonts w:eastAsiaTheme="minorEastAsia" w:cs="Times New Roman"/>
          <w:lang w:eastAsia="zh-TW"/>
        </w:rPr>
        <w:t>;</w:t>
      </w:r>
      <w:r w:rsidR="00401713" w:rsidRPr="009339F8">
        <w:rPr>
          <w:rFonts w:cs="Times New Roman"/>
        </w:rPr>
        <w:t xml:space="preserve"> </w:t>
      </w:r>
      <w:r w:rsidRPr="009339F8">
        <w:rPr>
          <w:snapToGrid w:val="0"/>
          <w:lang w:val="de-DE"/>
        </w:rPr>
        <w:t>Chii Shya</w:t>
      </w:r>
      <w:r w:rsidR="009339F8" w:rsidRPr="009339F8">
        <w:rPr>
          <w:rFonts w:eastAsiaTheme="minorEastAsia"/>
          <w:snapToGrid w:val="0"/>
          <w:lang w:val="de-DE" w:eastAsia="zh-TW"/>
        </w:rPr>
        <w:t xml:space="preserve"> Chen</w:t>
      </w:r>
      <w:r w:rsidR="0080661F">
        <w:rPr>
          <w:rFonts w:eastAsiaTheme="minorEastAsia" w:hint="eastAsia"/>
          <w:vertAlign w:val="superscript"/>
          <w:lang w:eastAsia="zh-TW"/>
        </w:rPr>
        <w:t>3</w:t>
      </w:r>
      <w:r w:rsidR="00401713" w:rsidRPr="009339F8">
        <w:rPr>
          <w:rFonts w:cs="Times New Roman"/>
        </w:rPr>
        <w:t>,</w:t>
      </w:r>
      <w:r w:rsidR="009339F8" w:rsidRPr="009339F8">
        <w:rPr>
          <w:rFonts w:eastAsiaTheme="minorEastAsia" w:cs="Times New Roman"/>
          <w:lang w:eastAsia="zh-TW"/>
        </w:rPr>
        <w:t xml:space="preserve"> MS</w:t>
      </w:r>
      <w:r w:rsidRPr="009339F8">
        <w:rPr>
          <w:snapToGrid w:val="0"/>
          <w:lang w:val="de-DE"/>
        </w:rPr>
        <w:t>;</w:t>
      </w:r>
      <w:r w:rsidR="009339F8" w:rsidRPr="009339F8">
        <w:rPr>
          <w:rFonts w:eastAsiaTheme="minorEastAsia"/>
          <w:snapToGrid w:val="0"/>
          <w:lang w:val="de-DE" w:eastAsia="zh-TW"/>
        </w:rPr>
        <w:t xml:space="preserve"> </w:t>
      </w:r>
      <w:r w:rsidRPr="009339F8">
        <w:rPr>
          <w:snapToGrid w:val="0"/>
          <w:lang w:val="de-DE"/>
        </w:rPr>
        <w:t>Ian Horng</w:t>
      </w:r>
      <w:r w:rsidR="009339F8" w:rsidRPr="009339F8">
        <w:rPr>
          <w:rFonts w:eastAsiaTheme="minorEastAsia"/>
          <w:snapToGrid w:val="0"/>
          <w:lang w:val="de-DE" w:eastAsia="zh-TW"/>
        </w:rPr>
        <w:t xml:space="preserve"> Chen</w:t>
      </w:r>
      <w:r w:rsidR="0080661F">
        <w:rPr>
          <w:rFonts w:eastAsiaTheme="minorEastAsia" w:hint="eastAsia"/>
          <w:vertAlign w:val="superscript"/>
          <w:lang w:eastAsia="zh-TW"/>
        </w:rPr>
        <w:t>3</w:t>
      </w:r>
      <w:r w:rsidR="009339F8" w:rsidRPr="009339F8">
        <w:rPr>
          <w:rFonts w:eastAsiaTheme="minorEastAsia"/>
          <w:snapToGrid w:val="0"/>
          <w:lang w:val="de-DE" w:eastAsia="zh-TW"/>
        </w:rPr>
        <w:t>, MS</w:t>
      </w:r>
      <w:r w:rsidRPr="009339F8">
        <w:rPr>
          <w:snapToGrid w:val="0"/>
          <w:lang w:val="de-DE"/>
        </w:rPr>
        <w:t>;</w:t>
      </w:r>
      <w:r w:rsidRPr="009339F8">
        <w:rPr>
          <w:lang w:val="de-DE"/>
        </w:rPr>
        <w:t xml:space="preserve"> Fu Der</w:t>
      </w:r>
      <w:r w:rsidRPr="009339F8">
        <w:rPr>
          <w:rFonts w:cs="Times New Roman"/>
        </w:rPr>
        <w:t xml:space="preserve"> </w:t>
      </w:r>
      <w:r w:rsidR="009339F8" w:rsidRPr="009339F8">
        <w:rPr>
          <w:lang w:val="de-DE"/>
        </w:rPr>
        <w:t>Wang</w:t>
      </w:r>
      <w:r w:rsidR="0080661F">
        <w:rPr>
          <w:rFonts w:eastAsiaTheme="minorEastAsia" w:hint="eastAsia"/>
          <w:vertAlign w:val="superscript"/>
          <w:lang w:eastAsia="zh-TW"/>
        </w:rPr>
        <w:t>1,2</w:t>
      </w:r>
      <w:r w:rsidR="0080661F">
        <w:rPr>
          <w:rFonts w:eastAsiaTheme="minorEastAsia" w:hint="eastAsia"/>
          <w:lang w:val="de-DE" w:eastAsia="zh-TW"/>
        </w:rPr>
        <w:t>, MD</w:t>
      </w:r>
      <w:r w:rsidR="009339F8" w:rsidRPr="009339F8">
        <w:rPr>
          <w:rFonts w:eastAsiaTheme="minorEastAsia"/>
          <w:lang w:val="de-DE" w:eastAsia="zh-TW"/>
        </w:rPr>
        <w:t>.</w:t>
      </w:r>
      <w:r w:rsidR="005973B9" w:rsidRPr="009339F8">
        <w:rPr>
          <w:rFonts w:cs="Times New Roman"/>
        </w:rPr>
        <w:t xml:space="preserve"> </w:t>
      </w:r>
    </w:p>
    <w:bookmarkEnd w:id="0"/>
    <w:p w:rsidR="00AE3E37" w:rsidRPr="00401713" w:rsidRDefault="00AE3E37" w:rsidP="00B01EF8">
      <w:pPr>
        <w:rPr>
          <w:rFonts w:ascii="Arial"/>
          <w:sz w:val="18"/>
          <w:szCs w:val="18"/>
        </w:rPr>
        <w:sectPr w:rsidR="00AE3E37" w:rsidRPr="00401713">
          <w:headerReference w:type="default" r:id="rId7"/>
          <w:footerReference w:type="default" r:id="rId8"/>
          <w:type w:val="continuous"/>
          <w:pgSz w:w="11910" w:h="16840"/>
          <w:pgMar w:top="1740" w:right="600" w:bottom="840" w:left="620" w:header="541" w:footer="642" w:gutter="0"/>
          <w:cols w:space="720"/>
        </w:sectPr>
      </w:pPr>
    </w:p>
    <w:p w:rsidR="009554FF" w:rsidRPr="009554FF" w:rsidRDefault="009554FF" w:rsidP="009554FF">
      <w:pPr>
        <w:autoSpaceDE w:val="0"/>
        <w:autoSpaceDN w:val="0"/>
        <w:adjustRightInd w:val="0"/>
        <w:snapToGrid w:val="0"/>
        <w:ind w:right="17"/>
        <w:rPr>
          <w:sz w:val="18"/>
          <w:szCs w:val="18"/>
        </w:rPr>
      </w:pPr>
      <w:proofErr w:type="gramStart"/>
      <w:r>
        <w:rPr>
          <w:rFonts w:eastAsiaTheme="minorEastAsia" w:hint="eastAsia"/>
          <w:sz w:val="18"/>
          <w:szCs w:val="18"/>
          <w:vertAlign w:val="superscript"/>
          <w:lang w:eastAsia="zh-TW"/>
        </w:rPr>
        <w:lastRenderedPageBreak/>
        <w:t>1</w:t>
      </w:r>
      <w:r w:rsidRPr="009554FF">
        <w:rPr>
          <w:sz w:val="18"/>
          <w:szCs w:val="18"/>
        </w:rPr>
        <w:t xml:space="preserve"> Infection Control, Taipei Veterans General Hospital</w:t>
      </w:r>
      <w:r>
        <w:rPr>
          <w:rFonts w:eastAsiaTheme="minorEastAsia" w:hint="eastAsia"/>
          <w:sz w:val="18"/>
          <w:szCs w:val="18"/>
          <w:lang w:eastAsia="zh-TW"/>
        </w:rPr>
        <w:t>,</w:t>
      </w:r>
      <w:r w:rsidRPr="009554FF">
        <w:rPr>
          <w:sz w:val="18"/>
          <w:szCs w:val="18"/>
        </w:rPr>
        <w:t xml:space="preserve"> Taiwan, R.O.C.</w:t>
      </w:r>
      <w:proofErr w:type="gramEnd"/>
    </w:p>
    <w:p w:rsidR="009554FF" w:rsidRPr="009554FF" w:rsidRDefault="009554FF" w:rsidP="009554FF">
      <w:pPr>
        <w:tabs>
          <w:tab w:val="left" w:pos="720"/>
        </w:tabs>
        <w:autoSpaceDE w:val="0"/>
        <w:autoSpaceDN w:val="0"/>
        <w:adjustRightInd w:val="0"/>
        <w:snapToGrid w:val="0"/>
        <w:ind w:right="17"/>
        <w:rPr>
          <w:sz w:val="18"/>
          <w:szCs w:val="18"/>
        </w:rPr>
      </w:pPr>
      <w:r w:rsidRPr="009554FF">
        <w:rPr>
          <w:sz w:val="18"/>
          <w:szCs w:val="18"/>
          <w:vertAlign w:val="superscript"/>
        </w:rPr>
        <w:t>2</w:t>
      </w:r>
      <w:r w:rsidRPr="009554FF">
        <w:rPr>
          <w:sz w:val="18"/>
          <w:szCs w:val="18"/>
        </w:rPr>
        <w:t xml:space="preserve"> National Yang-Ming University Taipei, Taiwan, R.O.C.</w:t>
      </w:r>
    </w:p>
    <w:p w:rsidR="009554FF" w:rsidRPr="009554FF" w:rsidRDefault="009554FF" w:rsidP="009554FF">
      <w:pPr>
        <w:pStyle w:val="ae"/>
        <w:snapToGrid w:val="0"/>
        <w:ind w:left="180" w:hanging="180"/>
        <w:rPr>
          <w:rFonts w:ascii="Tw Cen MT" w:hAnsi="Tw Cen MT"/>
          <w:sz w:val="18"/>
          <w:szCs w:val="18"/>
        </w:rPr>
      </w:pPr>
      <w:proofErr w:type="gramStart"/>
      <w:r w:rsidRPr="009554FF">
        <w:rPr>
          <w:rFonts w:ascii="Tw Cen MT" w:hAnsi="Tw Cen MT"/>
          <w:sz w:val="18"/>
          <w:szCs w:val="18"/>
          <w:vertAlign w:val="superscript"/>
        </w:rPr>
        <w:t>3.</w:t>
      </w:r>
      <w:r w:rsidRPr="009554FF">
        <w:rPr>
          <w:rFonts w:ascii="Tw Cen MT" w:hAnsi="Tw Cen MT"/>
          <w:sz w:val="18"/>
          <w:szCs w:val="18"/>
        </w:rPr>
        <w:t>Taipei</w:t>
      </w:r>
      <w:proofErr w:type="gramEnd"/>
      <w:r w:rsidRPr="009554FF">
        <w:rPr>
          <w:rFonts w:ascii="Tw Cen MT" w:hAnsi="Tw Cen MT"/>
          <w:sz w:val="18"/>
          <w:szCs w:val="18"/>
        </w:rPr>
        <w:t xml:space="preserve"> City Hospital, Branch for Women and Children. Taiwan, R.O.C.</w:t>
      </w:r>
    </w:p>
    <w:p w:rsidR="00B01EF8" w:rsidRPr="009554FF" w:rsidRDefault="00B01EF8" w:rsidP="00B01EF8">
      <w:pPr>
        <w:pStyle w:val="interpret1"/>
        <w:shd w:val="clear" w:color="auto" w:fill="FFFFFF"/>
        <w:tabs>
          <w:tab w:val="left" w:pos="3240"/>
        </w:tabs>
        <w:adjustRightInd w:val="0"/>
        <w:snapToGrid w:val="0"/>
        <w:spacing w:before="0" w:beforeAutospacing="0" w:after="0" w:afterAutospacing="0"/>
        <w:rPr>
          <w:rFonts w:ascii="Times New Roman" w:hAnsi="Times New Roman" w:cs="Times New Roman"/>
          <w:b/>
          <w:color w:val="BF5A14"/>
          <w:sz w:val="18"/>
          <w:szCs w:val="18"/>
        </w:rPr>
      </w:pPr>
    </w:p>
    <w:p w:rsidR="00774F10" w:rsidRPr="00B01EF8" w:rsidRDefault="00B01EF8" w:rsidP="00B01EF8">
      <w:pPr>
        <w:pStyle w:val="interpret1"/>
        <w:shd w:val="clear" w:color="auto" w:fill="FFFFFF"/>
        <w:tabs>
          <w:tab w:val="left" w:pos="3240"/>
        </w:tabs>
        <w:adjustRightInd w:val="0"/>
        <w:snapToGrid w:val="0"/>
        <w:spacing w:before="0" w:beforeAutospacing="0" w:after="0" w:afterAutospacing="0"/>
        <w:rPr>
          <w:rFonts w:ascii="Times New Roman" w:hAnsi="Times New Roman" w:cs="Times New Roman"/>
          <w:b/>
          <w:i/>
          <w:color w:val="auto"/>
          <w:sz w:val="18"/>
          <w:szCs w:val="18"/>
        </w:rPr>
      </w:pPr>
      <w:r w:rsidRPr="00B01EF8">
        <w:rPr>
          <w:rFonts w:ascii="Times New Roman" w:hAnsi="Times New Roman" w:cs="Times New Roman"/>
          <w:b/>
          <w:color w:val="BF5A14"/>
          <w:sz w:val="18"/>
          <w:szCs w:val="18"/>
        </w:rPr>
        <w:t>Abstract</w:t>
      </w:r>
    </w:p>
    <w:p w:rsidR="00093160" w:rsidRPr="00136A57" w:rsidRDefault="00093160" w:rsidP="00B01EF8">
      <w:pPr>
        <w:pStyle w:val="interpret1"/>
        <w:shd w:val="clear" w:color="auto" w:fill="FFFFFF"/>
        <w:tabs>
          <w:tab w:val="left" w:pos="3240"/>
        </w:tabs>
        <w:adjustRightInd w:val="0"/>
        <w:snapToGrid w:val="0"/>
        <w:spacing w:before="0" w:beforeAutospacing="0" w:after="0" w:afterAutospacing="0"/>
        <w:rPr>
          <w:rFonts w:eastAsia="標楷體"/>
        </w:rPr>
      </w:pPr>
      <w:r w:rsidRPr="00093160">
        <w:rPr>
          <w:rFonts w:ascii="Times New Roman" w:hAnsi="Times New Roman" w:cs="Times New Roman"/>
          <w:b/>
          <w:i/>
          <w:color w:val="auto"/>
          <w:sz w:val="18"/>
          <w:szCs w:val="18"/>
        </w:rPr>
        <w:t>Background:</w:t>
      </w:r>
      <w:r w:rsidRPr="00093160">
        <w:rPr>
          <w:rFonts w:ascii="Times New Roman" w:hAnsi="Times New Roman" w:cs="Times New Roman"/>
          <w:b/>
          <w:color w:val="auto"/>
          <w:sz w:val="18"/>
          <w:szCs w:val="18"/>
        </w:rPr>
        <w:t xml:space="preserve"> </w:t>
      </w:r>
      <w:r w:rsidRPr="00093160">
        <w:rPr>
          <w:rFonts w:ascii="Times New Roman" w:eastAsia="標楷體" w:hAnsi="Times New Roman" w:cs="Times New Roman"/>
          <w:color w:val="auto"/>
          <w:sz w:val="18"/>
          <w:szCs w:val="18"/>
        </w:rPr>
        <w:t xml:space="preserve">Microbial infectious complications continue to be the major cause of morbidity and mortality in burned patients, especially multi-drug resistant microbes’ infection. </w:t>
      </w:r>
      <w:r w:rsidRPr="00093160">
        <w:rPr>
          <w:rFonts w:ascii="Times New Roman" w:hAnsi="Times New Roman" w:cs="Times New Roman"/>
          <w:color w:val="auto"/>
          <w:sz w:val="18"/>
          <w:szCs w:val="18"/>
        </w:rPr>
        <w:t xml:space="preserve"> The aim of this study was</w:t>
      </w:r>
      <w:r w:rsidRPr="00093160">
        <w:rPr>
          <w:rFonts w:ascii="Times New Roman" w:eastAsia="標楷體" w:hAnsi="Times New Roman" w:cs="Times New Roman"/>
          <w:color w:val="auto"/>
          <w:sz w:val="18"/>
          <w:szCs w:val="18"/>
        </w:rPr>
        <w:t xml:space="preserve"> to conduct clinical epidemiological and microbiological investigations</w:t>
      </w:r>
      <w:r w:rsidRPr="00093160">
        <w:rPr>
          <w:rFonts w:ascii="Times New Roman" w:hAnsi="Times New Roman" w:cs="Times New Roman"/>
          <w:color w:val="auto"/>
          <w:sz w:val="18"/>
          <w:szCs w:val="18"/>
        </w:rPr>
        <w:t xml:space="preserve"> in a tertiary referral medical center</w:t>
      </w:r>
      <w:r w:rsidRPr="00093160">
        <w:rPr>
          <w:rFonts w:ascii="Times New Roman" w:eastAsia="標楷體" w:hAnsi="Times New Roman" w:cs="Times New Roman"/>
          <w:b/>
          <w:color w:val="auto"/>
          <w:sz w:val="18"/>
          <w:szCs w:val="18"/>
        </w:rPr>
        <w:t>.</w:t>
      </w:r>
      <w:r>
        <w:rPr>
          <w:rFonts w:ascii="Times New Roman" w:eastAsia="標楷體" w:hAnsi="Times New Roman" w:cs="Times New Roman" w:hint="eastAsia"/>
          <w:b/>
          <w:color w:val="auto"/>
          <w:sz w:val="18"/>
          <w:szCs w:val="18"/>
        </w:rPr>
        <w:t xml:space="preserve"> </w:t>
      </w:r>
      <w:r w:rsidRPr="00093160">
        <w:rPr>
          <w:rFonts w:ascii="Times New Roman" w:eastAsia="標楷體" w:hAnsi="Times New Roman" w:cs="Times New Roman"/>
          <w:b/>
          <w:i/>
          <w:sz w:val="18"/>
          <w:szCs w:val="18"/>
        </w:rPr>
        <w:t>Methods</w:t>
      </w:r>
      <w:r w:rsidRPr="00093160">
        <w:rPr>
          <w:rFonts w:ascii="Times New Roman" w:eastAsia="標楷體" w:hAnsi="Times New Roman" w:cs="Times New Roman"/>
          <w:b/>
          <w:sz w:val="18"/>
          <w:szCs w:val="18"/>
        </w:rPr>
        <w:t xml:space="preserve">: </w:t>
      </w:r>
      <w:r w:rsidRPr="00093160">
        <w:rPr>
          <w:rFonts w:ascii="Times New Roman" w:hAnsi="Times New Roman" w:cs="Times New Roman"/>
          <w:sz w:val="18"/>
          <w:szCs w:val="18"/>
        </w:rPr>
        <w:t>This observational study retrospective at a burn department and four vary ICUs of a 3045–bed tertiary referral medical center in Taiwan. The patients with severe burns and need to be hospitalized for treatment and care after an event of the dust explosion were eligible. Those discharged patients if they readmitted to the hospital were excluded.</w:t>
      </w:r>
      <w:r w:rsidRPr="00093160" w:rsidDel="0039489A">
        <w:rPr>
          <w:rFonts w:ascii="Times New Roman" w:hAnsi="Times New Roman" w:cs="Times New Roman"/>
          <w:sz w:val="18"/>
          <w:szCs w:val="18"/>
        </w:rPr>
        <w:t xml:space="preserve"> </w:t>
      </w:r>
      <w:r w:rsidRPr="00093160">
        <w:rPr>
          <w:rFonts w:ascii="Times New Roman" w:hAnsi="Times New Roman" w:cs="Times New Roman"/>
          <w:sz w:val="18"/>
          <w:szCs w:val="18"/>
        </w:rPr>
        <w:t xml:space="preserve">Information was collected about the </w:t>
      </w:r>
      <w:r w:rsidRPr="00093160">
        <w:rPr>
          <w:rFonts w:ascii="Times New Roman" w:eastAsia="GuardianTextEgypGR-Regular" w:hAnsi="Times New Roman" w:cs="Times New Roman"/>
          <w:sz w:val="18"/>
          <w:szCs w:val="18"/>
        </w:rPr>
        <w:t>demographic and clinical characteristics,</w:t>
      </w:r>
      <w:r w:rsidRPr="00093160">
        <w:rPr>
          <w:rStyle w:val="shorttext"/>
          <w:rFonts w:ascii="Times New Roman" w:hAnsi="Times New Roman" w:cs="Times New Roman"/>
          <w:sz w:val="18"/>
          <w:szCs w:val="18"/>
        </w:rPr>
        <w:t xml:space="preserve"> </w:t>
      </w:r>
      <w:r w:rsidRPr="00093160">
        <w:rPr>
          <w:rFonts w:ascii="Times New Roman" w:hAnsi="Times New Roman" w:cs="Times New Roman"/>
          <w:sz w:val="18"/>
          <w:szCs w:val="18"/>
        </w:rPr>
        <w:t>severity of burn</w:t>
      </w:r>
      <w:r w:rsidRPr="00093160">
        <w:rPr>
          <w:rFonts w:ascii="Times New Roman" w:eastAsia="標楷體" w:hAnsi="Times New Roman" w:cs="Times New Roman"/>
          <w:sz w:val="18"/>
          <w:szCs w:val="18"/>
        </w:rPr>
        <w:t>,</w:t>
      </w:r>
      <w:r w:rsidRPr="00093160">
        <w:rPr>
          <w:rFonts w:ascii="Times New Roman" w:hAnsi="Times New Roman" w:cs="Times New Roman"/>
          <w:sz w:val="18"/>
          <w:szCs w:val="18"/>
        </w:rPr>
        <w:t xml:space="preserve"> surgery factors, laboratory data and therapeutic devices, etc.</w:t>
      </w:r>
      <w:r>
        <w:rPr>
          <w:rFonts w:ascii="Times New Roman" w:hAnsi="Times New Roman" w:cs="Times New Roman" w:hint="eastAsia"/>
          <w:sz w:val="18"/>
          <w:szCs w:val="18"/>
        </w:rPr>
        <w:t xml:space="preserve"> </w:t>
      </w:r>
      <w:r w:rsidRPr="00093160">
        <w:rPr>
          <w:rFonts w:ascii="Times New Roman" w:eastAsia="標楷體" w:hAnsi="Times New Roman" w:cs="Times New Roman"/>
          <w:b/>
          <w:i/>
          <w:sz w:val="18"/>
          <w:szCs w:val="18"/>
        </w:rPr>
        <w:t>Results</w:t>
      </w:r>
      <w:r w:rsidRPr="00093160">
        <w:rPr>
          <w:rFonts w:ascii="Times New Roman" w:eastAsia="標楷體" w:hAnsi="Times New Roman" w:cs="Times New Roman"/>
          <w:b/>
          <w:sz w:val="18"/>
          <w:szCs w:val="18"/>
        </w:rPr>
        <w:t xml:space="preserve">: </w:t>
      </w:r>
      <w:r w:rsidRPr="00093160">
        <w:rPr>
          <w:rFonts w:ascii="Times New Roman" w:hAnsi="Times New Roman" w:cs="Times New Roman"/>
          <w:sz w:val="18"/>
          <w:szCs w:val="18"/>
        </w:rPr>
        <w:t xml:space="preserve">A total of 37 victims, these </w:t>
      </w:r>
      <w:r w:rsidRPr="00093160">
        <w:rPr>
          <w:rFonts w:ascii="Times New Roman" w:eastAsia="標楷體" w:hAnsi="Times New Roman" w:cs="Times New Roman"/>
          <w:sz w:val="18"/>
          <w:szCs w:val="18"/>
        </w:rPr>
        <w:t xml:space="preserve">severely burned </w:t>
      </w:r>
      <w:r w:rsidRPr="00093160">
        <w:rPr>
          <w:rFonts w:ascii="Times New Roman" w:eastAsia="標楷體" w:hAnsi="Times New Roman" w:cs="Times New Roman"/>
          <w:bCs/>
          <w:sz w:val="18"/>
          <w:szCs w:val="18"/>
        </w:rPr>
        <w:t>patients</w:t>
      </w:r>
      <w:r w:rsidRPr="00093160">
        <w:rPr>
          <w:rFonts w:ascii="Times New Roman" w:hAnsi="Times New Roman" w:cs="Times New Roman"/>
          <w:sz w:val="18"/>
          <w:szCs w:val="18"/>
        </w:rPr>
        <w:t xml:space="preserve"> were 22 male (59.5</w:t>
      </w:r>
      <w:r w:rsidRPr="00093160">
        <w:rPr>
          <w:rFonts w:ascii="Times New Roman" w:eastAsia="標楷體" w:hAnsi="Times New Roman" w:cs="Times New Roman"/>
          <w:sz w:val="18"/>
          <w:szCs w:val="18"/>
        </w:rPr>
        <w:t>%</w:t>
      </w:r>
      <w:r w:rsidRPr="00093160">
        <w:rPr>
          <w:rFonts w:ascii="Times New Roman" w:hAnsi="Times New Roman" w:cs="Times New Roman"/>
          <w:sz w:val="18"/>
          <w:szCs w:val="18"/>
        </w:rPr>
        <w:t>) and had a mean age of 22.0 ± 6.2 years</w:t>
      </w:r>
      <w:r w:rsidRPr="00093160">
        <w:rPr>
          <w:rFonts w:ascii="Times New Roman" w:eastAsia="標楷體" w:hAnsi="Times New Roman" w:cs="Times New Roman"/>
          <w:sz w:val="18"/>
          <w:szCs w:val="18"/>
        </w:rPr>
        <w:t>. Those had the</w:t>
      </w:r>
      <w:r w:rsidRPr="00093160">
        <w:rPr>
          <w:rFonts w:ascii="Times New Roman" w:eastAsia="標楷體" w:hAnsi="Times New Roman" w:cs="Times New Roman"/>
          <w:bCs/>
          <w:sz w:val="18"/>
          <w:szCs w:val="18"/>
        </w:rPr>
        <w:t xml:space="preserve"> mean</w:t>
      </w:r>
      <w:r w:rsidRPr="00093160">
        <w:rPr>
          <w:rFonts w:ascii="Times New Roman" w:eastAsia="標楷體" w:hAnsi="Times New Roman" w:cs="Times New Roman"/>
          <w:sz w:val="18"/>
          <w:szCs w:val="18"/>
        </w:rPr>
        <w:t xml:space="preserve"> percentage of i</w:t>
      </w:r>
      <w:r w:rsidRPr="00093160">
        <w:rPr>
          <w:rFonts w:ascii="Times New Roman" w:eastAsia="標楷體" w:hAnsi="Times New Roman" w:cs="Times New Roman"/>
          <w:bCs/>
          <w:sz w:val="18"/>
          <w:szCs w:val="18"/>
        </w:rPr>
        <w:t xml:space="preserve">nitial </w:t>
      </w:r>
      <w:r w:rsidRPr="00093160">
        <w:rPr>
          <w:rFonts w:ascii="Times New Roman" w:hAnsi="Times New Roman" w:cs="Times New Roman"/>
          <w:bCs/>
          <w:sz w:val="18"/>
          <w:szCs w:val="18"/>
        </w:rPr>
        <w:t>total body surface area</w:t>
      </w:r>
      <w:r w:rsidRPr="00093160">
        <w:rPr>
          <w:rFonts w:ascii="Times New Roman" w:hAnsi="Times New Roman" w:cs="Times New Roman"/>
          <w:spacing w:val="1"/>
          <w:sz w:val="18"/>
          <w:szCs w:val="18"/>
        </w:rPr>
        <w:t xml:space="preserve"> (</w:t>
      </w:r>
      <w:r w:rsidRPr="00093160">
        <w:rPr>
          <w:rFonts w:ascii="Times New Roman" w:hAnsi="Times New Roman" w:cs="Times New Roman"/>
          <w:spacing w:val="3"/>
          <w:sz w:val="18"/>
          <w:szCs w:val="18"/>
        </w:rPr>
        <w:t>T</w:t>
      </w:r>
      <w:r w:rsidRPr="00093160">
        <w:rPr>
          <w:rFonts w:ascii="Times New Roman" w:hAnsi="Times New Roman" w:cs="Times New Roman"/>
          <w:spacing w:val="-1"/>
          <w:sz w:val="18"/>
          <w:szCs w:val="18"/>
        </w:rPr>
        <w:t>BS</w:t>
      </w:r>
      <w:r w:rsidRPr="00093160">
        <w:rPr>
          <w:rFonts w:ascii="Times New Roman" w:hAnsi="Times New Roman" w:cs="Times New Roman"/>
          <w:spacing w:val="1"/>
          <w:sz w:val="18"/>
          <w:szCs w:val="18"/>
        </w:rPr>
        <w:t>A)</w:t>
      </w:r>
      <w:r w:rsidRPr="00093160">
        <w:rPr>
          <w:rFonts w:ascii="Times New Roman" w:hAnsi="Times New Roman" w:cs="Times New Roman"/>
          <w:sz w:val="18"/>
          <w:szCs w:val="18"/>
        </w:rPr>
        <w:t xml:space="preserve"> </w:t>
      </w:r>
      <w:r w:rsidRPr="00093160">
        <w:rPr>
          <w:rFonts w:ascii="Times New Roman" w:eastAsia="標楷體" w:hAnsi="Times New Roman" w:cs="Times New Roman"/>
          <w:bCs/>
          <w:sz w:val="18"/>
          <w:szCs w:val="18"/>
        </w:rPr>
        <w:t>46.1</w:t>
      </w:r>
      <w:proofErr w:type="gramStart"/>
      <w:r w:rsidRPr="00093160">
        <w:rPr>
          <w:rFonts w:ascii="Times New Roman" w:eastAsia="標楷體" w:hAnsi="Times New Roman" w:cs="Times New Roman"/>
          <w:bCs/>
          <w:sz w:val="18"/>
          <w:szCs w:val="18"/>
        </w:rPr>
        <w:t>%  (</w:t>
      </w:r>
      <w:proofErr w:type="gramEnd"/>
      <w:r w:rsidRPr="00093160">
        <w:rPr>
          <w:rFonts w:ascii="Times New Roman" w:eastAsia="標楷體" w:hAnsi="Times New Roman" w:cs="Times New Roman"/>
          <w:bCs/>
          <w:sz w:val="18"/>
          <w:szCs w:val="18"/>
        </w:rPr>
        <w:t>range 5-92%); of them, 16 patients (43.2 %)</w:t>
      </w:r>
      <w:r w:rsidRPr="00093160">
        <w:rPr>
          <w:rFonts w:ascii="Times New Roman" w:hAnsi="Times New Roman" w:cs="Times New Roman"/>
          <w:sz w:val="18"/>
          <w:szCs w:val="18"/>
        </w:rPr>
        <w:t xml:space="preserve"> had</w:t>
      </w:r>
      <w:r w:rsidRPr="00093160">
        <w:rPr>
          <w:rFonts w:ascii="Times New Roman" w:eastAsia="標楷體" w:hAnsi="Times New Roman" w:cs="Times New Roman"/>
          <w:bCs/>
          <w:sz w:val="18"/>
          <w:szCs w:val="18"/>
        </w:rPr>
        <w:t xml:space="preserve"> 50% and more third</w:t>
      </w:r>
      <w:r w:rsidRPr="00093160">
        <w:rPr>
          <w:rFonts w:ascii="Times New Roman" w:hAnsi="Times New Roman" w:cs="Times New Roman"/>
          <w:sz w:val="18"/>
          <w:szCs w:val="18"/>
        </w:rPr>
        <w:t xml:space="preserve"> burn-degrees</w:t>
      </w:r>
      <w:r w:rsidRPr="00093160">
        <w:rPr>
          <w:rFonts w:ascii="Times New Roman" w:eastAsia="標楷體" w:hAnsi="Times New Roman" w:cs="Times New Roman"/>
          <w:bCs/>
          <w:sz w:val="18"/>
          <w:szCs w:val="18"/>
        </w:rPr>
        <w:t xml:space="preserve">. </w:t>
      </w:r>
      <w:r w:rsidRPr="00093160">
        <w:rPr>
          <w:rFonts w:ascii="Times New Roman" w:hAnsi="Times New Roman" w:cs="Times New Roman"/>
          <w:sz w:val="18"/>
          <w:szCs w:val="18"/>
        </w:rPr>
        <w:t xml:space="preserve">There were 4 </w:t>
      </w:r>
      <w:r w:rsidRPr="00093160">
        <w:rPr>
          <w:rFonts w:ascii="Times New Roman" w:eastAsia="標楷體" w:hAnsi="Times New Roman" w:cs="Times New Roman"/>
          <w:bCs/>
          <w:sz w:val="18"/>
          <w:szCs w:val="18"/>
        </w:rPr>
        <w:t>patients</w:t>
      </w:r>
      <w:r w:rsidRPr="00093160">
        <w:rPr>
          <w:rFonts w:ascii="Times New Roman" w:hAnsi="Times New Roman" w:cs="Times New Roman"/>
          <w:sz w:val="18"/>
          <w:szCs w:val="18"/>
        </w:rPr>
        <w:t xml:space="preserve"> had up to 90% of the </w:t>
      </w:r>
      <w:r w:rsidRPr="00093160">
        <w:rPr>
          <w:rFonts w:ascii="Times New Roman" w:eastAsia="標楷體" w:hAnsi="Times New Roman" w:cs="Times New Roman"/>
          <w:bCs/>
          <w:sz w:val="18"/>
          <w:szCs w:val="18"/>
        </w:rPr>
        <w:t>TBSA and the third</w:t>
      </w:r>
      <w:r w:rsidRPr="00093160">
        <w:rPr>
          <w:rFonts w:ascii="Times New Roman" w:hAnsi="Times New Roman" w:cs="Times New Roman"/>
          <w:sz w:val="18"/>
          <w:szCs w:val="18"/>
        </w:rPr>
        <w:t xml:space="preserve"> burn-degrees. The most commonly isolated in the </w:t>
      </w:r>
      <w:proofErr w:type="spellStart"/>
      <w:r w:rsidRPr="00093160">
        <w:rPr>
          <w:rFonts w:ascii="Times New Roman" w:hAnsi="Times New Roman" w:cs="Times New Roman"/>
          <w:sz w:val="18"/>
          <w:szCs w:val="18"/>
        </w:rPr>
        <w:t>microbiota</w:t>
      </w:r>
      <w:proofErr w:type="spellEnd"/>
      <w:r w:rsidRPr="00093160">
        <w:rPr>
          <w:rFonts w:ascii="Times New Roman" w:hAnsi="Times New Roman" w:cs="Times New Roman"/>
          <w:sz w:val="18"/>
          <w:szCs w:val="18"/>
        </w:rPr>
        <w:t xml:space="preserve"> were glucose </w:t>
      </w:r>
      <w:proofErr w:type="spellStart"/>
      <w:r w:rsidRPr="00093160">
        <w:rPr>
          <w:rFonts w:ascii="Times New Roman" w:hAnsi="Times New Roman" w:cs="Times New Roman"/>
          <w:sz w:val="18"/>
          <w:szCs w:val="18"/>
        </w:rPr>
        <w:t>nonfermenting</w:t>
      </w:r>
      <w:proofErr w:type="spellEnd"/>
      <w:r w:rsidRPr="00093160">
        <w:rPr>
          <w:rFonts w:ascii="Times New Roman" w:hAnsi="Times New Roman" w:cs="Times New Roman"/>
          <w:sz w:val="18"/>
          <w:szCs w:val="18"/>
        </w:rPr>
        <w:t xml:space="preserve"> gram negative bacilli 34.6%, gram–positive </w:t>
      </w:r>
      <w:proofErr w:type="spellStart"/>
      <w:r w:rsidRPr="00093160">
        <w:rPr>
          <w:rFonts w:ascii="Times New Roman" w:hAnsi="Times New Roman" w:cs="Times New Roman"/>
          <w:sz w:val="18"/>
          <w:szCs w:val="18"/>
        </w:rPr>
        <w:t>cocci</w:t>
      </w:r>
      <w:proofErr w:type="spellEnd"/>
      <w:r w:rsidRPr="00093160">
        <w:rPr>
          <w:rFonts w:ascii="Times New Roman" w:hAnsi="Times New Roman" w:cs="Times New Roman"/>
          <w:sz w:val="18"/>
          <w:szCs w:val="18"/>
        </w:rPr>
        <w:t xml:space="preserve"> 29% and fungus 15.2%. Of these, the first three isolated species were </w:t>
      </w:r>
      <w:r w:rsidRPr="00093160">
        <w:rPr>
          <w:rFonts w:ascii="Times New Roman" w:hAnsi="Times New Roman" w:cs="Times New Roman"/>
          <w:i/>
          <w:sz w:val="18"/>
          <w:szCs w:val="18"/>
        </w:rPr>
        <w:t>Staphylococcus</w:t>
      </w:r>
      <w:r w:rsidRPr="00093160">
        <w:rPr>
          <w:rFonts w:ascii="Times New Roman" w:hAnsi="Times New Roman" w:cs="Times New Roman"/>
          <w:sz w:val="18"/>
          <w:szCs w:val="18"/>
        </w:rPr>
        <w:t xml:space="preserve"> sp</w:t>
      </w:r>
      <w:r w:rsidRPr="00093160">
        <w:rPr>
          <w:rFonts w:ascii="Times New Roman" w:hAnsi="Times New Roman" w:cs="Times New Roman"/>
          <w:i/>
          <w:sz w:val="18"/>
          <w:szCs w:val="18"/>
        </w:rPr>
        <w:t>.</w:t>
      </w:r>
      <w:r w:rsidRPr="00093160">
        <w:rPr>
          <w:rFonts w:ascii="Times New Roman" w:hAnsi="Times New Roman" w:cs="Times New Roman"/>
          <w:sz w:val="18"/>
          <w:szCs w:val="18"/>
        </w:rPr>
        <w:t>,</w:t>
      </w:r>
      <w:r w:rsidRPr="00093160">
        <w:rPr>
          <w:rFonts w:ascii="Times New Roman" w:hAnsi="Times New Roman" w:cs="Times New Roman"/>
          <w:i/>
          <w:sz w:val="18"/>
          <w:szCs w:val="18"/>
        </w:rPr>
        <w:t xml:space="preserve"> </w:t>
      </w:r>
      <w:proofErr w:type="spellStart"/>
      <w:r w:rsidRPr="00093160">
        <w:rPr>
          <w:rFonts w:ascii="Times New Roman" w:hAnsi="Times New Roman" w:cs="Times New Roman"/>
          <w:i/>
          <w:sz w:val="18"/>
          <w:szCs w:val="18"/>
        </w:rPr>
        <w:t>Acinetobacter</w:t>
      </w:r>
      <w:proofErr w:type="spellEnd"/>
      <w:r w:rsidRPr="00093160">
        <w:rPr>
          <w:rFonts w:ascii="Times New Roman" w:hAnsi="Times New Roman" w:cs="Times New Roman"/>
          <w:i/>
          <w:sz w:val="18"/>
          <w:szCs w:val="18"/>
        </w:rPr>
        <w:t xml:space="preserve"> </w:t>
      </w:r>
      <w:r w:rsidRPr="00093160">
        <w:rPr>
          <w:rFonts w:ascii="Times New Roman" w:hAnsi="Times New Roman" w:cs="Times New Roman"/>
          <w:sz w:val="18"/>
          <w:szCs w:val="18"/>
        </w:rPr>
        <w:t>sp.</w:t>
      </w:r>
      <w:r w:rsidRPr="00093160">
        <w:rPr>
          <w:rFonts w:ascii="Times New Roman" w:hAnsi="Times New Roman" w:cs="Times New Roman"/>
          <w:i/>
          <w:sz w:val="18"/>
          <w:szCs w:val="18"/>
        </w:rPr>
        <w:t xml:space="preserve"> </w:t>
      </w:r>
      <w:r w:rsidRPr="00093160">
        <w:rPr>
          <w:rFonts w:ascii="Times New Roman" w:hAnsi="Times New Roman" w:cs="Times New Roman"/>
          <w:sz w:val="18"/>
          <w:szCs w:val="18"/>
        </w:rPr>
        <w:t xml:space="preserve">and yeast. The top three of all the rate of antibiotic resistance were the mean percentage of resistance by </w:t>
      </w:r>
      <w:proofErr w:type="spellStart"/>
      <w:r w:rsidRPr="00093160">
        <w:rPr>
          <w:rFonts w:ascii="Times New Roman" w:hAnsi="Times New Roman" w:cs="Times New Roman"/>
          <w:sz w:val="18"/>
          <w:szCs w:val="18"/>
        </w:rPr>
        <w:t>carbapenem</w:t>
      </w:r>
      <w:proofErr w:type="spellEnd"/>
      <w:r w:rsidRPr="00093160">
        <w:rPr>
          <w:rFonts w:ascii="Times New Roman" w:hAnsi="Times New Roman" w:cs="Times New Roman"/>
          <w:sz w:val="18"/>
          <w:szCs w:val="18"/>
        </w:rPr>
        <w:t xml:space="preserve">–resistant </w:t>
      </w:r>
      <w:r w:rsidRPr="00093160">
        <w:rPr>
          <w:rFonts w:ascii="Times New Roman" w:hAnsi="Times New Roman" w:cs="Times New Roman"/>
          <w:i/>
          <w:sz w:val="18"/>
          <w:szCs w:val="18"/>
        </w:rPr>
        <w:t xml:space="preserve">A. </w:t>
      </w:r>
      <w:proofErr w:type="spellStart"/>
      <w:r w:rsidRPr="00093160">
        <w:rPr>
          <w:rFonts w:ascii="Times New Roman" w:hAnsi="Times New Roman" w:cs="Times New Roman"/>
          <w:i/>
          <w:sz w:val="18"/>
          <w:szCs w:val="18"/>
        </w:rPr>
        <w:t>baumannii</w:t>
      </w:r>
      <w:proofErr w:type="spellEnd"/>
      <w:r w:rsidRPr="00093160">
        <w:rPr>
          <w:rFonts w:ascii="Times New Roman" w:hAnsi="Times New Roman" w:cs="Times New Roman"/>
          <w:i/>
          <w:sz w:val="18"/>
          <w:szCs w:val="18"/>
        </w:rPr>
        <w:t xml:space="preserve"> </w:t>
      </w:r>
      <w:r w:rsidRPr="00093160">
        <w:rPr>
          <w:rFonts w:ascii="Times New Roman" w:hAnsi="Times New Roman" w:cs="Times New Roman"/>
          <w:sz w:val="18"/>
          <w:szCs w:val="18"/>
        </w:rPr>
        <w:t>(</w:t>
      </w:r>
      <w:proofErr w:type="spellStart"/>
      <w:r w:rsidRPr="00093160">
        <w:rPr>
          <w:rFonts w:ascii="Times New Roman" w:hAnsi="Times New Roman" w:cs="Times New Roman"/>
          <w:sz w:val="18"/>
          <w:szCs w:val="18"/>
        </w:rPr>
        <w:t>imipenem</w:t>
      </w:r>
      <w:proofErr w:type="spellEnd"/>
      <w:r w:rsidRPr="00093160">
        <w:rPr>
          <w:rFonts w:ascii="Times New Roman" w:hAnsi="Times New Roman" w:cs="Times New Roman"/>
          <w:sz w:val="18"/>
          <w:szCs w:val="18"/>
        </w:rPr>
        <w:t xml:space="preserve">–resistant and </w:t>
      </w:r>
      <w:proofErr w:type="spellStart"/>
      <w:r w:rsidRPr="00093160">
        <w:rPr>
          <w:rFonts w:ascii="Times New Roman" w:hAnsi="Times New Roman" w:cs="Times New Roman"/>
          <w:sz w:val="18"/>
          <w:szCs w:val="18"/>
          <w:shd w:val="clear" w:color="auto" w:fill="FFFFFF"/>
        </w:rPr>
        <w:t>pandrug</w:t>
      </w:r>
      <w:proofErr w:type="spellEnd"/>
      <w:r w:rsidRPr="00093160">
        <w:rPr>
          <w:rFonts w:ascii="Times New Roman" w:hAnsi="Times New Roman" w:cs="Times New Roman"/>
          <w:sz w:val="18"/>
          <w:szCs w:val="18"/>
          <w:shd w:val="clear" w:color="auto" w:fill="FFFFFF"/>
        </w:rPr>
        <w:t>-resistant)</w:t>
      </w:r>
      <w:r w:rsidRPr="00093160">
        <w:rPr>
          <w:rFonts w:ascii="Times New Roman" w:hAnsi="Times New Roman" w:cs="Times New Roman"/>
          <w:sz w:val="18"/>
          <w:szCs w:val="18"/>
        </w:rPr>
        <w:t xml:space="preserve">, </w:t>
      </w:r>
      <w:proofErr w:type="spellStart"/>
      <w:r w:rsidRPr="00093160">
        <w:rPr>
          <w:rFonts w:ascii="Times New Roman" w:hAnsi="Times New Roman" w:cs="Times New Roman"/>
          <w:sz w:val="18"/>
          <w:szCs w:val="18"/>
        </w:rPr>
        <w:t>m</w:t>
      </w:r>
      <w:r w:rsidRPr="00093160">
        <w:rPr>
          <w:rStyle w:val="ad"/>
          <w:rFonts w:ascii="Times New Roman" w:hAnsi="Times New Roman" w:cs="Times New Roman"/>
          <w:i w:val="0"/>
          <w:iCs w:val="0"/>
          <w:sz w:val="18"/>
          <w:szCs w:val="18"/>
          <w:shd w:val="clear" w:color="auto" w:fill="FFFFFF"/>
        </w:rPr>
        <w:t>ethicillin</w:t>
      </w:r>
      <w:proofErr w:type="spellEnd"/>
      <w:r w:rsidRPr="00093160">
        <w:rPr>
          <w:rStyle w:val="ad"/>
          <w:rFonts w:ascii="Times New Roman" w:hAnsi="Times New Roman" w:cs="Times New Roman"/>
          <w:i w:val="0"/>
          <w:iCs w:val="0"/>
          <w:sz w:val="18"/>
          <w:szCs w:val="18"/>
          <w:shd w:val="clear" w:color="auto" w:fill="FFFFFF"/>
        </w:rPr>
        <w:t xml:space="preserve">-resistant </w:t>
      </w:r>
      <w:r w:rsidRPr="00093160">
        <w:rPr>
          <w:rStyle w:val="ad"/>
          <w:rFonts w:ascii="Times New Roman" w:hAnsi="Times New Roman" w:cs="Times New Roman"/>
          <w:iCs w:val="0"/>
          <w:sz w:val="18"/>
          <w:szCs w:val="18"/>
          <w:shd w:val="clear" w:color="auto" w:fill="FFFFFF"/>
        </w:rPr>
        <w:t xml:space="preserve">Staphylococcus </w:t>
      </w:r>
      <w:proofErr w:type="spellStart"/>
      <w:r w:rsidRPr="00093160">
        <w:rPr>
          <w:rStyle w:val="ad"/>
          <w:rFonts w:ascii="Times New Roman" w:hAnsi="Times New Roman" w:cs="Times New Roman"/>
          <w:iCs w:val="0"/>
          <w:sz w:val="18"/>
          <w:szCs w:val="18"/>
          <w:shd w:val="clear" w:color="auto" w:fill="FFFFFF"/>
        </w:rPr>
        <w:t>aureus</w:t>
      </w:r>
      <w:proofErr w:type="spellEnd"/>
      <w:r w:rsidRPr="00093160">
        <w:rPr>
          <w:rFonts w:ascii="Times New Roman" w:hAnsi="Times New Roman" w:cs="Times New Roman"/>
          <w:sz w:val="18"/>
          <w:szCs w:val="18"/>
        </w:rPr>
        <w:t xml:space="preserve"> and </w:t>
      </w:r>
      <w:proofErr w:type="spellStart"/>
      <w:r w:rsidRPr="00093160">
        <w:rPr>
          <w:rFonts w:ascii="Times New Roman" w:hAnsi="Times New Roman" w:cs="Times New Roman"/>
          <w:sz w:val="18"/>
          <w:szCs w:val="18"/>
        </w:rPr>
        <w:t>carbapenem</w:t>
      </w:r>
      <w:proofErr w:type="spellEnd"/>
      <w:r w:rsidRPr="00093160">
        <w:rPr>
          <w:rFonts w:ascii="Times New Roman" w:hAnsi="Times New Roman" w:cs="Times New Roman"/>
          <w:sz w:val="18"/>
          <w:szCs w:val="18"/>
        </w:rPr>
        <w:t xml:space="preserve">–resistant </w:t>
      </w:r>
      <w:proofErr w:type="spellStart"/>
      <w:r w:rsidRPr="00093160">
        <w:rPr>
          <w:rFonts w:ascii="Times New Roman" w:hAnsi="Times New Roman" w:cs="Times New Roman"/>
          <w:i/>
          <w:sz w:val="18"/>
          <w:szCs w:val="18"/>
        </w:rPr>
        <w:t>Klebsiella</w:t>
      </w:r>
      <w:proofErr w:type="spellEnd"/>
      <w:r w:rsidRPr="00093160">
        <w:rPr>
          <w:rFonts w:ascii="Times New Roman" w:hAnsi="Times New Roman" w:cs="Times New Roman"/>
          <w:sz w:val="18"/>
          <w:szCs w:val="18"/>
        </w:rPr>
        <w:t xml:space="preserve"> </w:t>
      </w:r>
      <w:proofErr w:type="spellStart"/>
      <w:r w:rsidRPr="00093160">
        <w:rPr>
          <w:rFonts w:ascii="Times New Roman" w:hAnsi="Times New Roman" w:cs="Times New Roman"/>
          <w:i/>
          <w:sz w:val="18"/>
          <w:szCs w:val="18"/>
        </w:rPr>
        <w:t>pneumoniae</w:t>
      </w:r>
      <w:proofErr w:type="spellEnd"/>
      <w:r w:rsidRPr="00093160">
        <w:rPr>
          <w:rFonts w:ascii="Times New Roman" w:hAnsi="Times New Roman" w:cs="Times New Roman"/>
          <w:sz w:val="18"/>
          <w:szCs w:val="18"/>
        </w:rPr>
        <w:t>.</w:t>
      </w:r>
      <w:r>
        <w:rPr>
          <w:rFonts w:ascii="Times New Roman" w:hAnsi="Times New Roman" w:cs="Times New Roman" w:hint="eastAsia"/>
          <w:sz w:val="18"/>
          <w:szCs w:val="18"/>
        </w:rPr>
        <w:t xml:space="preserve"> </w:t>
      </w:r>
      <w:r w:rsidRPr="00093160">
        <w:rPr>
          <w:rFonts w:ascii="Times New Roman" w:eastAsia="標楷體" w:hAnsi="Times New Roman" w:cs="Times New Roman"/>
          <w:b/>
          <w:i/>
          <w:sz w:val="18"/>
          <w:szCs w:val="18"/>
        </w:rPr>
        <w:t>Conclusions</w:t>
      </w:r>
      <w:r w:rsidRPr="00093160">
        <w:rPr>
          <w:rFonts w:ascii="Times New Roman" w:eastAsia="標楷體" w:hAnsi="Times New Roman" w:cs="Times New Roman"/>
          <w:b/>
          <w:sz w:val="18"/>
          <w:szCs w:val="18"/>
        </w:rPr>
        <w:t xml:space="preserve">: </w:t>
      </w:r>
      <w:r w:rsidRPr="00093160">
        <w:rPr>
          <w:rFonts w:ascii="Times New Roman" w:eastAsia="標楷體" w:hAnsi="Times New Roman" w:cs="Times New Roman"/>
          <w:sz w:val="18"/>
          <w:szCs w:val="18"/>
        </w:rPr>
        <w:t>Burned patients lose physical barrier coupled with a serious lack of immune function, microbial infection is a common complication. Organized burn care is very important for preventing severe burned patients from microbial and drug-resistant infections.</w:t>
      </w:r>
    </w:p>
    <w:p w:rsidR="00AE3E37" w:rsidRPr="00401713" w:rsidRDefault="00A9710C" w:rsidP="00401713">
      <w:pPr>
        <w:pStyle w:val="a3"/>
        <w:spacing w:before="90" w:line="280" w:lineRule="auto"/>
        <w:jc w:val="both"/>
        <w:rPr>
          <w:rFonts w:ascii="Times New Roman" w:hAnsi="Times New Roman" w:cs="Times New Roman"/>
        </w:rPr>
      </w:pPr>
      <w:r w:rsidRPr="00401713">
        <w:rPr>
          <w:rFonts w:ascii="Times New Roman" w:hAnsi="Times New Roman" w:cs="Times New Roman"/>
        </w:rPr>
        <w:t>.</w:t>
      </w:r>
    </w:p>
    <w:p w:rsidR="005973B9" w:rsidRPr="0056768A" w:rsidRDefault="00A9710C" w:rsidP="0056768A">
      <w:pPr>
        <w:pStyle w:val="3"/>
        <w:spacing w:before="74"/>
        <w:jc w:val="both"/>
        <w:rPr>
          <w:rFonts w:ascii="Times New Roman" w:hAnsi="Times New Roman" w:cs="Times New Roman"/>
          <w:sz w:val="18"/>
          <w:szCs w:val="18"/>
        </w:rPr>
      </w:pPr>
      <w:r w:rsidRPr="00401713">
        <w:rPr>
          <w:b w:val="0"/>
          <w:sz w:val="18"/>
          <w:szCs w:val="18"/>
        </w:rPr>
        <w:br w:type="column"/>
      </w:r>
      <w:r w:rsidR="009761CA" w:rsidRPr="00401713">
        <w:rPr>
          <w:rFonts w:ascii="Times New Roman" w:hAnsi="Times New Roman" w:cs="Times New Roman"/>
          <w:color w:val="BF5A14"/>
          <w:sz w:val="18"/>
          <w:szCs w:val="18"/>
        </w:rPr>
        <w:lastRenderedPageBreak/>
        <w:t>Recent Publications</w:t>
      </w:r>
    </w:p>
    <w:p w:rsidR="009761CA" w:rsidRDefault="00774F10" w:rsidP="00D551CC">
      <w:pPr>
        <w:ind w:left="140" w:hangingChars="78" w:hanging="140"/>
        <w:rPr>
          <w:rFonts w:ascii="Times New Roman" w:eastAsiaTheme="minorEastAsia" w:hAnsi="Times New Roman" w:cs="Times New Roman" w:hint="eastAsia"/>
          <w:noProof/>
          <w:sz w:val="18"/>
          <w:szCs w:val="18"/>
          <w:lang w:eastAsia="zh-TW"/>
        </w:rPr>
      </w:pPr>
      <w:bookmarkStart w:id="1" w:name="_ENREF_1"/>
      <w:r w:rsidRPr="00107BB1">
        <w:rPr>
          <w:rFonts w:ascii="Times New Roman" w:hAnsi="Times New Roman" w:cs="Times New Roman"/>
          <w:noProof/>
          <w:sz w:val="18"/>
          <w:szCs w:val="18"/>
        </w:rPr>
        <w:t>1.</w:t>
      </w:r>
      <w:bookmarkStart w:id="2" w:name="_ENREF_2"/>
      <w:bookmarkEnd w:id="1"/>
      <w:r w:rsidR="009761CA" w:rsidRPr="009761CA">
        <w:rPr>
          <w:rFonts w:ascii="Times New Roman" w:hAnsi="Times New Roman" w:cs="Times New Roman"/>
          <w:noProof/>
          <w:sz w:val="18"/>
          <w:szCs w:val="18"/>
        </w:rPr>
        <w:t xml:space="preserve"> </w:t>
      </w:r>
      <w:r w:rsidR="009761CA" w:rsidRPr="00107BB1">
        <w:rPr>
          <w:rFonts w:ascii="Times New Roman" w:hAnsi="Times New Roman" w:cs="Times New Roman"/>
          <w:noProof/>
          <w:sz w:val="18"/>
          <w:szCs w:val="18"/>
        </w:rPr>
        <w:t>Trop M, Herzog SA, Pfurtscheller K, Hoebenreich AM, Schintler MV, Stockenhuber A, et al. The past 25 years of pediatric burn treatment in Graz and important lessons been learned. An overview. Burns. 2015 Jun;41(4):714-20.</w:t>
      </w:r>
    </w:p>
    <w:p w:rsidR="00774F10" w:rsidRPr="00107BB1" w:rsidRDefault="009761CA" w:rsidP="00D551CC">
      <w:pPr>
        <w:ind w:left="140" w:hangingChars="78" w:hanging="140"/>
        <w:rPr>
          <w:rFonts w:ascii="Times New Roman" w:hAnsi="Times New Roman" w:cs="Times New Roman"/>
          <w:noProof/>
          <w:sz w:val="18"/>
          <w:szCs w:val="18"/>
        </w:rPr>
      </w:pPr>
      <w:r w:rsidRPr="00107BB1">
        <w:rPr>
          <w:rFonts w:ascii="Times New Roman" w:hAnsi="Times New Roman" w:cs="Times New Roman"/>
          <w:noProof/>
          <w:sz w:val="18"/>
          <w:szCs w:val="18"/>
        </w:rPr>
        <w:t xml:space="preserve"> </w:t>
      </w:r>
      <w:r w:rsidR="00774F10" w:rsidRPr="00107BB1">
        <w:rPr>
          <w:rFonts w:ascii="Times New Roman" w:hAnsi="Times New Roman" w:cs="Times New Roman"/>
          <w:noProof/>
          <w:sz w:val="18"/>
          <w:szCs w:val="18"/>
        </w:rPr>
        <w:t>2.Devrim I, Kara A, Duzgol M, Karkiner A, Bayram N, Temir G, et al. Burn-associated bloodstream infections in pediatric burn patients: Time distribution of etiologic agents. Burns. 2017 Feb;43(1):144-8.</w:t>
      </w:r>
      <w:bookmarkEnd w:id="2"/>
    </w:p>
    <w:p w:rsidR="00774F10" w:rsidRPr="00107BB1" w:rsidRDefault="00774F10" w:rsidP="00D551CC">
      <w:pPr>
        <w:ind w:left="140" w:hangingChars="78" w:hanging="140"/>
        <w:rPr>
          <w:rFonts w:ascii="Times New Roman" w:hAnsi="Times New Roman" w:cs="Times New Roman"/>
          <w:noProof/>
          <w:sz w:val="18"/>
          <w:szCs w:val="18"/>
        </w:rPr>
      </w:pPr>
      <w:bookmarkStart w:id="3" w:name="_ENREF_3"/>
      <w:r w:rsidRPr="00107BB1">
        <w:rPr>
          <w:rFonts w:ascii="Times New Roman" w:hAnsi="Times New Roman" w:cs="Times New Roman"/>
          <w:noProof/>
          <w:sz w:val="18"/>
          <w:szCs w:val="18"/>
        </w:rPr>
        <w:t>3.Mozingo DW, Pruitt BA. Infections of  burn wounds. Infections of burn wounds; Bennett &amp; Brachman's  Hospital Infections, Sixth Edition Jarvis WR ed 2014. 2014:37: p552-60.</w:t>
      </w:r>
      <w:bookmarkEnd w:id="3"/>
    </w:p>
    <w:p w:rsidR="00774F10" w:rsidRPr="00107BB1" w:rsidRDefault="00774F10" w:rsidP="00D551CC">
      <w:pPr>
        <w:ind w:left="140" w:hangingChars="78" w:hanging="140"/>
        <w:rPr>
          <w:rFonts w:ascii="Times New Roman" w:hAnsi="Times New Roman" w:cs="Times New Roman"/>
          <w:noProof/>
          <w:sz w:val="18"/>
          <w:szCs w:val="18"/>
        </w:rPr>
      </w:pPr>
      <w:bookmarkStart w:id="4" w:name="_ENREF_4"/>
      <w:r w:rsidRPr="00107BB1">
        <w:rPr>
          <w:rFonts w:ascii="Times New Roman" w:hAnsi="Times New Roman" w:cs="Times New Roman"/>
          <w:noProof/>
          <w:sz w:val="18"/>
          <w:szCs w:val="18"/>
        </w:rPr>
        <w:t>4.Oncul O, Oksuz S, Acar A, Ulkur E, Turhan V, Uygur F, et al. Nosocomial infection characteristics in a burn intensive care unit: Analysis of an eleven-year active surveillance. Burns. 2014 Aug;40(5):835-41.</w:t>
      </w:r>
      <w:bookmarkEnd w:id="4"/>
    </w:p>
    <w:p w:rsidR="00774F10" w:rsidRPr="00107BB1" w:rsidRDefault="00774F10" w:rsidP="00D551CC">
      <w:pPr>
        <w:ind w:left="140" w:hangingChars="78" w:hanging="140"/>
        <w:rPr>
          <w:rFonts w:ascii="Times New Roman" w:hAnsi="Times New Roman" w:cs="Times New Roman"/>
          <w:noProof/>
          <w:sz w:val="18"/>
          <w:szCs w:val="18"/>
        </w:rPr>
      </w:pPr>
      <w:bookmarkStart w:id="5" w:name="_ENREF_5"/>
      <w:r w:rsidRPr="00107BB1">
        <w:rPr>
          <w:rFonts w:ascii="Times New Roman" w:hAnsi="Times New Roman" w:cs="Times New Roman"/>
          <w:noProof/>
          <w:sz w:val="18"/>
          <w:szCs w:val="18"/>
        </w:rPr>
        <w:t>5.</w:t>
      </w:r>
      <w:bookmarkStart w:id="6" w:name="_ENREF_6"/>
      <w:bookmarkEnd w:id="5"/>
      <w:r w:rsidRPr="00107BB1">
        <w:rPr>
          <w:rFonts w:ascii="Times New Roman" w:hAnsi="Times New Roman" w:cs="Times New Roman"/>
          <w:noProof/>
          <w:sz w:val="18"/>
          <w:szCs w:val="18"/>
        </w:rPr>
        <w:t>Chen YY, Wang FD, Liu CY, Chou P. Incidence Rate and Variable Cost of Nosocomial Infections in Different Types of Intensive Care Units. Infect Cont Hosp Ep. 2009 Jan;30(1):39-46.</w:t>
      </w:r>
      <w:bookmarkEnd w:id="6"/>
    </w:p>
    <w:p w:rsidR="00774F10" w:rsidRPr="00107BB1" w:rsidRDefault="00774F10" w:rsidP="00D551CC">
      <w:pPr>
        <w:ind w:left="140" w:hangingChars="78" w:hanging="140"/>
        <w:rPr>
          <w:rFonts w:ascii="Times New Roman" w:hAnsi="Times New Roman" w:cs="Times New Roman"/>
          <w:noProof/>
          <w:sz w:val="18"/>
          <w:szCs w:val="18"/>
        </w:rPr>
      </w:pPr>
      <w:bookmarkStart w:id="7" w:name="_ENREF_8"/>
      <w:r w:rsidRPr="00107BB1">
        <w:rPr>
          <w:rFonts w:ascii="Times New Roman" w:hAnsi="Times New Roman" w:cs="Times New Roman"/>
          <w:noProof/>
          <w:sz w:val="18"/>
          <w:szCs w:val="18"/>
          <w:lang w:eastAsia="zh-TW"/>
        </w:rPr>
        <w:t>6</w:t>
      </w:r>
      <w:r w:rsidRPr="00107BB1">
        <w:rPr>
          <w:rFonts w:ascii="Times New Roman" w:hAnsi="Times New Roman" w:cs="Times New Roman"/>
          <w:noProof/>
          <w:sz w:val="18"/>
          <w:szCs w:val="18"/>
        </w:rPr>
        <w:t>.Tzu-Chao Lin, Rui-Xin Wu, Chiu C-C, Yang Y-S, Lee Y, Lin J-C, et al. The clinical and microbiological characteristics of infections in burn patients from the Formosa Fun Coast Dust Explosion. Journal of Microbiology, Immunology and Infection. 2017.</w:t>
      </w:r>
      <w:bookmarkEnd w:id="7"/>
    </w:p>
    <w:p w:rsidR="00774F10" w:rsidRPr="00107BB1" w:rsidRDefault="00774F10" w:rsidP="00D551CC">
      <w:pPr>
        <w:ind w:left="140" w:hangingChars="78" w:hanging="140"/>
        <w:rPr>
          <w:rFonts w:ascii="Times New Roman" w:hAnsi="Times New Roman" w:cs="Times New Roman"/>
          <w:noProof/>
          <w:sz w:val="18"/>
          <w:szCs w:val="18"/>
        </w:rPr>
      </w:pPr>
      <w:bookmarkStart w:id="8" w:name="_ENREF_9"/>
      <w:r w:rsidRPr="00107BB1">
        <w:rPr>
          <w:rFonts w:ascii="Times New Roman" w:hAnsi="Times New Roman" w:cs="Times New Roman"/>
          <w:noProof/>
          <w:sz w:val="18"/>
          <w:szCs w:val="18"/>
          <w:lang w:eastAsia="zh-TW"/>
        </w:rPr>
        <w:t>7</w:t>
      </w:r>
      <w:r w:rsidRPr="00107BB1">
        <w:rPr>
          <w:rFonts w:ascii="Times New Roman" w:hAnsi="Times New Roman" w:cs="Times New Roman"/>
          <w:noProof/>
          <w:sz w:val="18"/>
          <w:szCs w:val="18"/>
        </w:rPr>
        <w:t>.Weber DJ, van Duin D, DiBiase LM, Hultman CS, Jones SW, Lachiewicz AM, et al. Healthcare-Associated Infections among Patients in a Large Burn Intensive Care Unit: Incidence and Pathogens, 2008-2012. Infect Cont Hosp Ep. 2014 Oct;35(10):1304-6.</w:t>
      </w:r>
      <w:bookmarkEnd w:id="8"/>
    </w:p>
    <w:p w:rsidR="00774F10" w:rsidRPr="00107BB1" w:rsidRDefault="00774F10" w:rsidP="00D551CC">
      <w:pPr>
        <w:ind w:left="140" w:hangingChars="78" w:hanging="140"/>
        <w:rPr>
          <w:rFonts w:ascii="Times New Roman" w:hAnsi="Times New Roman" w:cs="Times New Roman"/>
          <w:noProof/>
          <w:sz w:val="18"/>
          <w:szCs w:val="18"/>
        </w:rPr>
      </w:pPr>
      <w:bookmarkStart w:id="9" w:name="_ENREF_10"/>
      <w:r w:rsidRPr="00107BB1">
        <w:rPr>
          <w:rFonts w:ascii="Times New Roman" w:hAnsi="Times New Roman" w:cs="Times New Roman"/>
          <w:noProof/>
          <w:sz w:val="18"/>
          <w:szCs w:val="18"/>
          <w:lang w:eastAsia="zh-TW"/>
        </w:rPr>
        <w:t>8</w:t>
      </w:r>
      <w:r w:rsidRPr="00107BB1">
        <w:rPr>
          <w:rFonts w:ascii="Times New Roman" w:hAnsi="Times New Roman" w:cs="Times New Roman"/>
          <w:noProof/>
          <w:sz w:val="18"/>
          <w:szCs w:val="18"/>
        </w:rPr>
        <w:t>.Smolle C, Cambiaso-Daniel J, Forbes AA, Wurzer P, Hundeshagen G, Branski LK, et al. Recent trends in burn epidemiology worldwide: A systematic review. Burns. 2017 Mar;43(2):249-57.</w:t>
      </w:r>
      <w:bookmarkEnd w:id="9"/>
    </w:p>
    <w:p w:rsidR="00774F10" w:rsidRPr="00107BB1" w:rsidRDefault="00774F10" w:rsidP="00D551CC">
      <w:pPr>
        <w:ind w:left="140" w:hangingChars="78" w:hanging="140"/>
        <w:rPr>
          <w:rFonts w:ascii="Times New Roman" w:hAnsi="Times New Roman" w:cs="Times New Roman"/>
          <w:noProof/>
          <w:sz w:val="18"/>
          <w:szCs w:val="18"/>
        </w:rPr>
      </w:pPr>
      <w:bookmarkStart w:id="10" w:name="_ENREF_12"/>
      <w:r w:rsidRPr="00107BB1">
        <w:rPr>
          <w:rFonts w:ascii="Times New Roman" w:hAnsi="Times New Roman" w:cs="Times New Roman"/>
          <w:noProof/>
          <w:sz w:val="18"/>
          <w:szCs w:val="18"/>
          <w:lang w:eastAsia="zh-TW"/>
        </w:rPr>
        <w:t>9</w:t>
      </w:r>
      <w:r w:rsidRPr="00107BB1">
        <w:rPr>
          <w:rFonts w:ascii="Times New Roman" w:hAnsi="Times New Roman" w:cs="Times New Roman"/>
          <w:noProof/>
          <w:sz w:val="18"/>
          <w:szCs w:val="18"/>
        </w:rPr>
        <w:t>.</w:t>
      </w:r>
      <w:bookmarkStart w:id="11" w:name="_ENREF_13"/>
      <w:bookmarkEnd w:id="10"/>
      <w:r w:rsidRPr="00107BB1">
        <w:rPr>
          <w:rFonts w:ascii="Times New Roman" w:hAnsi="Times New Roman" w:cs="Times New Roman"/>
          <w:noProof/>
          <w:sz w:val="18"/>
          <w:szCs w:val="18"/>
        </w:rPr>
        <w:t>Lachiewicz AM, van Duin D, DiBiase LM, Jones SW, Carson S, Rutala WA, et al. Rates of Hospital-Associated Respiratory Infections and Associated Pathogens in a Regional Burn Center, 2008-2012. Infect Cont Hosp Ep. 2015 May;36(5):601-3.</w:t>
      </w:r>
      <w:bookmarkEnd w:id="11"/>
    </w:p>
    <w:p w:rsidR="00AE3E37" w:rsidRPr="00401713" w:rsidRDefault="00AE3E37" w:rsidP="008756E6">
      <w:pPr>
        <w:tabs>
          <w:tab w:val="left" w:pos="384"/>
        </w:tabs>
        <w:ind w:right="117"/>
        <w:rPr>
          <w:sz w:val="18"/>
          <w:szCs w:val="18"/>
        </w:rPr>
      </w:pPr>
    </w:p>
    <w:p w:rsidR="00AE3E37" w:rsidRPr="00401713" w:rsidRDefault="00401713">
      <w:pPr>
        <w:spacing w:line="200" w:lineRule="exact"/>
        <w:jc w:val="both"/>
        <w:rPr>
          <w:rFonts w:ascii="Calibri" w:hAnsi="Calibri"/>
          <w:sz w:val="18"/>
          <w:szCs w:val="18"/>
        </w:rPr>
        <w:sectPr w:rsidR="00AE3E37" w:rsidRPr="00401713">
          <w:type w:val="continuous"/>
          <w:pgSz w:w="11910" w:h="16840"/>
          <w:pgMar w:top="1740" w:right="600" w:bottom="840" w:left="620" w:header="720" w:footer="720" w:gutter="0"/>
          <w:cols w:num="2" w:space="720" w:equalWidth="0">
            <w:col w:w="5214" w:space="138"/>
            <w:col w:w="5338"/>
          </w:cols>
        </w:sectPr>
      </w:pPr>
      <w:r w:rsidRPr="00401713">
        <w:rPr>
          <w:rFonts w:ascii="Calibri" w:hAnsi="Calibri"/>
          <w:sz w:val="18"/>
          <w:szCs w:val="18"/>
        </w:rPr>
        <w:t xml:space="preserve"> </w:t>
      </w:r>
    </w:p>
    <w:p w:rsidR="00AE3E37" w:rsidRDefault="00AE3E37">
      <w:pPr>
        <w:pStyle w:val="a3"/>
        <w:rPr>
          <w:rFonts w:ascii="Calibri"/>
          <w:sz w:val="20"/>
        </w:rPr>
      </w:pPr>
    </w:p>
    <w:p w:rsidR="00AE3E37" w:rsidRDefault="00B134E7">
      <w:pPr>
        <w:pStyle w:val="a3"/>
        <w:spacing w:line="40" w:lineRule="exact"/>
        <w:ind w:left="2202"/>
        <w:rPr>
          <w:rFonts w:ascii="Calibri"/>
          <w:sz w:val="4"/>
        </w:rPr>
      </w:pPr>
      <w:r w:rsidRPr="00B134E7">
        <w:rPr>
          <w:rFonts w:ascii="Calibri"/>
          <w:noProof/>
          <w:sz w:val="4"/>
          <w:lang w:val="en-IN" w:eastAsia="en-IN"/>
        </w:rPr>
      </w:r>
      <w:r w:rsidRPr="00B134E7">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Pr="00401713" w:rsidRDefault="008756E6" w:rsidP="00404E5B">
      <w:pPr>
        <w:spacing w:before="92"/>
        <w:ind w:right="4234"/>
        <w:rPr>
          <w:rFonts w:ascii="Times New Roman" w:hAnsi="Times New Roman" w:cs="Times New Roman"/>
          <w:sz w:val="20"/>
          <w:szCs w:val="20"/>
        </w:rPr>
      </w:pPr>
      <w:r>
        <w:rPr>
          <w:noProof/>
        </w:rPr>
        <w:t xml:space="preserve">              </w:t>
      </w:r>
      <w:r w:rsidR="00A9710C" w:rsidRPr="00401713">
        <w:rPr>
          <w:rFonts w:ascii="Times New Roman" w:hAnsi="Times New Roman" w:cs="Times New Roman"/>
          <w:color w:val="BF5A14"/>
          <w:sz w:val="20"/>
          <w:szCs w:val="20"/>
        </w:rPr>
        <w:t>Biography</w:t>
      </w:r>
      <w:r w:rsidR="00404E5B" w:rsidRPr="00401713">
        <w:rPr>
          <w:rFonts w:ascii="Times New Roman" w:hAnsi="Times New Roman" w:cs="Times New Roman"/>
          <w:color w:val="BF5A14"/>
          <w:sz w:val="20"/>
          <w:szCs w:val="20"/>
        </w:rPr>
        <w:t xml:space="preserve"> </w:t>
      </w:r>
    </w:p>
    <w:p w:rsidR="00AE3E37" w:rsidRPr="00401713" w:rsidRDefault="00BD2BFE" w:rsidP="00BC7462">
      <w:pPr>
        <w:spacing w:before="41"/>
        <w:ind w:right="231"/>
        <w:jc w:val="both"/>
        <w:rPr>
          <w:rFonts w:ascii="Times New Roman" w:hAnsi="Times New Roman" w:cs="Times New Roman"/>
          <w:sz w:val="20"/>
          <w:szCs w:val="20"/>
        </w:rPr>
      </w:pPr>
      <w:r>
        <w:rPr>
          <w:rFonts w:hint="eastAsia"/>
        </w:rPr>
        <w:t xml:space="preserve">Chen, </w:t>
      </w:r>
      <w:r>
        <w:rPr>
          <w:rFonts w:hint="eastAsia"/>
          <w:lang w:eastAsia="zh-TW"/>
        </w:rPr>
        <w:t>Y</w:t>
      </w:r>
      <w:r>
        <w:rPr>
          <w:rFonts w:hint="eastAsia"/>
        </w:rPr>
        <w:t>in-</w:t>
      </w:r>
      <w:r>
        <w:rPr>
          <w:rFonts w:hint="eastAsia"/>
          <w:lang w:eastAsia="zh-TW"/>
        </w:rPr>
        <w:t>Y</w:t>
      </w:r>
      <w:r>
        <w:rPr>
          <w:rFonts w:hint="eastAsia"/>
        </w:rPr>
        <w:t xml:space="preserve">in </w:t>
      </w:r>
      <w:r>
        <w:t>completed a master degree and a PhD in epidemiology at National Yang-Ming University. I worked in department of infection prevention and control in 3045-beds Taipei-Veterans General Hospital located in northern Taiwan. Currently, I am the director of infection control practitioners of this department.</w:t>
      </w:r>
      <w:r>
        <w:rPr>
          <w:rFonts w:hint="eastAsia"/>
        </w:rPr>
        <w:t xml:space="preserve"> </w:t>
      </w:r>
      <w:r>
        <w:t xml:space="preserve">My research studies focus on epidemiology and cost of health-care associated infections, in which I investigated the prevalence of and risk factors for </w:t>
      </w:r>
      <w:r>
        <w:rPr>
          <w:rFonts w:hint="eastAsia"/>
        </w:rPr>
        <w:t>healthcare associated</w:t>
      </w:r>
      <w:r>
        <w:t xml:space="preserve"> infection and multi-drug resistant pathogens.</w:t>
      </w:r>
    </w:p>
    <w:p w:rsidR="00AE3E37" w:rsidRDefault="00401713" w:rsidP="00401713">
      <w:pPr>
        <w:spacing w:before="62"/>
        <w:ind w:right="4235"/>
        <w:jc w:val="right"/>
        <w:rPr>
          <w:rFonts w:eastAsiaTheme="minorEastAsia" w:hint="eastAsia"/>
          <w:lang w:eastAsia="zh-TW"/>
        </w:rPr>
      </w:pPr>
      <w:r>
        <w:rPr>
          <w:rFonts w:ascii="Times New Roman" w:hAnsi="Times New Roman" w:cs="Times New Roman"/>
          <w:sz w:val="20"/>
          <w:szCs w:val="20"/>
        </w:rPr>
        <w:t>Email</w:t>
      </w:r>
      <w:proofErr w:type="gramStart"/>
      <w:r>
        <w:rPr>
          <w:rFonts w:ascii="Times New Roman" w:hAnsi="Times New Roman" w:cs="Times New Roman"/>
          <w:sz w:val="20"/>
          <w:szCs w:val="20"/>
        </w:rPr>
        <w:t>:</w:t>
      </w:r>
      <w:proofErr w:type="gramEnd"/>
      <w:hyperlink r:id="rId9" w:history="1">
        <w:r w:rsidR="00F40C62" w:rsidRPr="007533C8">
          <w:rPr>
            <w:rStyle w:val="ac"/>
            <w:rFonts w:ascii="Times New Roman" w:eastAsiaTheme="minorEastAsia" w:hAnsi="Times New Roman" w:cs="Times New Roman" w:hint="eastAsia"/>
            <w:sz w:val="20"/>
            <w:szCs w:val="20"/>
            <w:lang w:eastAsia="zh-TW"/>
          </w:rPr>
          <w:t>g49007007@gmail.com</w:t>
        </w:r>
      </w:hyperlink>
    </w:p>
    <w:p w:rsidR="00BD2BFE" w:rsidRPr="00BD2BFE" w:rsidRDefault="00BD2BFE" w:rsidP="00401713">
      <w:pPr>
        <w:spacing w:before="62"/>
        <w:ind w:right="4235"/>
        <w:jc w:val="right"/>
        <w:rPr>
          <w:rFonts w:ascii="Times New Roman" w:eastAsiaTheme="minorEastAsia" w:hAnsi="Times New Roman" w:cs="Times New Roman" w:hint="eastAsia"/>
          <w:sz w:val="20"/>
          <w:szCs w:val="20"/>
          <w:lang w:eastAsia="zh-TW"/>
        </w:rPr>
      </w:pPr>
    </w:p>
    <w:p w:rsidR="00401713" w:rsidRPr="006D5C73" w:rsidRDefault="00EB5503" w:rsidP="006D5C73">
      <w:pPr>
        <w:pStyle w:val="a5"/>
        <w:numPr>
          <w:ilvl w:val="0"/>
          <w:numId w:val="4"/>
        </w:numPr>
        <w:spacing w:before="62" w:line="240" w:lineRule="auto"/>
        <w:ind w:right="4235"/>
        <w:rPr>
          <w:rFonts w:ascii="Times New Roman" w:hAnsi="Times New Roman" w:cs="Times New Roman"/>
          <w:sz w:val="20"/>
          <w:szCs w:val="20"/>
        </w:rPr>
      </w:pPr>
      <w:r>
        <w:rPr>
          <w:rFonts w:ascii="Times New Roman" w:hAnsi="Times New Roman" w:cs="Times New Roman"/>
          <w:sz w:val="20"/>
          <w:szCs w:val="20"/>
        </w:rPr>
        <w:t>F</w:t>
      </w:r>
      <w:r w:rsidRPr="006D5C73">
        <w:rPr>
          <w:rFonts w:ascii="Times New Roman" w:hAnsi="Times New Roman" w:cs="Times New Roman"/>
          <w:sz w:val="20"/>
          <w:szCs w:val="20"/>
        </w:rPr>
        <w:t>ull N</w:t>
      </w:r>
      <w:r w:rsidR="00401713" w:rsidRPr="006D5C73">
        <w:rPr>
          <w:rFonts w:ascii="Times New Roman" w:hAnsi="Times New Roman" w:cs="Times New Roman"/>
          <w:sz w:val="20"/>
          <w:szCs w:val="20"/>
        </w:rPr>
        <w:t xml:space="preserve">ame: </w:t>
      </w:r>
      <w:r w:rsidR="00237F44" w:rsidRPr="006D5C73">
        <w:rPr>
          <w:rFonts w:ascii="Times New Roman" w:hAnsi="Times New Roman" w:cs="Times New Roman"/>
          <w:sz w:val="20"/>
          <w:szCs w:val="20"/>
          <w:lang w:val="de-DE"/>
        </w:rPr>
        <w:t>Yin Yin</w:t>
      </w:r>
      <w:r w:rsidR="00237F44" w:rsidRPr="006D5C73">
        <w:rPr>
          <w:rFonts w:ascii="Times New Roman" w:hAnsi="Times New Roman" w:cs="Times New Roman"/>
          <w:sz w:val="20"/>
          <w:szCs w:val="20"/>
        </w:rPr>
        <w:t xml:space="preserve"> </w:t>
      </w:r>
      <w:r w:rsidR="00237F44" w:rsidRPr="006D5C73">
        <w:rPr>
          <w:rFonts w:ascii="Times New Roman" w:hAnsi="Times New Roman" w:cs="Times New Roman"/>
          <w:sz w:val="20"/>
          <w:szCs w:val="20"/>
          <w:lang w:val="de-DE"/>
        </w:rPr>
        <w:t>Chen</w:t>
      </w:r>
    </w:p>
    <w:p w:rsidR="00401713" w:rsidRPr="006D5C73" w:rsidRDefault="00401713" w:rsidP="006D5C73">
      <w:pPr>
        <w:pStyle w:val="a5"/>
        <w:numPr>
          <w:ilvl w:val="0"/>
          <w:numId w:val="4"/>
        </w:numPr>
        <w:spacing w:before="62" w:line="240" w:lineRule="auto"/>
        <w:ind w:right="4235"/>
        <w:rPr>
          <w:rFonts w:ascii="Times New Roman" w:hAnsi="Times New Roman" w:cs="Times New Roman"/>
          <w:sz w:val="20"/>
          <w:szCs w:val="20"/>
        </w:rPr>
      </w:pPr>
      <w:r w:rsidRPr="006D5C73">
        <w:rPr>
          <w:rFonts w:ascii="Times New Roman" w:hAnsi="Times New Roman" w:cs="Times New Roman"/>
          <w:sz w:val="20"/>
          <w:szCs w:val="20"/>
        </w:rPr>
        <w:t>P</w:t>
      </w:r>
      <w:r w:rsidR="00EB5503" w:rsidRPr="006D5C73">
        <w:rPr>
          <w:rFonts w:ascii="Times New Roman" w:hAnsi="Times New Roman" w:cs="Times New Roman"/>
          <w:sz w:val="20"/>
          <w:szCs w:val="20"/>
        </w:rPr>
        <w:t>ersonal E</w:t>
      </w:r>
      <w:r w:rsidRPr="006D5C73">
        <w:rPr>
          <w:rFonts w:ascii="Times New Roman" w:hAnsi="Times New Roman" w:cs="Times New Roman"/>
          <w:sz w:val="20"/>
          <w:szCs w:val="20"/>
        </w:rPr>
        <w:t>mail:</w:t>
      </w:r>
      <w:hyperlink r:id="rId10" w:history="1">
        <w:r w:rsidR="00237F44" w:rsidRPr="006D5C73">
          <w:rPr>
            <w:rStyle w:val="ac"/>
            <w:rFonts w:ascii="Times New Roman" w:eastAsiaTheme="minorEastAsia" w:hAnsi="Times New Roman" w:cs="Times New Roman"/>
            <w:color w:val="auto"/>
            <w:sz w:val="20"/>
            <w:szCs w:val="20"/>
            <w:lang w:eastAsia="zh-TW"/>
          </w:rPr>
          <w:t>g49007007@gmail.com</w:t>
        </w:r>
      </w:hyperlink>
    </w:p>
    <w:p w:rsidR="00401713" w:rsidRPr="006D5C73" w:rsidRDefault="00401713" w:rsidP="006D5C73">
      <w:pPr>
        <w:pStyle w:val="a5"/>
        <w:numPr>
          <w:ilvl w:val="0"/>
          <w:numId w:val="4"/>
        </w:numPr>
        <w:spacing w:before="62" w:line="240" w:lineRule="auto"/>
        <w:ind w:right="4235"/>
        <w:rPr>
          <w:rFonts w:ascii="Times New Roman" w:hAnsi="Times New Roman" w:cs="Times New Roman"/>
          <w:sz w:val="20"/>
          <w:szCs w:val="20"/>
        </w:rPr>
      </w:pPr>
      <w:r w:rsidRPr="006D5C73">
        <w:rPr>
          <w:rFonts w:ascii="Times New Roman" w:hAnsi="Times New Roman" w:cs="Times New Roman"/>
          <w:sz w:val="20"/>
          <w:szCs w:val="20"/>
        </w:rPr>
        <w:t>Mobile Number:</w:t>
      </w:r>
      <w:r w:rsidR="00237F44" w:rsidRPr="006D5C73">
        <w:rPr>
          <w:rFonts w:ascii="Times New Roman" w:eastAsiaTheme="minorEastAsia" w:hAnsi="Times New Roman" w:cs="Times New Roman"/>
          <w:sz w:val="20"/>
          <w:szCs w:val="20"/>
          <w:lang w:eastAsia="zh-TW"/>
        </w:rPr>
        <w:t>886-02-0922408313</w:t>
      </w:r>
    </w:p>
    <w:p w:rsidR="00401713" w:rsidRPr="006D5C73" w:rsidRDefault="00EB5503" w:rsidP="006D5C73">
      <w:pPr>
        <w:pStyle w:val="a5"/>
        <w:numPr>
          <w:ilvl w:val="0"/>
          <w:numId w:val="4"/>
        </w:numPr>
        <w:spacing w:before="62" w:line="240" w:lineRule="auto"/>
        <w:ind w:right="4235"/>
        <w:rPr>
          <w:rFonts w:ascii="Times New Roman" w:hAnsi="Times New Roman" w:cs="Times New Roman"/>
          <w:sz w:val="20"/>
          <w:szCs w:val="20"/>
        </w:rPr>
      </w:pPr>
      <w:r w:rsidRPr="006D5C73">
        <w:rPr>
          <w:rFonts w:ascii="Times New Roman" w:hAnsi="Times New Roman" w:cs="Times New Roman"/>
          <w:sz w:val="20"/>
          <w:szCs w:val="20"/>
        </w:rPr>
        <w:t>Session N</w:t>
      </w:r>
      <w:r w:rsidR="00401713" w:rsidRPr="006D5C73">
        <w:rPr>
          <w:rFonts w:ascii="Times New Roman" w:hAnsi="Times New Roman" w:cs="Times New Roman"/>
          <w:sz w:val="20"/>
          <w:szCs w:val="20"/>
        </w:rPr>
        <w:t>ame/ number:</w:t>
      </w:r>
      <w:r w:rsidR="00237F44" w:rsidRPr="006D5C73">
        <w:rPr>
          <w:rFonts w:ascii="Times New Roman" w:hAnsi="Times New Roman" w:cs="Times New Roman"/>
          <w:sz w:val="20"/>
          <w:szCs w:val="20"/>
        </w:rPr>
        <w:t xml:space="preserve"> </w:t>
      </w:r>
      <w:r w:rsidR="006D5C73" w:rsidRPr="006D5C73">
        <w:rPr>
          <w:rFonts w:ascii="Times New Roman" w:eastAsiaTheme="minorEastAsia" w:hAnsi="Times New Roman" w:cs="Times New Roman"/>
          <w:sz w:val="20"/>
          <w:szCs w:val="20"/>
          <w:lang w:eastAsia="zh-TW"/>
        </w:rPr>
        <w:t>H</w:t>
      </w:r>
      <w:r w:rsidR="00237F44" w:rsidRPr="006D5C73">
        <w:rPr>
          <w:rFonts w:ascii="Times New Roman" w:hAnsi="Times New Roman" w:cs="Times New Roman"/>
          <w:sz w:val="20"/>
          <w:szCs w:val="20"/>
        </w:rPr>
        <w:t>ealthcare&amp; Infections Disease</w:t>
      </w:r>
      <w:r w:rsidR="006D5C73" w:rsidRPr="006D5C73">
        <w:rPr>
          <w:rFonts w:ascii="Times New Roman" w:eastAsiaTheme="minorEastAsia" w:hAnsi="Times New Roman" w:cs="Times New Roman"/>
          <w:sz w:val="20"/>
          <w:szCs w:val="20"/>
          <w:lang w:eastAsia="zh-TW"/>
        </w:rPr>
        <w:t>s</w:t>
      </w:r>
    </w:p>
    <w:p w:rsidR="006D5C73" w:rsidRPr="006D5C73" w:rsidRDefault="00401713" w:rsidP="006D5C73">
      <w:pPr>
        <w:pStyle w:val="a5"/>
        <w:numPr>
          <w:ilvl w:val="0"/>
          <w:numId w:val="4"/>
        </w:numPr>
        <w:tabs>
          <w:tab w:val="left" w:pos="3655"/>
        </w:tabs>
        <w:autoSpaceDE w:val="0"/>
        <w:autoSpaceDN w:val="0"/>
        <w:adjustRightInd w:val="0"/>
        <w:snapToGrid w:val="0"/>
        <w:spacing w:before="62" w:line="240" w:lineRule="auto"/>
        <w:ind w:right="4235"/>
        <w:rPr>
          <w:rFonts w:ascii="Times New Roman" w:eastAsia="TheSansSemiBold-Plain" w:hAnsi="Times New Roman" w:cs="Times New Roman"/>
          <w:bCs/>
          <w:sz w:val="20"/>
          <w:szCs w:val="20"/>
        </w:rPr>
      </w:pPr>
      <w:r w:rsidRPr="006D5C73">
        <w:rPr>
          <w:rFonts w:ascii="Times New Roman" w:hAnsi="Times New Roman" w:cs="Times New Roman"/>
          <w:sz w:val="20"/>
          <w:szCs w:val="20"/>
        </w:rPr>
        <w:t>Category:  Poster presentation</w:t>
      </w:r>
    </w:p>
    <w:p w:rsidR="006D5C73" w:rsidRPr="006D5C73" w:rsidRDefault="00401713" w:rsidP="006D5C73">
      <w:pPr>
        <w:pStyle w:val="a5"/>
        <w:numPr>
          <w:ilvl w:val="0"/>
          <w:numId w:val="4"/>
        </w:numPr>
        <w:tabs>
          <w:tab w:val="left" w:pos="3655"/>
        </w:tabs>
        <w:autoSpaceDE w:val="0"/>
        <w:autoSpaceDN w:val="0"/>
        <w:adjustRightInd w:val="0"/>
        <w:snapToGrid w:val="0"/>
        <w:spacing w:before="62" w:line="240" w:lineRule="auto"/>
        <w:ind w:right="4235"/>
        <w:rPr>
          <w:rFonts w:ascii="Times New Roman" w:eastAsia="TheSansSemiBold-Plain" w:hAnsi="Times New Roman" w:cs="Times New Roman"/>
          <w:bCs/>
          <w:sz w:val="20"/>
          <w:szCs w:val="20"/>
        </w:rPr>
      </w:pPr>
      <w:r w:rsidRPr="006D5C73">
        <w:rPr>
          <w:rFonts w:ascii="Times New Roman" w:hAnsi="Times New Roman" w:cs="Times New Roman"/>
          <w:sz w:val="20"/>
          <w:szCs w:val="20"/>
        </w:rPr>
        <w:t xml:space="preserve">Postal Address: </w:t>
      </w:r>
      <w:r w:rsidR="006D5C73" w:rsidRPr="006D5C73">
        <w:rPr>
          <w:rFonts w:ascii="Times New Roman" w:hAnsi="Times New Roman" w:cs="Times New Roman"/>
          <w:i/>
          <w:sz w:val="20"/>
          <w:szCs w:val="20"/>
        </w:rPr>
        <w:t>Infection Control;</w:t>
      </w:r>
      <w:r w:rsidR="006D5C73" w:rsidRPr="006D5C73">
        <w:rPr>
          <w:rFonts w:ascii="Times New Roman" w:hAnsi="Times New Roman" w:cs="Times New Roman"/>
          <w:sz w:val="20"/>
          <w:szCs w:val="20"/>
        </w:rPr>
        <w:t xml:space="preserve"> </w:t>
      </w:r>
      <w:smartTag w:uri="urn:schemas-microsoft-com:office:smarttags" w:element="chmetcnv">
        <w:smartTagPr>
          <w:attr w:name="UnitName" w:val="F"/>
          <w:attr w:name="SourceValue" w:val="13"/>
          <w:attr w:name="HasSpace" w:val="False"/>
          <w:attr w:name="Negative" w:val="False"/>
          <w:attr w:name="NumberType" w:val="1"/>
          <w:attr w:name="TCSC" w:val="0"/>
        </w:smartTagPr>
        <w:r w:rsidR="006D5C73" w:rsidRPr="006D5C73">
          <w:rPr>
            <w:rFonts w:ascii="Times New Roman" w:hAnsi="Times New Roman" w:cs="Times New Roman"/>
            <w:sz w:val="20"/>
            <w:szCs w:val="20"/>
          </w:rPr>
          <w:t>13F</w:t>
        </w:r>
      </w:smartTag>
      <w:r w:rsidR="006D5C73" w:rsidRPr="006D5C73">
        <w:rPr>
          <w:rFonts w:ascii="Times New Roman" w:hAnsi="Times New Roman" w:cs="Times New Roman"/>
          <w:sz w:val="20"/>
          <w:szCs w:val="20"/>
        </w:rPr>
        <w:t>, No 201, Shih-</w:t>
      </w:r>
      <w:proofErr w:type="spellStart"/>
      <w:r w:rsidR="006D5C73" w:rsidRPr="006D5C73">
        <w:rPr>
          <w:rFonts w:ascii="Times New Roman" w:hAnsi="Times New Roman" w:cs="Times New Roman"/>
          <w:sz w:val="20"/>
          <w:szCs w:val="20"/>
        </w:rPr>
        <w:t>Pai</w:t>
      </w:r>
      <w:proofErr w:type="spellEnd"/>
      <w:r w:rsidR="006D5C73" w:rsidRPr="006D5C73">
        <w:rPr>
          <w:rFonts w:ascii="Times New Roman" w:hAnsi="Times New Roman" w:cs="Times New Roman"/>
          <w:sz w:val="20"/>
          <w:szCs w:val="20"/>
        </w:rPr>
        <w:t xml:space="preserve"> Road, Sec. 2, Taipei, 11217, Taiwan</w:t>
      </w:r>
      <w:r w:rsidR="006D5C73" w:rsidRPr="006D5C73">
        <w:rPr>
          <w:rFonts w:ascii="Times New Roman" w:eastAsiaTheme="minorEastAsia" w:hAnsi="Times New Roman" w:cs="Times New Roman"/>
          <w:sz w:val="20"/>
          <w:szCs w:val="20"/>
          <w:lang w:eastAsia="zh-TW"/>
        </w:rPr>
        <w:t>.</w:t>
      </w:r>
    </w:p>
    <w:p w:rsidR="00AE3E37" w:rsidRPr="00401713" w:rsidRDefault="00AE3E37" w:rsidP="006D5C73">
      <w:pPr>
        <w:pStyle w:val="a3"/>
        <w:spacing w:before="2"/>
        <w:ind w:left="360"/>
        <w:rPr>
          <w:rFonts w:ascii="Times New Roman" w:hAnsi="Times New Roman" w:cs="Times New Roman"/>
          <w:sz w:val="20"/>
          <w:szCs w:val="20"/>
        </w:rPr>
      </w:pPr>
    </w:p>
    <w:p w:rsidR="00AE3E37" w:rsidRDefault="00AE3E37">
      <w:pPr>
        <w:rPr>
          <w:rFonts w:ascii="Times New Roman" w:hAnsi="Times New Roman" w:cs="Times New Roman"/>
          <w:sz w:val="20"/>
          <w:szCs w:val="20"/>
        </w:rPr>
      </w:pPr>
    </w:p>
    <w:p w:rsidR="00401713" w:rsidRPr="00237F44" w:rsidRDefault="00401713">
      <w:pPr>
        <w:rPr>
          <w:sz w:val="20"/>
          <w:szCs w:val="20"/>
        </w:rPr>
        <w:sectPr w:rsidR="00401713" w:rsidRPr="00237F44">
          <w:type w:val="continuous"/>
          <w:pgSz w:w="11910" w:h="16840"/>
          <w:pgMar w:top="1740" w:right="600" w:bottom="840" w:left="620" w:header="720" w:footer="720" w:gutter="0"/>
          <w:cols w:space="720"/>
        </w:sectPr>
      </w:pPr>
    </w:p>
    <w:p w:rsidR="009554FF" w:rsidRDefault="009554FF">
      <w:pPr>
        <w:rPr>
          <w:rFonts w:ascii="Times New Roman" w:eastAsiaTheme="minorEastAsia" w:hAnsi="Times New Roman" w:cs="Times New Roman"/>
          <w:b/>
          <w:sz w:val="24"/>
          <w:szCs w:val="18"/>
          <w:lang w:eastAsia="zh-TW"/>
        </w:rPr>
      </w:pPr>
    </w:p>
    <w:p w:rsidR="00AE3E37" w:rsidRPr="00401713" w:rsidRDefault="00401713">
      <w:pPr>
        <w:pStyle w:val="a3"/>
        <w:spacing w:before="3"/>
        <w:rPr>
          <w:rFonts w:ascii="Times New Roman" w:hAnsi="Times New Roman" w:cs="Times New Roman"/>
          <w:b/>
          <w:sz w:val="24"/>
        </w:rPr>
      </w:pPr>
      <w:r w:rsidRPr="00401713">
        <w:rPr>
          <w:rFonts w:ascii="Times New Roman" w:hAnsi="Times New Roman" w:cs="Times New Roman"/>
          <w:b/>
          <w:sz w:val="24"/>
        </w:rPr>
        <w:t xml:space="preserve">Notes or Comments: </w:t>
      </w:r>
    </w:p>
    <w:sectPr w:rsidR="00AE3E37" w:rsidRPr="00401713"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1133" w:rsidRDefault="00FA1133">
      <w:r>
        <w:separator/>
      </w:r>
    </w:p>
  </w:endnote>
  <w:endnote w:type="continuationSeparator" w:id="0">
    <w:p w:rsidR="00FA1133" w:rsidRDefault="00FA11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GuardianTextEgypGR-Regular">
    <w:altName w:val="Arial Unicode MS"/>
    <w:panose1 w:val="00000000000000000000"/>
    <w:charset w:val="88"/>
    <w:family w:val="auto"/>
    <w:notTrueType/>
    <w:pitch w:val="default"/>
    <w:sig w:usb0="00000001" w:usb1="08080000" w:usb2="00000010" w:usb3="00000000" w:csb0="00100000" w:csb1="00000000"/>
  </w:font>
  <w:font w:name="TheSansSemiBold-Plain">
    <w:altName w:val="Arial Unicode MS"/>
    <w:panose1 w:val="00000000000000000000"/>
    <w:charset w:val="88"/>
    <w:family w:val="auto"/>
    <w:notTrueType/>
    <w:pitch w:val="default"/>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44" w:rsidRDefault="00B134E7">
    <w:pPr>
      <w:pStyle w:val="a3"/>
      <w:spacing w:line="14" w:lineRule="auto"/>
      <w:rPr>
        <w:sz w:val="20"/>
      </w:rPr>
    </w:pPr>
    <w:r w:rsidRPr="00B134E7">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b62usQIAALA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3oXoZTsxXzVlaP&#10;oGAlQWCgRRh7YDRS/cBogBGSYf19TxXDqP0g4BXYeTMbaja2s0FFCVczbDCazLWZ5tK+V3zXAPL0&#10;zoS8gZdScyfiM4vj+4Kx4HI5jjA7d57+O6/zoF39Bg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Glvra6xAgAAsAUA&#10;AA4AAAAAAAAAAAAAAAAALgIAAGRycy9lMm9Eb2MueG1sUEsBAi0AFAAGAAgAAAAhAGYLEIXhAAAA&#10;DAEAAA8AAAAAAAAAAAAAAAAACwUAAGRycy9kb3ducmV2LnhtbFBLBQYAAAAABAAEAPMAAAAZBgAA&#10;AAA=&#10;" filled="f" stroked="f">
          <v:textbox inset="0,0,0,0">
            <w:txbxContent>
              <w:p w:rsidR="00237F44" w:rsidRPr="005B3A56" w:rsidRDefault="00237F44">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237F44" w:rsidRPr="005B3A56" w:rsidRDefault="00237F44">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B134E7">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Oyi5pauAgAAsAUAAA4A&#10;AAAAAAAAAAAAAAAALgIAAGRycy9lMm9Eb2MueG1sUEsBAi0AFAAGAAgAAAAhAHWpH53hAAAADQEA&#10;AA8AAAAAAAAAAAAAAAAACAUAAGRycy9kb3ducmV2LnhtbFBLBQYAAAAABAAEAPMAAAAWBgAAAAA=&#10;" filled="f" stroked="f">
          <v:textbox inset="0,0,0,0">
            <w:txbxContent>
              <w:p w:rsidR="00237F44" w:rsidRPr="005B3A56" w:rsidRDefault="00237F44">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237F44" w:rsidRPr="005B3A56" w:rsidRDefault="00237F44">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B134E7">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xjIsA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czGd7ATxRMoWAoQ&#10;GGgRxh4YlZDfMepghCRYfTsQSTGq33N4BWbejIYcjd1oEJ7D1QRrjAZzo4e5dGgl21eAPLwzLu7g&#10;pZTMitg8qSELYGAWMBYsl9MIM3Pncm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EhDGMiwAgAAsAUA&#10;AA4AAAAAAAAAAAAAAAAALgIAAGRycy9lMm9Eb2MueG1sUEsBAi0AFAAGAAgAAAAhAOMtck7iAAAA&#10;DgEAAA8AAAAAAAAAAAAAAAAACgUAAGRycy9kb3ducmV2LnhtbFBLBQYAAAAABAAEAPMAAAAZBgAA&#10;AAA=&#10;" filled="f" stroked="f">
          <v:textbox inset="0,0,0,0">
            <w:txbxContent>
              <w:p w:rsidR="00237F44" w:rsidRPr="005B3A56" w:rsidRDefault="00237F44">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237F44" w:rsidRPr="005B3A56" w:rsidRDefault="00237F44">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1133" w:rsidRDefault="00FA1133">
      <w:r>
        <w:separator/>
      </w:r>
    </w:p>
  </w:footnote>
  <w:footnote w:type="continuationSeparator" w:id="0">
    <w:p w:rsidR="00FA1133" w:rsidRDefault="00FA11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7F44" w:rsidRDefault="00B134E7">
    <w:pPr>
      <w:pStyle w:val="a3"/>
      <w:spacing w:line="14" w:lineRule="auto"/>
      <w:rPr>
        <w:sz w:val="20"/>
      </w:rPr>
    </w:pPr>
    <w:r w:rsidRPr="00B134E7">
      <w:rPr>
        <w:noProof/>
        <w:lang w:val="en-IN" w:eastAsia="en-IN"/>
      </w:rPr>
      <w:pict>
        <v:shapetype id="_x0000_t202" coordsize="21600,21600" o:spt="202" path="m,l,21600r21600,l21600,xe">
          <v:stroke joinstyle="miter"/>
          <v:path gradientshapeok="t" o:connecttype="rect"/>
        </v:shapetype>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" filled="f" stroked="f">
          <v:textbox inset="0,0,0,0">
            <w:txbxContent>
              <w:p w:rsidR="00237F44" w:rsidRPr="005B3A56" w:rsidRDefault="00237F44">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237F44" w:rsidRPr="005B3A56" w:rsidRDefault="00237F44">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B18E9"/>
    <w:multiLevelType w:val="hybridMultilevel"/>
    <w:tmpl w:val="34E476D8"/>
    <w:lvl w:ilvl="0" w:tplc="24BCA95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5E2A4CD3"/>
    <w:multiLevelType w:val="hybridMultilevel"/>
    <w:tmpl w:val="E050F3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removePersonalInformation/>
  <w:removeDateAndTime/>
  <w:bordersDoNotSurroundHeader/>
  <w:bordersDoNotSurroundFooter/>
  <w:proofState w:spelling="clean" w:grammar="clean"/>
  <w:defaultTabStop w:val="720"/>
  <w:drawingGridHorizontalSpacing w:val="110"/>
  <w:displayHorizontalDrawingGridEvery w:val="2"/>
  <w:characterSpacingControl w:val="doNotCompress"/>
  <w:savePreviewPicture/>
  <w:hdrShapeDefaults>
    <o:shapedefaults v:ext="edit" spidmax="8194"/>
    <o:shapelayout v:ext="edit">
      <o:idmap v:ext="edit" data="4"/>
    </o:shapelayout>
  </w:hdrShapeDefaults>
  <w:footnotePr>
    <w:footnote w:id="-1"/>
    <w:footnote w:id="0"/>
  </w:footnotePr>
  <w:endnotePr>
    <w:endnote w:id="-1"/>
    <w:endnote w:id="0"/>
  </w:endnotePr>
  <w:compat>
    <w:ulTrailSpace/>
    <w:useFELayout/>
  </w:compat>
  <w:rsids>
    <w:rsidRoot w:val="00AE3E37"/>
    <w:rsid w:val="000517CD"/>
    <w:rsid w:val="00093160"/>
    <w:rsid w:val="000E2911"/>
    <w:rsid w:val="00107BB1"/>
    <w:rsid w:val="001263DF"/>
    <w:rsid w:val="001500AA"/>
    <w:rsid w:val="00237F44"/>
    <w:rsid w:val="00292ED9"/>
    <w:rsid w:val="002931BA"/>
    <w:rsid w:val="003060C2"/>
    <w:rsid w:val="00373F68"/>
    <w:rsid w:val="00401713"/>
    <w:rsid w:val="00404E5B"/>
    <w:rsid w:val="00414F7B"/>
    <w:rsid w:val="004355DC"/>
    <w:rsid w:val="00445B47"/>
    <w:rsid w:val="00455C3E"/>
    <w:rsid w:val="004749B4"/>
    <w:rsid w:val="00494130"/>
    <w:rsid w:val="004F3523"/>
    <w:rsid w:val="0056768A"/>
    <w:rsid w:val="0057039E"/>
    <w:rsid w:val="005973B9"/>
    <w:rsid w:val="005B3A56"/>
    <w:rsid w:val="005D7C65"/>
    <w:rsid w:val="006060CE"/>
    <w:rsid w:val="0063497F"/>
    <w:rsid w:val="00660B67"/>
    <w:rsid w:val="006D061E"/>
    <w:rsid w:val="006D5C73"/>
    <w:rsid w:val="00742279"/>
    <w:rsid w:val="00770C34"/>
    <w:rsid w:val="00774F10"/>
    <w:rsid w:val="0080661F"/>
    <w:rsid w:val="00873DF0"/>
    <w:rsid w:val="008756E6"/>
    <w:rsid w:val="008F4C83"/>
    <w:rsid w:val="009339F8"/>
    <w:rsid w:val="009554FF"/>
    <w:rsid w:val="009761CA"/>
    <w:rsid w:val="009B2D44"/>
    <w:rsid w:val="009E03D1"/>
    <w:rsid w:val="00A07E82"/>
    <w:rsid w:val="00A9710C"/>
    <w:rsid w:val="00AE3E37"/>
    <w:rsid w:val="00B01EF8"/>
    <w:rsid w:val="00B134E7"/>
    <w:rsid w:val="00B21A57"/>
    <w:rsid w:val="00B24AC1"/>
    <w:rsid w:val="00BC7462"/>
    <w:rsid w:val="00BD2BFE"/>
    <w:rsid w:val="00C33602"/>
    <w:rsid w:val="00C76339"/>
    <w:rsid w:val="00C86E1F"/>
    <w:rsid w:val="00CB34DD"/>
    <w:rsid w:val="00CD6F55"/>
    <w:rsid w:val="00D44A83"/>
    <w:rsid w:val="00D551CC"/>
    <w:rsid w:val="00DE3104"/>
    <w:rsid w:val="00EB5503"/>
    <w:rsid w:val="00EE6950"/>
    <w:rsid w:val="00F14378"/>
    <w:rsid w:val="00F30536"/>
    <w:rsid w:val="00F40C62"/>
    <w:rsid w:val="00F72EEA"/>
    <w:rsid w:val="00F84CAE"/>
    <w:rsid w:val="00FA1133"/>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 w:type="character" w:customStyle="1" w:styleId="shorttext">
    <w:name w:val="short_text"/>
    <w:basedOn w:val="a0"/>
    <w:rsid w:val="00F30536"/>
  </w:style>
  <w:style w:type="character" w:styleId="ad">
    <w:name w:val="Emphasis"/>
    <w:basedOn w:val="a0"/>
    <w:uiPriority w:val="20"/>
    <w:qFormat/>
    <w:rsid w:val="00093160"/>
    <w:rPr>
      <w:i/>
      <w:iCs/>
    </w:rPr>
  </w:style>
  <w:style w:type="paragraph" w:customStyle="1" w:styleId="interpret1">
    <w:name w:val="interpret1"/>
    <w:basedOn w:val="a"/>
    <w:uiPriority w:val="99"/>
    <w:rsid w:val="00093160"/>
    <w:pPr>
      <w:widowControl/>
      <w:spacing w:before="100" w:beforeAutospacing="1" w:after="100" w:afterAutospacing="1"/>
    </w:pPr>
    <w:rPr>
      <w:rFonts w:ascii="新細明體" w:eastAsia="新細明體" w:hAnsi="新細明體" w:cs="新細明體"/>
      <w:color w:val="000000"/>
      <w:sz w:val="28"/>
      <w:szCs w:val="28"/>
      <w:lang w:eastAsia="zh-TW"/>
    </w:rPr>
  </w:style>
  <w:style w:type="paragraph" w:styleId="ae">
    <w:name w:val="Plain Text"/>
    <w:basedOn w:val="a"/>
    <w:link w:val="af"/>
    <w:rsid w:val="009554FF"/>
    <w:pPr>
      <w:autoSpaceDE w:val="0"/>
      <w:autoSpaceDN w:val="0"/>
      <w:adjustRightInd w:val="0"/>
    </w:pPr>
    <w:rPr>
      <w:rFonts w:ascii="細明體" w:eastAsia="細明體" w:hAnsi="Times New Roman" w:cs="Times New Roman"/>
      <w:sz w:val="24"/>
      <w:szCs w:val="20"/>
      <w:lang w:eastAsia="zh-TW"/>
    </w:rPr>
  </w:style>
  <w:style w:type="character" w:customStyle="1" w:styleId="af">
    <w:name w:val="純文字 字元"/>
    <w:basedOn w:val="a0"/>
    <w:link w:val="ae"/>
    <w:rsid w:val="009554FF"/>
    <w:rPr>
      <w:rFonts w:ascii="細明體" w:eastAsia="細明體" w:hAnsi="Times New Roman" w:cs="Times New Roman"/>
      <w:sz w:val="24"/>
      <w:szCs w:val="20"/>
      <w:lang w:eastAsia="zh-TW"/>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32435238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3975783">
      <w:bodyDiv w:val="1"/>
      <w:marLeft w:val="0"/>
      <w:marRight w:val="0"/>
      <w:marTop w:val="0"/>
      <w:marBottom w:val="0"/>
      <w:divBdr>
        <w:top w:val="none" w:sz="0" w:space="0" w:color="auto"/>
        <w:left w:val="none" w:sz="0" w:space="0" w:color="auto"/>
        <w:bottom w:val="none" w:sz="0" w:space="0" w:color="auto"/>
        <w:right w:val="none" w:sz="0" w:space="0" w:color="auto"/>
      </w:divBdr>
    </w:div>
    <w:div w:id="1604143618">
      <w:bodyDiv w:val="1"/>
      <w:marLeft w:val="0"/>
      <w:marRight w:val="0"/>
      <w:marTop w:val="0"/>
      <w:marBottom w:val="0"/>
      <w:divBdr>
        <w:top w:val="none" w:sz="0" w:space="0" w:color="auto"/>
        <w:left w:val="none" w:sz="0" w:space="0" w:color="auto"/>
        <w:bottom w:val="none" w:sz="0" w:space="0" w:color="auto"/>
        <w:right w:val="none" w:sz="0" w:space="0" w:color="auto"/>
      </w:divBdr>
      <w:divsChild>
        <w:div w:id="561643787">
          <w:marLeft w:val="0"/>
          <w:marRight w:val="45"/>
          <w:marTop w:val="0"/>
          <w:marBottom w:val="0"/>
          <w:divBdr>
            <w:top w:val="none" w:sz="0" w:space="0" w:color="auto"/>
            <w:left w:val="none" w:sz="0" w:space="0" w:color="auto"/>
            <w:bottom w:val="none" w:sz="0" w:space="0" w:color="auto"/>
            <w:right w:val="none" w:sz="0" w:space="0" w:color="auto"/>
          </w:divBdr>
        </w:div>
        <w:div w:id="2108236548">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g49007007@gmail.com" TargetMode="External"/><Relationship Id="rId4" Type="http://schemas.openxmlformats.org/officeDocument/2006/relationships/webSettings" Target="webSettings.xml"/><Relationship Id="rId9" Type="http://schemas.openxmlformats.org/officeDocument/2006/relationships/hyperlink" Target="mailto:g49007007@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787</Words>
  <Characters>4492</Characters>
  <Application>Microsoft Office Word</Application>
  <DocSecurity>0</DocSecurity>
  <Lines>37</Lines>
  <Paragraphs>10</Paragraphs>
  <ScaleCrop>false</ScaleCrop>
  <Company/>
  <LinksUpToDate>false</LinksUpToDate>
  <CharactersWithSpaces>5269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2018-05-08T10:22:00Z</dcterms:created>
  <dcterms:modified xsi:type="dcterms:W3CDTF">2018-05-09T11:40:00Z</dcterms:modified>
</cp:coreProperties>
</file>