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FFB" w:rsidRDefault="00EC3FFB" w:rsidP="00EC3FFB">
      <w:pPr>
        <w:bidi w:val="0"/>
        <w:jc w:val="center"/>
        <w:rPr>
          <w:rFonts w:asciiTheme="majorBidi" w:hAnsiTheme="majorBidi" w:cstheme="majorBidi"/>
          <w:b/>
          <w:bCs/>
        </w:rPr>
      </w:pPr>
      <w:r>
        <w:rPr>
          <w:noProof/>
        </w:rPr>
        <w:drawing>
          <wp:inline distT="0" distB="0" distL="0" distR="0" wp14:anchorId="10C1EB83" wp14:editId="7A74C525">
            <wp:extent cx="675537" cy="772886"/>
            <wp:effectExtent l="0" t="0" r="0" b="8255"/>
            <wp:docPr id="4" name="תמונה 4" descr="תמונה של המרצה דר' רשקוביץ שרי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תמונה של המרצה דר' רשקוביץ שרי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37" cy="77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</w:rPr>
        <w:t xml:space="preserve">                                                                                  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08CBCA4C" wp14:editId="0D1C763E">
            <wp:extent cx="669982" cy="707572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82" cy="707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FFB" w:rsidRDefault="00EC3FFB" w:rsidP="00EC3FFB">
      <w:pPr>
        <w:bidi w:val="0"/>
        <w:jc w:val="center"/>
        <w:rPr>
          <w:rFonts w:asciiTheme="majorBidi" w:hAnsiTheme="majorBidi" w:cstheme="majorBidi"/>
          <w:b/>
          <w:bCs/>
        </w:rPr>
      </w:pPr>
    </w:p>
    <w:p w:rsidR="00B218CE" w:rsidRDefault="00D943F7" w:rsidP="00F8176C">
      <w:pPr>
        <w:bidi w:val="0"/>
        <w:rPr>
          <w:rFonts w:asciiTheme="majorBidi" w:hAnsiTheme="majorBidi" w:cstheme="majorBidi"/>
          <w:b/>
          <w:bCs/>
        </w:rPr>
      </w:pPr>
      <w:r w:rsidRPr="00B218CE">
        <w:rPr>
          <w:rFonts w:asciiTheme="majorBidi" w:hAnsiTheme="majorBidi" w:cstheme="majorBidi"/>
          <w:b/>
          <w:bCs/>
        </w:rPr>
        <w:t xml:space="preserve">A </w:t>
      </w:r>
      <w:r w:rsidR="00A26470">
        <w:rPr>
          <w:rFonts w:asciiTheme="majorBidi" w:hAnsiTheme="majorBidi" w:cstheme="majorBidi"/>
          <w:b/>
          <w:bCs/>
        </w:rPr>
        <w:t>T</w:t>
      </w:r>
      <w:r w:rsidRPr="00B218CE">
        <w:rPr>
          <w:rFonts w:asciiTheme="majorBidi" w:hAnsiTheme="majorBidi" w:cstheme="majorBidi"/>
          <w:b/>
          <w:bCs/>
        </w:rPr>
        <w:t xml:space="preserve">eam </w:t>
      </w:r>
      <w:r w:rsidR="00A26470">
        <w:rPr>
          <w:rFonts w:asciiTheme="majorBidi" w:hAnsiTheme="majorBidi" w:cstheme="majorBidi"/>
          <w:b/>
          <w:bCs/>
        </w:rPr>
        <w:t>Level P</w:t>
      </w:r>
      <w:r w:rsidRPr="00B218CE">
        <w:rPr>
          <w:rFonts w:asciiTheme="majorBidi" w:hAnsiTheme="majorBidi" w:cstheme="majorBidi"/>
          <w:b/>
          <w:bCs/>
        </w:rPr>
        <w:t xml:space="preserve">erspective </w:t>
      </w:r>
      <w:r w:rsidRPr="00B218CE">
        <w:rPr>
          <w:rFonts w:asciiTheme="majorBidi" w:hAnsiTheme="majorBidi" w:cstheme="majorBidi"/>
          <w:b/>
          <w:bCs/>
        </w:rPr>
        <w:t>on</w:t>
      </w:r>
      <w:r w:rsidR="00A26470">
        <w:rPr>
          <w:rFonts w:asciiTheme="majorBidi" w:hAnsiTheme="majorBidi" w:cstheme="majorBidi"/>
          <w:b/>
          <w:bCs/>
        </w:rPr>
        <w:t xml:space="preserve"> P</w:t>
      </w:r>
      <w:r w:rsidRPr="00B218CE">
        <w:rPr>
          <w:rFonts w:asciiTheme="majorBidi" w:hAnsiTheme="majorBidi" w:cstheme="majorBidi"/>
          <w:b/>
          <w:bCs/>
        </w:rPr>
        <w:t xml:space="preserve">atient </w:t>
      </w:r>
      <w:r w:rsidR="00A26470">
        <w:rPr>
          <w:rFonts w:asciiTheme="majorBidi" w:hAnsiTheme="majorBidi" w:cstheme="majorBidi"/>
          <w:b/>
          <w:bCs/>
        </w:rPr>
        <w:t>A</w:t>
      </w:r>
      <w:r w:rsidRPr="00B218CE">
        <w:rPr>
          <w:rFonts w:asciiTheme="majorBidi" w:hAnsiTheme="majorBidi" w:cstheme="majorBidi"/>
          <w:b/>
          <w:bCs/>
        </w:rPr>
        <w:t xml:space="preserve">dherence </w:t>
      </w:r>
      <w:r w:rsidR="00A26470">
        <w:rPr>
          <w:rFonts w:asciiTheme="majorBidi" w:hAnsiTheme="majorBidi" w:cstheme="majorBidi"/>
          <w:b/>
          <w:bCs/>
        </w:rPr>
        <w:t>P</w:t>
      </w:r>
      <w:r w:rsidRPr="00B218CE">
        <w:rPr>
          <w:rFonts w:asciiTheme="majorBidi" w:hAnsiTheme="majorBidi" w:cstheme="majorBidi"/>
          <w:b/>
          <w:bCs/>
        </w:rPr>
        <w:t>romotion- Evaluation the</w:t>
      </w:r>
      <w:r w:rsidRPr="00B218CE">
        <w:rPr>
          <w:rFonts w:asciiTheme="majorBidi" w:hAnsiTheme="majorBidi" w:cstheme="majorBidi"/>
          <w:b/>
          <w:bCs/>
        </w:rPr>
        <w:t xml:space="preserve"> </w:t>
      </w:r>
      <w:r w:rsidR="0092424F">
        <w:rPr>
          <w:rFonts w:asciiTheme="majorBidi" w:hAnsiTheme="majorBidi" w:cstheme="majorBidi"/>
          <w:b/>
          <w:bCs/>
        </w:rPr>
        <w:t>N</w:t>
      </w:r>
      <w:r w:rsidRPr="00B218CE">
        <w:rPr>
          <w:rFonts w:asciiTheme="majorBidi" w:hAnsiTheme="majorBidi" w:cstheme="majorBidi"/>
          <w:b/>
          <w:bCs/>
        </w:rPr>
        <w:t xml:space="preserve">ursing </w:t>
      </w:r>
      <w:r w:rsidR="0092424F">
        <w:rPr>
          <w:rFonts w:asciiTheme="majorBidi" w:hAnsiTheme="majorBidi" w:cstheme="majorBidi"/>
          <w:b/>
          <w:bCs/>
        </w:rPr>
        <w:t>T</w:t>
      </w:r>
      <w:r w:rsidRPr="00B218CE">
        <w:rPr>
          <w:rFonts w:asciiTheme="majorBidi" w:hAnsiTheme="majorBidi" w:cstheme="majorBidi"/>
          <w:b/>
          <w:bCs/>
        </w:rPr>
        <w:t xml:space="preserve">eam </w:t>
      </w:r>
      <w:r w:rsidR="0092424F">
        <w:rPr>
          <w:rFonts w:asciiTheme="majorBidi" w:hAnsiTheme="majorBidi" w:cstheme="majorBidi"/>
          <w:b/>
          <w:bCs/>
        </w:rPr>
        <w:t>P</w:t>
      </w:r>
      <w:r w:rsidRPr="00B218CE">
        <w:rPr>
          <w:rFonts w:asciiTheme="majorBidi" w:hAnsiTheme="majorBidi" w:cstheme="majorBidi"/>
          <w:b/>
          <w:bCs/>
        </w:rPr>
        <w:t>erformance</w:t>
      </w:r>
    </w:p>
    <w:p w:rsidR="00EC3FFB" w:rsidRDefault="00EC3FFB" w:rsidP="00F8176C">
      <w:pPr>
        <w:bidi w:val="0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021144">
        <w:rPr>
          <w:rFonts w:asciiTheme="majorBidi" w:hAnsiTheme="majorBidi" w:cstheme="majorBidi"/>
          <w:sz w:val="24"/>
          <w:szCs w:val="24"/>
        </w:rPr>
        <w:t>Sarit Rashkovits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21144">
        <w:rPr>
          <w:rFonts w:asciiTheme="majorBidi" w:hAnsiTheme="majorBidi" w:cstheme="majorBidi"/>
          <w:sz w:val="24"/>
          <w:szCs w:val="24"/>
        </w:rPr>
        <w:t>Yezreel</w:t>
      </w:r>
      <w:proofErr w:type="spellEnd"/>
      <w:r w:rsidRPr="00021144">
        <w:rPr>
          <w:rFonts w:asciiTheme="majorBidi" w:hAnsiTheme="majorBidi" w:cstheme="majorBidi"/>
          <w:sz w:val="24"/>
          <w:szCs w:val="24"/>
        </w:rPr>
        <w:t xml:space="preserve"> Valley College, Israel</w:t>
      </w:r>
    </w:p>
    <w:p w:rsidR="00EC3FFB" w:rsidRPr="00B218CE" w:rsidRDefault="00EC3FFB" w:rsidP="00EC3FFB">
      <w:pPr>
        <w:bidi w:val="0"/>
        <w:jc w:val="center"/>
        <w:rPr>
          <w:rFonts w:asciiTheme="majorBidi" w:hAnsiTheme="majorBidi" w:cstheme="majorBidi"/>
          <w:b/>
          <w:bCs/>
        </w:rPr>
      </w:pPr>
    </w:p>
    <w:p w:rsidR="00057C2C" w:rsidRDefault="008D4C8C" w:rsidP="00F8176C">
      <w:pPr>
        <w:bidi w:val="0"/>
        <w:spacing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D70E23">
        <w:rPr>
          <w:rFonts w:ascii="Open Sans" w:hAnsi="Open Sans"/>
          <w:color w:val="333333"/>
          <w:sz w:val="24"/>
          <w:szCs w:val="24"/>
          <w:shd w:val="clear" w:color="auto" w:fill="FFFFFF"/>
        </w:rPr>
        <w:t>As a result of the widespread and persisting problem of</w:t>
      </w:r>
      <w:r>
        <w:rPr>
          <w:rFonts w:ascii="Open Sans" w:hAnsi="Open Sans"/>
          <w:color w:val="333333"/>
          <w:sz w:val="24"/>
          <w:szCs w:val="24"/>
          <w:shd w:val="clear" w:color="auto" w:fill="FFFFFF"/>
        </w:rPr>
        <w:t xml:space="preserve"> insufficient</w:t>
      </w:r>
      <w:r w:rsidRPr="005A4661">
        <w:rPr>
          <w:rFonts w:ascii="Open Sans" w:hAnsi="Open Sans"/>
          <w:color w:val="333333"/>
          <w:sz w:val="24"/>
          <w:szCs w:val="24"/>
          <w:shd w:val="clear" w:color="auto" w:fill="FFFFFF"/>
        </w:rPr>
        <w:t xml:space="preserve"> adherence </w:t>
      </w:r>
      <w:proofErr w:type="gramStart"/>
      <w:r w:rsidRPr="005A4661">
        <w:rPr>
          <w:rFonts w:ascii="Open Sans" w:hAnsi="Open Sans"/>
          <w:color w:val="333333"/>
          <w:sz w:val="24"/>
          <w:szCs w:val="24"/>
          <w:shd w:val="clear" w:color="auto" w:fill="FFFFFF"/>
        </w:rPr>
        <w:t>to</w:t>
      </w:r>
      <w:proofErr w:type="gramEnd"/>
      <w:r w:rsidRPr="005A4661">
        <w:rPr>
          <w:rFonts w:ascii="Open Sans" w:hAnsi="Open Sans"/>
          <w:color w:val="333333"/>
          <w:sz w:val="24"/>
          <w:szCs w:val="24"/>
          <w:shd w:val="clear" w:color="auto" w:fill="FFFFFF"/>
        </w:rPr>
        <w:t xml:space="preserve"> treatment regimens</w:t>
      </w:r>
      <w:r w:rsidRPr="00D70E23">
        <w:rPr>
          <w:rFonts w:ascii="Open Sans" w:hAnsi="Open Sans"/>
          <w:color w:val="333333"/>
          <w:sz w:val="24"/>
          <w:szCs w:val="24"/>
          <w:shd w:val="clear" w:color="auto" w:fill="FFFFFF"/>
        </w:rPr>
        <w:t xml:space="preserve"> substantial numbers of patients do not get the maximum benefit of medical treatment, resulting in poor health </w:t>
      </w:r>
      <w:r w:rsidRPr="004D63DB">
        <w:rPr>
          <w:rFonts w:ascii="Open Sans" w:hAnsi="Open Sans"/>
          <w:color w:val="333333"/>
          <w:sz w:val="24"/>
          <w:szCs w:val="24"/>
          <w:shd w:val="clear" w:color="auto" w:fill="FFFFFF"/>
        </w:rPr>
        <w:t xml:space="preserve">outcomes, lower quality of life and </w:t>
      </w:r>
      <w:r w:rsidR="00F8176C">
        <w:rPr>
          <w:rFonts w:asciiTheme="majorBidi" w:hAnsiTheme="majorBidi" w:cstheme="majorBidi"/>
          <w:sz w:val="24"/>
          <w:szCs w:val="24"/>
        </w:rPr>
        <w:t xml:space="preserve">increased health care costs.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rtl/>
        </w:rPr>
        <w:t>‏</w:t>
      </w:r>
      <w:r>
        <w:rPr>
          <w:rFonts w:ascii="Open Sans" w:hAnsi="Open Sans"/>
          <w:color w:val="333333"/>
          <w:sz w:val="24"/>
          <w:szCs w:val="24"/>
          <w:shd w:val="clear" w:color="auto" w:fill="FFFFFF"/>
        </w:rPr>
        <w:t>R</w:t>
      </w:r>
      <w:r w:rsidRPr="00407B50">
        <w:rPr>
          <w:rFonts w:ascii="Open Sans" w:hAnsi="Open Sans"/>
          <w:color w:val="333333"/>
          <w:sz w:val="24"/>
          <w:szCs w:val="24"/>
          <w:shd w:val="clear" w:color="auto" w:fill="FFFFFF"/>
        </w:rPr>
        <w:t>esearchers</w:t>
      </w:r>
      <w:r>
        <w:rPr>
          <w:rFonts w:ascii="Open Sans" w:hAnsi="Open Sans"/>
          <w:color w:val="333333"/>
          <w:sz w:val="24"/>
          <w:szCs w:val="24"/>
          <w:shd w:val="clear" w:color="auto" w:fill="FFFFFF"/>
        </w:rPr>
        <w:t xml:space="preserve"> concluded that </w:t>
      </w:r>
      <w:r w:rsidRPr="00D70E23">
        <w:rPr>
          <w:rFonts w:ascii="Open Sans" w:hAnsi="Open Sans"/>
          <w:color w:val="333333"/>
          <w:sz w:val="24"/>
          <w:szCs w:val="24"/>
          <w:shd w:val="clear" w:color="auto" w:fill="FFFFFF"/>
        </w:rPr>
        <w:t xml:space="preserve">the barriers to adherence are complex and varied, </w:t>
      </w:r>
      <w:r w:rsidR="00952502">
        <w:rPr>
          <w:rFonts w:ascii="Open Sans" w:hAnsi="Open Sans"/>
          <w:color w:val="333333"/>
          <w:sz w:val="24"/>
          <w:szCs w:val="24"/>
          <w:shd w:val="clear" w:color="auto" w:fill="FFFFFF"/>
        </w:rPr>
        <w:t xml:space="preserve">therefore </w:t>
      </w:r>
      <w:r w:rsidRPr="00D70E23">
        <w:rPr>
          <w:rFonts w:ascii="Open Sans" w:hAnsi="Open Sans"/>
          <w:color w:val="333333"/>
          <w:sz w:val="24"/>
          <w:szCs w:val="24"/>
          <w:shd w:val="clear" w:color="auto" w:fill="FFFFFF"/>
        </w:rPr>
        <w:t xml:space="preserve">solutions to improve adherence must be </w:t>
      </w:r>
      <w:r w:rsidRPr="00F70F11">
        <w:rPr>
          <w:rFonts w:ascii="Open Sans" w:hAnsi="Open Sans"/>
          <w:color w:val="333333"/>
          <w:sz w:val="24"/>
          <w:szCs w:val="24"/>
          <w:shd w:val="clear" w:color="auto" w:fill="FFFFFF"/>
        </w:rPr>
        <w:t>multifaceted and tailored to patient’s individual</w:t>
      </w:r>
      <w:r w:rsidRPr="00F70F11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A </w:t>
      </w:r>
      <w:r w:rsidR="00952502">
        <w:rPr>
          <w:rFonts w:asciiTheme="majorBidi" w:hAnsiTheme="majorBidi" w:cstheme="majorBidi"/>
          <w:sz w:val="24"/>
          <w:szCs w:val="24"/>
        </w:rPr>
        <w:t xml:space="preserve">healthcare </w:t>
      </w:r>
      <w:r>
        <w:rPr>
          <w:rFonts w:asciiTheme="majorBidi" w:hAnsiTheme="majorBidi" w:cstheme="majorBidi"/>
          <w:sz w:val="24"/>
          <w:szCs w:val="24"/>
        </w:rPr>
        <w:t xml:space="preserve">team </w:t>
      </w:r>
      <w:r w:rsidR="00952502">
        <w:rPr>
          <w:rFonts w:asciiTheme="majorBidi" w:hAnsiTheme="majorBidi" w:cstheme="majorBidi"/>
          <w:sz w:val="24"/>
          <w:szCs w:val="24"/>
        </w:rPr>
        <w:t>in compare to an individual care giver is exposed to</w:t>
      </w:r>
      <w:r>
        <w:rPr>
          <w:rFonts w:asciiTheme="majorBidi" w:hAnsiTheme="majorBidi" w:cstheme="majorBidi"/>
          <w:sz w:val="24"/>
          <w:szCs w:val="24"/>
        </w:rPr>
        <w:t xml:space="preserve"> more information </w:t>
      </w:r>
      <w:r w:rsidR="00952502">
        <w:rPr>
          <w:rFonts w:asciiTheme="majorBidi" w:hAnsiTheme="majorBidi" w:cstheme="majorBidi"/>
          <w:sz w:val="24"/>
          <w:szCs w:val="24"/>
        </w:rPr>
        <w:t>sources regarding the patient</w:t>
      </w:r>
      <w:r>
        <w:rPr>
          <w:rFonts w:asciiTheme="majorBidi" w:hAnsiTheme="majorBidi" w:cstheme="majorBidi"/>
          <w:sz w:val="24"/>
          <w:szCs w:val="24"/>
        </w:rPr>
        <w:t>. For example, different team members get to interact with different family members</w:t>
      </w:r>
      <w:r w:rsidR="00952502">
        <w:rPr>
          <w:rFonts w:asciiTheme="majorBidi" w:hAnsiTheme="majorBidi" w:cstheme="majorBidi"/>
          <w:sz w:val="24"/>
          <w:szCs w:val="24"/>
        </w:rPr>
        <w:t>, or</w:t>
      </w:r>
      <w:r>
        <w:rPr>
          <w:rFonts w:asciiTheme="majorBidi" w:hAnsiTheme="majorBidi" w:cstheme="majorBidi"/>
          <w:sz w:val="24"/>
          <w:szCs w:val="24"/>
        </w:rPr>
        <w:t xml:space="preserve"> may have better understanding of different cultural values and norms that are relevant for the adherence of a patient. </w:t>
      </w:r>
      <w:r w:rsidR="00952502">
        <w:rPr>
          <w:rFonts w:asciiTheme="majorBidi" w:hAnsiTheme="majorBidi" w:cstheme="majorBidi"/>
          <w:sz w:val="24"/>
          <w:szCs w:val="24"/>
        </w:rPr>
        <w:t xml:space="preserve">Furthermore, the healthcare team ability to initiate solution to barriers in </w:t>
      </w:r>
      <w:r w:rsidR="00B37A15">
        <w:rPr>
          <w:rFonts w:asciiTheme="majorBidi" w:hAnsiTheme="majorBidi" w:cstheme="majorBidi"/>
          <w:sz w:val="24"/>
          <w:szCs w:val="24"/>
        </w:rPr>
        <w:t>the spec</w:t>
      </w:r>
      <w:r w:rsidR="00585703">
        <w:rPr>
          <w:rFonts w:asciiTheme="majorBidi" w:hAnsiTheme="majorBidi" w:cstheme="majorBidi"/>
          <w:sz w:val="24"/>
          <w:szCs w:val="24"/>
        </w:rPr>
        <w:t>i</w:t>
      </w:r>
      <w:r w:rsidR="00B37A15">
        <w:rPr>
          <w:rFonts w:asciiTheme="majorBidi" w:hAnsiTheme="majorBidi" w:cstheme="majorBidi"/>
          <w:sz w:val="24"/>
          <w:szCs w:val="24"/>
        </w:rPr>
        <w:t>fi</w:t>
      </w:r>
      <w:r w:rsidR="00585703">
        <w:rPr>
          <w:rFonts w:asciiTheme="majorBidi" w:hAnsiTheme="majorBidi" w:cstheme="majorBidi"/>
          <w:sz w:val="24"/>
          <w:szCs w:val="24"/>
        </w:rPr>
        <w:t>c</w:t>
      </w:r>
      <w:r w:rsidR="00B37A15">
        <w:rPr>
          <w:rFonts w:asciiTheme="majorBidi" w:hAnsiTheme="majorBidi" w:cstheme="majorBidi"/>
          <w:sz w:val="24"/>
          <w:szCs w:val="24"/>
        </w:rPr>
        <w:t xml:space="preserve"> patient </w:t>
      </w:r>
      <w:r w:rsidR="00952502">
        <w:rPr>
          <w:rFonts w:asciiTheme="majorBidi" w:hAnsiTheme="majorBidi" w:cstheme="majorBidi"/>
          <w:sz w:val="24"/>
          <w:szCs w:val="24"/>
        </w:rPr>
        <w:t xml:space="preserve">adherence, and tailor the treatment for promoting </w:t>
      </w:r>
      <w:r w:rsidR="00B37A15">
        <w:rPr>
          <w:rFonts w:asciiTheme="majorBidi" w:hAnsiTheme="majorBidi" w:cstheme="majorBidi"/>
          <w:sz w:val="24"/>
          <w:szCs w:val="24"/>
        </w:rPr>
        <w:t>i</w:t>
      </w:r>
      <w:r w:rsidR="00952502">
        <w:rPr>
          <w:rFonts w:asciiTheme="majorBidi" w:hAnsiTheme="majorBidi" w:cstheme="majorBidi"/>
          <w:sz w:val="24"/>
          <w:szCs w:val="24"/>
        </w:rPr>
        <w:t xml:space="preserve">t is often superior to that of the individual caregiver. </w:t>
      </w:r>
      <w:r>
        <w:rPr>
          <w:rFonts w:asciiTheme="majorBidi" w:hAnsiTheme="majorBidi" w:cstheme="majorBidi"/>
          <w:sz w:val="24"/>
          <w:szCs w:val="24"/>
        </w:rPr>
        <w:t xml:space="preserve">When a </w:t>
      </w:r>
      <w:r w:rsidR="00EE73F6">
        <w:rPr>
          <w:rFonts w:asciiTheme="majorBidi" w:hAnsiTheme="majorBidi" w:cstheme="majorBidi"/>
          <w:sz w:val="24"/>
          <w:szCs w:val="24"/>
        </w:rPr>
        <w:t>the healthcare</w:t>
      </w:r>
      <w:r>
        <w:rPr>
          <w:rFonts w:asciiTheme="majorBidi" w:hAnsiTheme="majorBidi" w:cstheme="majorBidi"/>
          <w:sz w:val="24"/>
          <w:szCs w:val="24"/>
        </w:rPr>
        <w:t xml:space="preserve"> team discusses and reflects over </w:t>
      </w:r>
      <w:r w:rsidR="00057C2C">
        <w:rPr>
          <w:rFonts w:asciiTheme="majorBidi" w:hAnsiTheme="majorBidi" w:cstheme="majorBidi"/>
          <w:sz w:val="24"/>
          <w:szCs w:val="24"/>
        </w:rPr>
        <w:t>the needed treatment for a patient</w:t>
      </w:r>
      <w:r>
        <w:rPr>
          <w:rFonts w:asciiTheme="majorBidi" w:hAnsiTheme="majorBidi" w:cstheme="majorBidi"/>
          <w:sz w:val="24"/>
          <w:szCs w:val="24"/>
        </w:rPr>
        <w:t>,</w:t>
      </w:r>
      <w:r w:rsidR="00057C2C">
        <w:rPr>
          <w:rFonts w:asciiTheme="majorBidi" w:hAnsiTheme="majorBidi" w:cstheme="majorBidi"/>
          <w:sz w:val="24"/>
          <w:szCs w:val="24"/>
        </w:rPr>
        <w:t xml:space="preserve"> </w:t>
      </w:r>
      <w:r w:rsidR="00EE73F6">
        <w:rPr>
          <w:rFonts w:asciiTheme="majorBidi" w:hAnsiTheme="majorBidi" w:cstheme="majorBidi"/>
          <w:sz w:val="24"/>
          <w:szCs w:val="24"/>
        </w:rPr>
        <w:t xml:space="preserve">and </w:t>
      </w:r>
      <w:r w:rsidR="00057C2C">
        <w:rPr>
          <w:rFonts w:asciiTheme="majorBidi" w:hAnsiTheme="majorBidi" w:cstheme="majorBidi"/>
          <w:sz w:val="24"/>
          <w:szCs w:val="24"/>
        </w:rPr>
        <w:t xml:space="preserve">possible obstacles to achieve that patient adherence </w:t>
      </w:r>
      <w:r>
        <w:rPr>
          <w:rFonts w:asciiTheme="majorBidi" w:hAnsiTheme="majorBidi" w:cstheme="majorBidi"/>
          <w:sz w:val="24"/>
          <w:szCs w:val="24"/>
        </w:rPr>
        <w:t xml:space="preserve">it might better integrate </w:t>
      </w:r>
      <w:r w:rsidRPr="00B910EC">
        <w:rPr>
          <w:rFonts w:asciiTheme="majorBidi" w:hAnsiTheme="majorBidi" w:cstheme="majorBidi"/>
          <w:sz w:val="24"/>
          <w:szCs w:val="24"/>
        </w:rPr>
        <w:t>relevant information regarding the</w:t>
      </w:r>
      <w:r w:rsidR="00EE73F6">
        <w:rPr>
          <w:rFonts w:asciiTheme="majorBidi" w:hAnsiTheme="majorBidi" w:cstheme="majorBidi"/>
          <w:sz w:val="24"/>
          <w:szCs w:val="24"/>
        </w:rPr>
        <w:t>se</w:t>
      </w:r>
      <w:r w:rsidRPr="00B910EC">
        <w:rPr>
          <w:rFonts w:asciiTheme="majorBidi" w:hAnsiTheme="majorBidi" w:cstheme="majorBidi"/>
          <w:sz w:val="24"/>
          <w:szCs w:val="24"/>
        </w:rPr>
        <w:t xml:space="preserve"> </w:t>
      </w:r>
      <w:r w:rsidR="007F550F">
        <w:rPr>
          <w:rFonts w:asciiTheme="majorBidi" w:hAnsiTheme="majorBidi" w:cstheme="majorBidi"/>
          <w:sz w:val="24"/>
          <w:szCs w:val="24"/>
        </w:rPr>
        <w:t xml:space="preserve">barriers, </w:t>
      </w:r>
      <w:r>
        <w:rPr>
          <w:rFonts w:asciiTheme="majorBidi" w:hAnsiTheme="majorBidi" w:cstheme="majorBidi"/>
          <w:sz w:val="24"/>
          <w:szCs w:val="24"/>
        </w:rPr>
        <w:t xml:space="preserve">and advance possible solutions. </w:t>
      </w:r>
    </w:p>
    <w:p w:rsidR="00F8176C" w:rsidRDefault="00F8176C" w:rsidP="00F8176C">
      <w:pPr>
        <w:bidi w:val="0"/>
        <w:spacing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We developed a scale for evaluating the team level </w:t>
      </w:r>
      <w:r>
        <w:rPr>
          <w:rFonts w:asciiTheme="majorBidi" w:hAnsiTheme="majorBidi" w:cstheme="majorBidi"/>
          <w:sz w:val="24"/>
          <w:szCs w:val="24"/>
        </w:rPr>
        <w:t>nursing</w:t>
      </w:r>
      <w:r>
        <w:rPr>
          <w:rFonts w:asciiTheme="majorBidi" w:hAnsiTheme="majorBidi" w:cstheme="majorBidi"/>
          <w:sz w:val="24"/>
          <w:szCs w:val="24"/>
        </w:rPr>
        <w:t xml:space="preserve"> performance in regard with patient adherence promotion, and use 3 samples for testing the </w:t>
      </w:r>
      <w:proofErr w:type="gramStart"/>
      <w:r>
        <w:rPr>
          <w:rFonts w:asciiTheme="majorBidi" w:hAnsiTheme="majorBidi" w:cstheme="majorBidi"/>
          <w:sz w:val="24"/>
          <w:szCs w:val="24"/>
        </w:rPr>
        <w:t>scale's</w:t>
      </w:r>
      <w:proofErr w:type="gramEnd"/>
      <w:r>
        <w:rPr>
          <w:rFonts w:asciiTheme="majorBidi" w:hAnsiTheme="majorBidi" w:cstheme="majorBidi"/>
          <w:sz w:val="24"/>
          <w:szCs w:val="24"/>
        </w:rPr>
        <w:t>: 1) face validity 2) criterion validity 3) discriminant validity</w:t>
      </w:r>
    </w:p>
    <w:p w:rsidR="00634416" w:rsidRPr="00E41813" w:rsidRDefault="00634416" w:rsidP="00EC3FFB">
      <w:pPr>
        <w:bidi w:val="0"/>
        <w:rPr>
          <w:rFonts w:asciiTheme="majorBidi" w:hAnsiTheme="majorBidi" w:cstheme="majorBidi"/>
          <w:sz w:val="24"/>
          <w:szCs w:val="24"/>
        </w:rPr>
      </w:pPr>
      <w:r w:rsidRPr="00697765">
        <w:rPr>
          <w:rFonts w:asciiTheme="majorBidi" w:hAnsiTheme="majorBidi" w:cstheme="majorBidi"/>
          <w:b/>
          <w:bCs/>
          <w:sz w:val="24"/>
          <w:szCs w:val="24"/>
        </w:rPr>
        <w:lastRenderedPageBreak/>
        <w:t>Appendix 1:</w:t>
      </w:r>
      <w:r w:rsidRPr="00E41813">
        <w:rPr>
          <w:rFonts w:asciiTheme="majorBidi" w:hAnsiTheme="majorBidi" w:cstheme="majorBidi"/>
          <w:sz w:val="24"/>
          <w:szCs w:val="24"/>
        </w:rPr>
        <w:t xml:space="preserve"> Items of </w:t>
      </w:r>
      <w:r>
        <w:rPr>
          <w:rFonts w:asciiTheme="majorBidi" w:hAnsiTheme="majorBidi" w:cstheme="majorBidi"/>
          <w:sz w:val="24"/>
          <w:szCs w:val="24"/>
        </w:rPr>
        <w:t xml:space="preserve">the scale for </w:t>
      </w:r>
      <w:r w:rsidRPr="00E41813">
        <w:rPr>
          <w:rFonts w:asciiTheme="majorBidi" w:hAnsiTheme="majorBidi" w:cstheme="majorBidi"/>
          <w:sz w:val="24"/>
          <w:szCs w:val="24"/>
        </w:rPr>
        <w:t xml:space="preserve">patient adherence promotion </w:t>
      </w:r>
    </w:p>
    <w:tbl>
      <w:tblPr>
        <w:tblStyle w:val="a4"/>
        <w:bidiVisual/>
        <w:tblW w:w="8931" w:type="dxa"/>
        <w:tblInd w:w="-517" w:type="dxa"/>
        <w:tblLayout w:type="fixed"/>
        <w:tblLook w:val="04A0" w:firstRow="1" w:lastRow="0" w:firstColumn="1" w:lastColumn="0" w:noHBand="0" w:noVBand="1"/>
      </w:tblPr>
      <w:tblGrid>
        <w:gridCol w:w="8931"/>
      </w:tblGrid>
      <w:tr w:rsidR="00634416" w:rsidRPr="000A5D99" w:rsidTr="005E17F6">
        <w:tc>
          <w:tcPr>
            <w:tcW w:w="8931" w:type="dxa"/>
          </w:tcPr>
          <w:p w:rsidR="00634416" w:rsidRPr="000A5D99" w:rsidRDefault="00634416" w:rsidP="005E17F6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0A5D9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Patient adherence promotion</w:t>
            </w:r>
            <w:r w:rsidRPr="000A5D99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</w:tc>
      </w:tr>
      <w:tr w:rsidR="00634416" w:rsidRPr="000A5D99" w:rsidTr="005E17F6">
        <w:tc>
          <w:tcPr>
            <w:tcW w:w="8931" w:type="dxa"/>
          </w:tcPr>
          <w:p w:rsidR="00634416" w:rsidRPr="000A5D99" w:rsidRDefault="00634416" w:rsidP="00634416">
            <w:pPr>
              <w:pStyle w:val="a3"/>
              <w:numPr>
                <w:ilvl w:val="0"/>
                <w:numId w:val="1"/>
              </w:numPr>
              <w:bidi w:val="0"/>
              <w:rPr>
                <w:rFonts w:ascii="GaramondThree" w:hAnsi="GaramondThree" w:cs="Times New Roman"/>
                <w:sz w:val="24"/>
                <w:szCs w:val="24"/>
              </w:rPr>
            </w:pPr>
            <w:r w:rsidRPr="000A5D99">
              <w:rPr>
                <w:rFonts w:asciiTheme="majorBidi" w:hAnsiTheme="majorBidi" w:cstheme="majorBidi"/>
                <w:sz w:val="24"/>
                <w:szCs w:val="24"/>
              </w:rPr>
              <w:t xml:space="preserve">Increasing patients'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adherence*</w:t>
            </w:r>
            <w:r w:rsidRPr="000A5D99">
              <w:rPr>
                <w:rFonts w:asciiTheme="majorBidi" w:hAnsiTheme="majorBidi" w:cstheme="majorBidi"/>
                <w:sz w:val="24"/>
                <w:szCs w:val="24"/>
              </w:rPr>
              <w:t xml:space="preserve"> is a major part of this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nursing </w:t>
            </w:r>
            <w:r w:rsidRPr="000A5D99">
              <w:rPr>
                <w:rFonts w:asciiTheme="majorBidi" w:hAnsiTheme="majorBidi" w:cstheme="majorBidi"/>
                <w:sz w:val="24"/>
                <w:szCs w:val="24"/>
              </w:rPr>
              <w:t xml:space="preserve">team's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job</w:t>
            </w:r>
          </w:p>
        </w:tc>
      </w:tr>
      <w:tr w:rsidR="00634416" w:rsidRPr="000A5D99" w:rsidTr="005E17F6">
        <w:tc>
          <w:tcPr>
            <w:tcW w:w="8931" w:type="dxa"/>
          </w:tcPr>
          <w:p w:rsidR="00634416" w:rsidRPr="000A5D99" w:rsidRDefault="00634416" w:rsidP="00634416">
            <w:pPr>
              <w:pStyle w:val="a3"/>
              <w:numPr>
                <w:ilvl w:val="0"/>
                <w:numId w:val="1"/>
              </w:numPr>
              <w:bidi w:val="0"/>
              <w:rPr>
                <w:rFonts w:ascii="GaramondThree" w:hAnsi="GaramondThree" w:cs="Times New Roman"/>
                <w:sz w:val="24"/>
                <w:szCs w:val="24"/>
              </w:rPr>
            </w:pPr>
            <w:r w:rsidRPr="000A5D99">
              <w:rPr>
                <w:rFonts w:asciiTheme="majorBidi" w:hAnsiTheme="majorBidi" w:cstheme="majorBidi"/>
                <w:sz w:val="24"/>
                <w:szCs w:val="24"/>
              </w:rPr>
              <w:t xml:space="preserve">This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nursing </w:t>
            </w:r>
            <w:r w:rsidRPr="000A5D99">
              <w:rPr>
                <w:rFonts w:asciiTheme="majorBidi" w:hAnsiTheme="majorBidi" w:cstheme="majorBidi"/>
                <w:sz w:val="24"/>
                <w:szCs w:val="24"/>
              </w:rPr>
              <w:t>team tries to identify possible difficulties that might raise with the patient adherence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</w:tr>
      <w:tr w:rsidR="00634416" w:rsidRPr="000A5D99" w:rsidTr="005E17F6">
        <w:tc>
          <w:tcPr>
            <w:tcW w:w="8931" w:type="dxa"/>
          </w:tcPr>
          <w:p w:rsidR="00634416" w:rsidRPr="000A5D99" w:rsidRDefault="00634416" w:rsidP="00634416">
            <w:pPr>
              <w:pStyle w:val="a3"/>
              <w:numPr>
                <w:ilvl w:val="0"/>
                <w:numId w:val="1"/>
              </w:numPr>
              <w:bidi w:val="0"/>
              <w:rPr>
                <w:rFonts w:ascii="GaramondThree" w:hAnsi="GaramondThree" w:cs="Times New Roman"/>
                <w:sz w:val="24"/>
                <w:szCs w:val="24"/>
              </w:rPr>
            </w:pPr>
            <w:r w:rsidRPr="000A5D99">
              <w:rPr>
                <w:rFonts w:asciiTheme="majorBidi" w:hAnsiTheme="majorBidi" w:cstheme="majorBidi"/>
                <w:sz w:val="24"/>
                <w:szCs w:val="24"/>
              </w:rPr>
              <w:t xml:space="preserve">This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nursing </w:t>
            </w:r>
            <w:r w:rsidRPr="000A5D99">
              <w:rPr>
                <w:rFonts w:asciiTheme="majorBidi" w:hAnsiTheme="majorBidi" w:cstheme="majorBidi"/>
                <w:sz w:val="24"/>
                <w:szCs w:val="24"/>
              </w:rPr>
              <w:t xml:space="preserve">team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does</w:t>
            </w:r>
            <w:r w:rsidRPr="000A5D99">
              <w:rPr>
                <w:rFonts w:asciiTheme="majorBidi" w:hAnsiTheme="majorBidi" w:cstheme="majorBidi"/>
                <w:sz w:val="24"/>
                <w:szCs w:val="24"/>
              </w:rPr>
              <w:t xml:space="preserve"> a lot to assist patients overcom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ing </w:t>
            </w:r>
            <w:r w:rsidRPr="000A5D99">
              <w:rPr>
                <w:rFonts w:asciiTheme="majorBidi" w:hAnsiTheme="majorBidi" w:cstheme="majorBidi"/>
                <w:sz w:val="24"/>
                <w:szCs w:val="24"/>
              </w:rPr>
              <w:t>obstacles that might raise with their adherence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</w:tr>
      <w:tr w:rsidR="00634416" w:rsidRPr="000A5D99" w:rsidTr="005E17F6">
        <w:tc>
          <w:tcPr>
            <w:tcW w:w="8931" w:type="dxa"/>
          </w:tcPr>
          <w:p w:rsidR="00634416" w:rsidRPr="000A5D99" w:rsidRDefault="00634416" w:rsidP="00634416">
            <w:pPr>
              <w:pStyle w:val="a3"/>
              <w:numPr>
                <w:ilvl w:val="0"/>
                <w:numId w:val="1"/>
              </w:numPr>
              <w:bidi w:val="0"/>
              <w:rPr>
                <w:rFonts w:ascii="GaramondThree" w:hAnsi="GaramondThree" w:cs="Times New Roman"/>
                <w:sz w:val="24"/>
                <w:szCs w:val="24"/>
              </w:rPr>
            </w:pPr>
            <w:r w:rsidRPr="000A5D99">
              <w:rPr>
                <w:rFonts w:asciiTheme="majorBidi" w:hAnsiTheme="majorBidi" w:cstheme="majorBidi"/>
                <w:sz w:val="24"/>
                <w:szCs w:val="24"/>
              </w:rPr>
              <w:t>This team significantly contributes to the patients' adherence</w:t>
            </w:r>
            <w:r>
              <w:rPr>
                <w:rFonts w:ascii="GaramondThree" w:hAnsi="GaramondThree" w:cs="Times New Roman"/>
                <w:sz w:val="24"/>
                <w:szCs w:val="24"/>
              </w:rPr>
              <w:t>*</w:t>
            </w:r>
          </w:p>
        </w:tc>
      </w:tr>
    </w:tbl>
    <w:p w:rsidR="004808D3" w:rsidRPr="00E3141A" w:rsidRDefault="00634416" w:rsidP="00697765">
      <w:pPr>
        <w:bidi w:val="0"/>
        <w:rPr>
          <w:rFonts w:asciiTheme="majorBidi" w:hAnsiTheme="majorBidi" w:cstheme="majorBidi"/>
          <w:color w:val="000000"/>
          <w:sz w:val="24"/>
        </w:rPr>
      </w:pPr>
      <w:r w:rsidRPr="00977712">
        <w:rPr>
          <w:rFonts w:asciiTheme="majorBidi" w:hAnsiTheme="majorBidi" w:cstheme="majorBidi"/>
          <w:i/>
          <w:iCs/>
          <w:sz w:val="24"/>
          <w:szCs w:val="24"/>
        </w:rPr>
        <w:t xml:space="preserve">*for hospital wards we added the phrase "after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the </w:t>
      </w:r>
      <w:r w:rsidRPr="00977712">
        <w:rPr>
          <w:rFonts w:asciiTheme="majorBidi" w:hAnsiTheme="majorBidi" w:cstheme="majorBidi"/>
          <w:i/>
          <w:iCs/>
          <w:sz w:val="24"/>
          <w:szCs w:val="24"/>
        </w:rPr>
        <w:t>release"</w:t>
      </w:r>
    </w:p>
    <w:p w:rsidR="007F550F" w:rsidRDefault="007F550F" w:rsidP="004808D3">
      <w:pPr>
        <w:bidi w:val="0"/>
      </w:pPr>
    </w:p>
    <w:p w:rsidR="004F57F8" w:rsidRDefault="004F57F8" w:rsidP="004F57F8">
      <w:pPr>
        <w:bidi w:val="0"/>
      </w:pPr>
    </w:p>
    <w:p w:rsidR="004F57F8" w:rsidRPr="00E746B5" w:rsidRDefault="004F57F8" w:rsidP="004F57F8">
      <w:pPr>
        <w:bidi w:val="0"/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746B5">
        <w:rPr>
          <w:rFonts w:asciiTheme="majorBidi" w:hAnsiTheme="majorBidi" w:cstheme="majorBidi"/>
          <w:b/>
          <w:sz w:val="24"/>
          <w:szCs w:val="24"/>
        </w:rPr>
        <w:t>Biography</w:t>
      </w:r>
      <w:r>
        <w:rPr>
          <w:rFonts w:asciiTheme="majorBidi" w:hAnsiTheme="majorBidi" w:cstheme="majorBidi"/>
          <w:b/>
          <w:sz w:val="24"/>
          <w:szCs w:val="24"/>
        </w:rPr>
        <w:t xml:space="preserve">: </w:t>
      </w:r>
    </w:p>
    <w:p w:rsidR="004F57F8" w:rsidRDefault="004F57F8" w:rsidP="004F57F8">
      <w:pPr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E746B5">
        <w:rPr>
          <w:rFonts w:asciiTheme="majorBidi" w:hAnsiTheme="majorBidi" w:cstheme="majorBidi"/>
          <w:sz w:val="24"/>
          <w:szCs w:val="24"/>
        </w:rPr>
        <w:t xml:space="preserve">Sarit has completed her PhD from the </w:t>
      </w:r>
      <w:proofErr w:type="spellStart"/>
      <w:r w:rsidRPr="00E746B5">
        <w:rPr>
          <w:rFonts w:asciiTheme="majorBidi" w:hAnsiTheme="majorBidi" w:cstheme="majorBidi"/>
          <w:sz w:val="24"/>
          <w:szCs w:val="24"/>
        </w:rPr>
        <w:t>Technion</w:t>
      </w:r>
      <w:proofErr w:type="spellEnd"/>
      <w:r w:rsidRPr="00E746B5">
        <w:rPr>
          <w:rFonts w:asciiTheme="majorBidi" w:hAnsiTheme="majorBidi" w:cstheme="majorBidi"/>
          <w:sz w:val="24"/>
          <w:szCs w:val="24"/>
        </w:rPr>
        <w:t xml:space="preserve">, Israel Institute of Technology, in the Industrial Engineering and Management faculty. She is a lecturer in the department of health systems management of the academic </w:t>
      </w:r>
      <w:proofErr w:type="spellStart"/>
      <w:r w:rsidRPr="00E746B5">
        <w:rPr>
          <w:rFonts w:asciiTheme="majorBidi" w:hAnsiTheme="majorBidi" w:cstheme="majorBidi"/>
          <w:sz w:val="24"/>
          <w:szCs w:val="24"/>
        </w:rPr>
        <w:t>Yezreel</w:t>
      </w:r>
      <w:proofErr w:type="spellEnd"/>
      <w:r w:rsidRPr="00E746B5">
        <w:rPr>
          <w:rFonts w:asciiTheme="majorBidi" w:hAnsiTheme="majorBidi" w:cstheme="majorBidi"/>
          <w:sz w:val="24"/>
          <w:szCs w:val="24"/>
        </w:rPr>
        <w:t xml:space="preserve"> Valley College, in the graduate and undergraduate programs. She has published several papers </w:t>
      </w:r>
      <w:r>
        <w:rPr>
          <w:rFonts w:asciiTheme="majorBidi" w:hAnsiTheme="majorBidi" w:cstheme="majorBidi"/>
          <w:sz w:val="24"/>
          <w:szCs w:val="24"/>
        </w:rPr>
        <w:t xml:space="preserve">of research in </w:t>
      </w:r>
      <w:r w:rsidRPr="00E746B5">
        <w:rPr>
          <w:rFonts w:asciiTheme="majorBidi" w:hAnsiTheme="majorBidi" w:cstheme="majorBidi"/>
          <w:sz w:val="24"/>
          <w:szCs w:val="24"/>
        </w:rPr>
        <w:t>healthcare management</w:t>
      </w:r>
      <w:r>
        <w:rPr>
          <w:rFonts w:asciiTheme="majorBidi" w:hAnsiTheme="majorBidi" w:cstheme="majorBidi"/>
          <w:sz w:val="24"/>
          <w:szCs w:val="24"/>
        </w:rPr>
        <w:t xml:space="preserve"> and organizational behavior</w:t>
      </w:r>
      <w:r w:rsidRPr="00E746B5">
        <w:rPr>
          <w:rFonts w:asciiTheme="majorBidi" w:hAnsiTheme="majorBidi" w:cstheme="majorBidi"/>
          <w:sz w:val="24"/>
          <w:szCs w:val="24"/>
        </w:rPr>
        <w:t xml:space="preserve">. </w:t>
      </w:r>
    </w:p>
    <w:p w:rsidR="004F57F8" w:rsidRPr="00E746B5" w:rsidRDefault="004F57F8" w:rsidP="004F57F8">
      <w:pPr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sz w:val="24"/>
          <w:szCs w:val="24"/>
          <w:lang w:val="en-NZ"/>
        </w:rPr>
      </w:pPr>
      <w:r w:rsidRPr="00E746B5">
        <w:rPr>
          <w:rFonts w:asciiTheme="majorBidi" w:hAnsiTheme="majorBidi" w:cstheme="majorBidi"/>
          <w:sz w:val="24"/>
          <w:szCs w:val="24"/>
        </w:rPr>
        <w:tab/>
      </w:r>
      <w:r w:rsidRPr="00E746B5">
        <w:rPr>
          <w:rFonts w:asciiTheme="majorBidi" w:hAnsiTheme="majorBidi" w:cstheme="majorBidi"/>
          <w:sz w:val="24"/>
          <w:szCs w:val="24"/>
        </w:rPr>
        <w:br/>
      </w:r>
      <w:r w:rsidRPr="00E746B5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details: </w:t>
      </w:r>
      <w:r w:rsidRPr="00E746B5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E746B5">
        <w:rPr>
          <w:rFonts w:asciiTheme="majorBidi" w:hAnsiTheme="majorBidi" w:cstheme="majorBidi"/>
          <w:sz w:val="24"/>
          <w:szCs w:val="24"/>
          <w:lang w:val="en-NZ"/>
        </w:rPr>
        <w:t>Full name: Sarit Rashkovits</w:t>
      </w:r>
      <w:r w:rsidRPr="00E746B5">
        <w:rPr>
          <w:rFonts w:asciiTheme="majorBidi" w:hAnsiTheme="majorBidi" w:cstheme="majorBidi"/>
          <w:sz w:val="24"/>
          <w:szCs w:val="24"/>
          <w:lang w:val="en-NZ"/>
        </w:rPr>
        <w:br/>
        <w:t>Contact number: 972-52</w:t>
      </w:r>
      <w:r w:rsidR="00E27804">
        <w:rPr>
          <w:rFonts w:asciiTheme="majorBidi" w:hAnsiTheme="majorBidi" w:cstheme="majorBidi"/>
          <w:sz w:val="24"/>
          <w:szCs w:val="24"/>
          <w:lang w:val="en-NZ"/>
        </w:rPr>
        <w:t>6504475</w:t>
      </w:r>
      <w:r w:rsidRPr="00E746B5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</w:p>
    <w:p w:rsidR="004F57F8" w:rsidRPr="00E746B5" w:rsidRDefault="004F57F8" w:rsidP="004F57F8">
      <w:pPr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sz w:val="24"/>
          <w:szCs w:val="24"/>
          <w:lang w:val="en-NZ"/>
        </w:rPr>
      </w:pPr>
      <w:r w:rsidRPr="00E746B5">
        <w:rPr>
          <w:rFonts w:asciiTheme="majorBidi" w:hAnsiTheme="majorBidi" w:cstheme="majorBidi"/>
          <w:sz w:val="24"/>
          <w:szCs w:val="24"/>
          <w:lang w:val="en-NZ"/>
        </w:rPr>
        <w:t>Email id: sarotr@yvc.ac.il</w:t>
      </w:r>
      <w:r w:rsidRPr="00E746B5">
        <w:rPr>
          <w:rFonts w:asciiTheme="majorBidi" w:hAnsiTheme="majorBidi" w:cstheme="majorBidi"/>
          <w:sz w:val="24"/>
          <w:szCs w:val="24"/>
          <w:lang w:val="en-NZ"/>
        </w:rPr>
        <w:br/>
        <w:t>Category: Oral presentation</w:t>
      </w:r>
    </w:p>
    <w:p w:rsidR="004F57F8" w:rsidRPr="00E746B5" w:rsidRDefault="004F57F8" w:rsidP="004F57F8">
      <w:pPr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sz w:val="24"/>
          <w:szCs w:val="24"/>
          <w:lang w:val="en-NZ"/>
        </w:rPr>
      </w:pPr>
      <w:r w:rsidRPr="00E746B5">
        <w:rPr>
          <w:rFonts w:asciiTheme="majorBidi" w:hAnsiTheme="majorBidi" w:cstheme="majorBidi"/>
          <w:sz w:val="24"/>
          <w:szCs w:val="24"/>
          <w:lang w:val="en-NZ"/>
        </w:rPr>
        <w:t>Session name: Healthcare management (Track 12)</w:t>
      </w:r>
    </w:p>
    <w:p w:rsidR="004F57F8" w:rsidRPr="00E746B5" w:rsidRDefault="004F57F8" w:rsidP="009B0E9E">
      <w:pPr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sz w:val="24"/>
          <w:szCs w:val="24"/>
          <w:lang w:val="en-NZ"/>
        </w:rPr>
      </w:pPr>
      <w:r w:rsidRPr="00E746B5">
        <w:rPr>
          <w:rFonts w:asciiTheme="majorBidi" w:hAnsiTheme="majorBidi" w:cstheme="majorBidi"/>
          <w:sz w:val="24"/>
          <w:szCs w:val="24"/>
          <w:lang w:val="en-NZ"/>
        </w:rPr>
        <w:t xml:space="preserve">Research interest:  </w:t>
      </w:r>
      <w:r w:rsidR="00610E60">
        <w:rPr>
          <w:rFonts w:asciiTheme="majorBidi" w:hAnsiTheme="majorBidi" w:cstheme="majorBidi"/>
          <w:sz w:val="24"/>
          <w:szCs w:val="24"/>
          <w:lang w:val="en-NZ"/>
        </w:rPr>
        <w:t>Proactivity</w:t>
      </w:r>
      <w:r w:rsidRPr="00E746B5">
        <w:rPr>
          <w:rFonts w:asciiTheme="majorBidi" w:hAnsiTheme="majorBidi" w:cstheme="majorBidi"/>
          <w:sz w:val="24"/>
          <w:szCs w:val="24"/>
          <w:lang w:val="en-NZ"/>
        </w:rPr>
        <w:t xml:space="preserve"> and team process in healthcare organizations</w:t>
      </w:r>
      <w:r w:rsidRPr="00E746B5">
        <w:rPr>
          <w:rFonts w:asciiTheme="majorBidi" w:hAnsiTheme="majorBidi" w:cstheme="majorBidi"/>
          <w:sz w:val="24"/>
          <w:szCs w:val="24"/>
          <w:lang w:val="en-NZ"/>
        </w:rPr>
        <w:br/>
      </w:r>
    </w:p>
    <w:p w:rsidR="004F57F8" w:rsidRPr="004F57F8" w:rsidRDefault="004F57F8" w:rsidP="004F57F8">
      <w:pPr>
        <w:bidi w:val="0"/>
        <w:rPr>
          <w:rFonts w:hint="cs"/>
          <w:lang w:val="en-NZ"/>
        </w:rPr>
      </w:pPr>
    </w:p>
    <w:sectPr w:rsidR="004F57F8" w:rsidRPr="004F57F8" w:rsidSect="007E33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GaramondThre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85A70"/>
    <w:multiLevelType w:val="hybridMultilevel"/>
    <w:tmpl w:val="AC84B02A"/>
    <w:lvl w:ilvl="0" w:tplc="41C0CD4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A2119D"/>
    <w:multiLevelType w:val="hybridMultilevel"/>
    <w:tmpl w:val="F418D560"/>
    <w:lvl w:ilvl="0" w:tplc="07D82BF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51060"/>
    <w:multiLevelType w:val="hybridMultilevel"/>
    <w:tmpl w:val="E676EBCE"/>
    <w:lvl w:ilvl="0" w:tplc="EF10EC8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3F7"/>
    <w:rsid w:val="00057C2C"/>
    <w:rsid w:val="0009537F"/>
    <w:rsid w:val="000E1096"/>
    <w:rsid w:val="001537AD"/>
    <w:rsid w:val="001E10B3"/>
    <w:rsid w:val="002E0DB6"/>
    <w:rsid w:val="0036322E"/>
    <w:rsid w:val="004033A0"/>
    <w:rsid w:val="00466313"/>
    <w:rsid w:val="004808D3"/>
    <w:rsid w:val="00487D66"/>
    <w:rsid w:val="004F57F8"/>
    <w:rsid w:val="005007BE"/>
    <w:rsid w:val="0054351B"/>
    <w:rsid w:val="00585703"/>
    <w:rsid w:val="005B37F4"/>
    <w:rsid w:val="00610E60"/>
    <w:rsid w:val="00634416"/>
    <w:rsid w:val="00697765"/>
    <w:rsid w:val="007676A5"/>
    <w:rsid w:val="00786326"/>
    <w:rsid w:val="007E3392"/>
    <w:rsid w:val="007F550F"/>
    <w:rsid w:val="00806123"/>
    <w:rsid w:val="0082379D"/>
    <w:rsid w:val="008D4C8C"/>
    <w:rsid w:val="0092424F"/>
    <w:rsid w:val="00952502"/>
    <w:rsid w:val="009B0E9E"/>
    <w:rsid w:val="009C517B"/>
    <w:rsid w:val="00A26470"/>
    <w:rsid w:val="00B218CE"/>
    <w:rsid w:val="00B37A15"/>
    <w:rsid w:val="00B77321"/>
    <w:rsid w:val="00B84211"/>
    <w:rsid w:val="00CF578B"/>
    <w:rsid w:val="00D116B8"/>
    <w:rsid w:val="00D806B2"/>
    <w:rsid w:val="00D943F7"/>
    <w:rsid w:val="00DB7899"/>
    <w:rsid w:val="00E27804"/>
    <w:rsid w:val="00EC3FFB"/>
    <w:rsid w:val="00EE73F6"/>
    <w:rsid w:val="00F8176C"/>
    <w:rsid w:val="00FC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F7"/>
    <w:pPr>
      <w:ind w:left="720"/>
      <w:contextualSpacing/>
    </w:pPr>
  </w:style>
  <w:style w:type="table" w:styleId="a4">
    <w:name w:val="Table Grid"/>
    <w:basedOn w:val="a1"/>
    <w:uiPriority w:val="59"/>
    <w:rsid w:val="00D94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F550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F550F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7F550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F5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7F55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F7"/>
    <w:pPr>
      <w:ind w:left="720"/>
      <w:contextualSpacing/>
    </w:pPr>
  </w:style>
  <w:style w:type="table" w:styleId="a4">
    <w:name w:val="Table Grid"/>
    <w:basedOn w:val="a1"/>
    <w:uiPriority w:val="59"/>
    <w:rsid w:val="00D94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F550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F550F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7F550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F5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7F55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האקדמית עמק יזרעאל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TechUser</dc:creator>
  <cp:lastModifiedBy>TechUser</cp:lastModifiedBy>
  <cp:revision>2</cp:revision>
  <dcterms:created xsi:type="dcterms:W3CDTF">2018-07-16T13:35:00Z</dcterms:created>
  <dcterms:modified xsi:type="dcterms:W3CDTF">2018-07-16T13:35:00Z</dcterms:modified>
</cp:coreProperties>
</file>