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68" w:rsidRPr="00EC7A69" w:rsidRDefault="00C20868" w:rsidP="00C20868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EC7A69">
        <w:rPr>
          <w:rFonts w:ascii="Times New Roman" w:hAnsi="Times New Roman" w:cs="Times New Roman"/>
          <w:color w:val="000000" w:themeColor="text1"/>
          <w:sz w:val="22"/>
        </w:rPr>
        <w:t xml:space="preserve">Factors Influencing Drop-out of Households from Community Based Health Insurance Membership in Rural Districts of </w:t>
      </w:r>
      <w:proofErr w:type="spellStart"/>
      <w:r w:rsidRPr="00EC7A69">
        <w:rPr>
          <w:rFonts w:ascii="Times New Roman" w:hAnsi="Times New Roman" w:cs="Times New Roman"/>
          <w:color w:val="000000" w:themeColor="text1"/>
          <w:sz w:val="22"/>
        </w:rPr>
        <w:t>Gurage</w:t>
      </w:r>
      <w:proofErr w:type="spellEnd"/>
      <w:r w:rsidRPr="00EC7A69">
        <w:rPr>
          <w:rFonts w:ascii="Times New Roman" w:hAnsi="Times New Roman" w:cs="Times New Roman"/>
          <w:color w:val="000000" w:themeColor="text1"/>
          <w:sz w:val="22"/>
        </w:rPr>
        <w:t xml:space="preserve"> Zone, Southern Ethiopia 2021</w:t>
      </w:r>
    </w:p>
    <w:p w:rsidR="00C20868" w:rsidRPr="00EC7A69" w:rsidRDefault="00C20868" w:rsidP="00C20868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EC7A69">
        <w:rPr>
          <w:rFonts w:ascii="Times New Roman" w:hAnsi="Times New Roman" w:cs="Times New Roman"/>
          <w:color w:val="000000" w:themeColor="text1"/>
          <w:sz w:val="22"/>
        </w:rPr>
        <w:t>(A Case control study)</w:t>
      </w:r>
    </w:p>
    <w:p w:rsidR="00C20868" w:rsidRPr="00EC7A69" w:rsidRDefault="00C20868" w:rsidP="00C20868">
      <w:pPr>
        <w:spacing w:line="276" w:lineRule="auto"/>
        <w:rPr>
          <w:rFonts w:ascii="Times New Roman" w:eastAsia="Calibri" w:hAnsi="Times New Roman" w:cs="Times New Roman"/>
          <w:color w:val="000000" w:themeColor="text1"/>
          <w:sz w:val="22"/>
        </w:rPr>
      </w:pP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1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Kebebush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zepre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*,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2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Fedila </w:t>
      </w:r>
      <w:proofErr w:type="spellStart"/>
      <w:proofErr w:type="gram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Yassin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 ,</w:t>
      </w:r>
      <w:proofErr w:type="gram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2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Betelhem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Tadesse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3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Asegedech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wondimu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4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Omega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Tolossa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4</w:t>
      </w:r>
      <w:r w:rsidRPr="00EC7A69">
        <w:rPr>
          <w:rFonts w:ascii="Times New Roman" w:hAnsi="Times New Roman" w:cs="Times New Roman"/>
          <w:color w:val="000000" w:themeColor="text1"/>
          <w:sz w:val="22"/>
        </w:rPr>
        <w:t>Derebachew H/</w:t>
      </w:r>
      <w:proofErr w:type="spellStart"/>
      <w:r w:rsidRPr="00EC7A69">
        <w:rPr>
          <w:rFonts w:ascii="Times New Roman" w:hAnsi="Times New Roman" w:cs="Times New Roman"/>
          <w:color w:val="000000" w:themeColor="text1"/>
          <w:sz w:val="22"/>
        </w:rPr>
        <w:t>Mariam</w:t>
      </w:r>
      <w:proofErr w:type="spellEnd"/>
      <w:r w:rsidRPr="00EC7A69">
        <w:rPr>
          <w:rFonts w:ascii="Times New Roman" w:hAnsi="Times New Roman" w:cs="Times New Roman"/>
          <w:color w:val="000000" w:themeColor="text1"/>
          <w:sz w:val="22"/>
        </w:rPr>
        <w:t xml:space="preserve"> ,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5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Fisha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Alebel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Gebre</w:t>
      </w:r>
      <w:r>
        <w:rPr>
          <w:rFonts w:ascii="Times New Roman" w:eastAsia="Calibri" w:hAnsi="Times New Roman" w:cs="Times New Roman"/>
          <w:color w:val="000000" w:themeColor="text1"/>
          <w:sz w:val="22"/>
        </w:rPr>
        <w:t>E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yesus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2"/>
        </w:rPr>
        <w:t xml:space="preserve">,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>6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Tadesse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Tsehay</w:t>
      </w:r>
      <w:proofErr w:type="spellEnd"/>
    </w:p>
    <w:p w:rsidR="00C20868" w:rsidRPr="00EC7A69" w:rsidRDefault="00C20868" w:rsidP="00C20868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2"/>
        </w:rPr>
      </w:pPr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College of Medicine and Health science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Wolkite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  <w:proofErr w:type="gram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university</w:t>
      </w:r>
      <w:proofErr w:type="gram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Wolkite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Ethiopia. </w:t>
      </w:r>
    </w:p>
    <w:p w:rsidR="00C20868" w:rsidRPr="00EC7A69" w:rsidRDefault="00C20868" w:rsidP="00C20868">
      <w:pPr>
        <w:spacing w:line="276" w:lineRule="auto"/>
        <w:rPr>
          <w:rFonts w:ascii="Times New Roman" w:eastAsia="Calibri" w:hAnsi="Times New Roman" w:cs="Times New Roman"/>
          <w:color w:val="000000" w:themeColor="text1"/>
          <w:sz w:val="22"/>
        </w:rPr>
      </w:pP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Correspoindence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:</w:t>
      </w:r>
      <w:r w:rsidR="004D382C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  <w:r w:rsidRPr="00EC7A69">
        <w:rPr>
          <w:rFonts w:ascii="Times New Roman" w:eastAsia="Calibri" w:hAnsi="Times New Roman" w:cs="Times New Roman"/>
          <w:color w:val="000000" w:themeColor="text1"/>
          <w:sz w:val="22"/>
          <w:vertAlign w:val="superscript"/>
        </w:rPr>
        <w:t xml:space="preserve"> 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Kebebush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zepre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, Department of public health, college of medicine and health science 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Wolkite</w:t>
      </w:r>
      <w:proofErr w:type="spell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  <w:proofErr w:type="gram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university ,</w:t>
      </w:r>
      <w:proofErr w:type="spellStart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Wolkite</w:t>
      </w:r>
      <w:proofErr w:type="spellEnd"/>
      <w:proofErr w:type="gramEnd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, Ethiopia. Email:zkebebush@gmail.com</w:t>
      </w:r>
      <w:bookmarkStart w:id="0" w:name="_Toc81852402"/>
      <w:r w:rsidRPr="00EC7A69">
        <w:rPr>
          <w:rFonts w:ascii="Times New Roman" w:eastAsia="Calibri" w:hAnsi="Times New Roman" w:cs="Times New Roman"/>
          <w:color w:val="000000" w:themeColor="text1"/>
          <w:sz w:val="22"/>
        </w:rPr>
        <w:t>, kebebush.zepre@wku.edu.et</w:t>
      </w:r>
    </w:p>
    <w:p w:rsidR="00C20868" w:rsidRPr="00EC7A69" w:rsidRDefault="00C20868" w:rsidP="00C20868">
      <w:pPr>
        <w:spacing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2"/>
        </w:rPr>
      </w:pPr>
      <w:r w:rsidRPr="00EC7A69">
        <w:rPr>
          <w:rFonts w:ascii="Times New Roman" w:hAnsi="Times New Roman" w:cs="Times New Roman"/>
          <w:b/>
          <w:color w:val="000000" w:themeColor="text1"/>
          <w:sz w:val="22"/>
        </w:rPr>
        <w:t>Abstract</w:t>
      </w:r>
      <w:bookmarkEnd w:id="0"/>
    </w:p>
    <w:p w:rsidR="00C20868" w:rsidRPr="005B6C06" w:rsidRDefault="00C20868" w:rsidP="005B6C0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EC7A69">
        <w:rPr>
          <w:rFonts w:ascii="Times New Roman" w:eastAsia="SimSun" w:hAnsi="Times New Roman" w:cs="Times New Roman"/>
          <w:b/>
          <w:iCs/>
          <w:color w:val="000000" w:themeColor="text1"/>
          <w:sz w:val="22"/>
        </w:rPr>
        <w:t>Background</w:t>
      </w:r>
      <w:r w:rsidRPr="00EC7A69">
        <w:rPr>
          <w:rFonts w:ascii="Times New Roman" w:eastAsia="SimSun" w:hAnsi="Times New Roman" w:cs="Times New Roman"/>
          <w:bCs w:val="0"/>
          <w:iCs/>
          <w:color w:val="000000" w:themeColor="text1"/>
          <w:sz w:val="22"/>
        </w:rPr>
        <w:t>: Financial risk sharing through community based health insurance is a critical component for universal health coverage  however; its development  is in a great challenge not only due to low enrolment but also due to high drop-out rate of members from the scheme that clearly threaten its sustainability.</w:t>
      </w:r>
      <w:r w:rsidRPr="00EC7A69">
        <w:rPr>
          <w:rFonts w:ascii="Times New Roman" w:hAnsi="Times New Roman" w:cs="Times New Roman"/>
          <w:color w:val="000000" w:themeColor="text1"/>
          <w:sz w:val="22"/>
        </w:rPr>
        <w:t xml:space="preserve"> Yet, the existing few studies in this area focused on household’s enrolment to community based health insurance, rather than drop out.</w:t>
      </w:r>
      <w:r w:rsidRPr="00EC7A69">
        <w:rPr>
          <w:rFonts w:ascii="Times New Roman" w:eastAsia="SimSun" w:hAnsi="Times New Roman" w:cs="Times New Roman"/>
          <w:bCs w:val="0"/>
          <w:iCs/>
          <w:color w:val="000000" w:themeColor="text1"/>
          <w:sz w:val="22"/>
        </w:rPr>
        <w:t xml:space="preserve"> This study aimed to identify factors influencing households to drop-out from community based health insurance membership in rural districts of </w:t>
      </w:r>
      <w:proofErr w:type="spellStart"/>
      <w:r w:rsidRPr="00EC7A69">
        <w:rPr>
          <w:rFonts w:ascii="Times New Roman" w:eastAsia="SimSun" w:hAnsi="Times New Roman" w:cs="Times New Roman"/>
          <w:bCs w:val="0"/>
          <w:iCs/>
          <w:color w:val="000000" w:themeColor="text1"/>
          <w:sz w:val="22"/>
        </w:rPr>
        <w:t>Gurage</w:t>
      </w:r>
      <w:proofErr w:type="spellEnd"/>
      <w:r w:rsidRPr="00EC7A69">
        <w:rPr>
          <w:rFonts w:ascii="Times New Roman" w:eastAsia="SimSun" w:hAnsi="Times New Roman" w:cs="Times New Roman"/>
          <w:bCs w:val="0"/>
          <w:iCs/>
          <w:color w:val="000000" w:themeColor="text1"/>
          <w:sz w:val="22"/>
        </w:rPr>
        <w:t xml:space="preserve"> zone, southern, Ethiopia</w:t>
      </w:r>
      <w:r w:rsidR="00666D0C">
        <w:rPr>
          <w:rFonts w:ascii="Times New Roman" w:eastAsia="SimSun" w:hAnsi="Times New Roman" w:cs="Times New Roman"/>
          <w:bCs w:val="0"/>
          <w:iCs/>
          <w:color w:val="000000" w:themeColor="text1"/>
          <w:sz w:val="22"/>
        </w:rPr>
        <w:t xml:space="preserve"> </w:t>
      </w:r>
      <w:r w:rsidR="00666D0C" w:rsidRPr="005B6C06">
        <w:rPr>
          <w:rFonts w:ascii="Times New Roman" w:eastAsia="SimSun" w:hAnsi="Times New Roman" w:cs="Times New Roman"/>
          <w:bCs w:val="0"/>
          <w:iCs/>
          <w:szCs w:val="24"/>
        </w:rPr>
        <w:t>2021</w:t>
      </w:r>
      <w:r w:rsidRPr="005B6C06">
        <w:rPr>
          <w:rFonts w:ascii="Times New Roman" w:eastAsia="SimSun" w:hAnsi="Times New Roman" w:cs="Times New Roman"/>
          <w:bCs w:val="0"/>
          <w:iCs/>
          <w:szCs w:val="24"/>
        </w:rPr>
        <w:t>.</w:t>
      </w:r>
      <w:r w:rsidR="005B6C06">
        <w:rPr>
          <w:rFonts w:ascii="Times New Roman" w:eastAsia="SimSun" w:hAnsi="Times New Roman" w:cs="Times New Roman"/>
          <w:bCs w:val="0"/>
          <w:iCs/>
          <w:szCs w:val="24"/>
        </w:rPr>
        <w:t xml:space="preserve"> </w:t>
      </w:r>
      <w:r w:rsidRPr="005B6C06">
        <w:rPr>
          <w:rFonts w:ascii="Times New Roman" w:hAnsi="Times New Roman" w:cs="Times New Roman"/>
          <w:sz w:val="22"/>
        </w:rPr>
        <w:t>A Case- control study was carried out at communi</w:t>
      </w:r>
      <w:r w:rsidR="005B6C06">
        <w:rPr>
          <w:rFonts w:ascii="Times New Roman" w:hAnsi="Times New Roman" w:cs="Times New Roman"/>
          <w:sz w:val="22"/>
        </w:rPr>
        <w:t>ty level from May to July 2021.</w:t>
      </w:r>
      <w:r w:rsidRPr="005B6C06">
        <w:rPr>
          <w:rFonts w:ascii="Times New Roman" w:hAnsi="Times New Roman" w:cs="Times New Roman"/>
          <w:sz w:val="22"/>
        </w:rPr>
        <w:t xml:space="preserve">Supplemented by qualitative focus group discussions. Multi-stage sampling was employed. Interviewer administered prearranged tool was used for collecting data. </w:t>
      </w:r>
      <w:proofErr w:type="spellStart"/>
      <w:r w:rsidRPr="005B6C06">
        <w:rPr>
          <w:rFonts w:ascii="Times New Roman" w:hAnsi="Times New Roman" w:cs="Times New Roman"/>
          <w:sz w:val="22"/>
        </w:rPr>
        <w:t>Epi</w:t>
      </w:r>
      <w:proofErr w:type="spellEnd"/>
      <w:r w:rsidRPr="005B6C06">
        <w:rPr>
          <w:rFonts w:ascii="Times New Roman" w:hAnsi="Times New Roman" w:cs="Times New Roman"/>
          <w:sz w:val="22"/>
        </w:rPr>
        <w:t>-data version 3.1 and SPSS version 21 were used for data entry and analysis. Association between factor and outcome variable were done using binary logistic regression analysis at p &lt;0.</w:t>
      </w:r>
      <w:r w:rsidR="00606B9E">
        <w:rPr>
          <w:rFonts w:ascii="Times New Roman" w:hAnsi="Times New Roman" w:cs="Times New Roman"/>
          <w:sz w:val="22"/>
        </w:rPr>
        <w:t>0</w:t>
      </w:r>
      <w:r w:rsidRPr="005B6C06">
        <w:rPr>
          <w:rFonts w:ascii="Times New Roman" w:hAnsi="Times New Roman" w:cs="Times New Roman"/>
          <w:sz w:val="22"/>
        </w:rPr>
        <w:t>5 and 95% CI. Qualitative data were analyzed thematically and triangulated.</w:t>
      </w:r>
    </w:p>
    <w:p w:rsidR="00A328C2" w:rsidRDefault="00C20868" w:rsidP="00A328C2">
      <w:pPr>
        <w:pStyle w:val="Default"/>
        <w:spacing w:line="276" w:lineRule="auto"/>
        <w:jc w:val="both"/>
        <w:rPr>
          <w:rFonts w:eastAsia="SimSun"/>
          <w:color w:val="000000" w:themeColor="text1"/>
          <w:kern w:val="24"/>
          <w:sz w:val="22"/>
          <w:szCs w:val="22"/>
        </w:rPr>
      </w:pPr>
      <w:r w:rsidRPr="005B6C06">
        <w:rPr>
          <w:rFonts w:eastAsia="+mn-ea"/>
          <w:bCs/>
          <w:color w:val="000000" w:themeColor="text1"/>
          <w:sz w:val="22"/>
          <w:szCs w:val="22"/>
        </w:rPr>
        <w:t xml:space="preserve"> In our study </w:t>
      </w:r>
      <w:r w:rsidR="0049296F">
        <w:rPr>
          <w:rFonts w:eastAsia="+mn-ea"/>
          <w:bCs/>
          <w:color w:val="000000" w:themeColor="text1"/>
          <w:sz w:val="22"/>
          <w:szCs w:val="22"/>
        </w:rPr>
        <w:t xml:space="preserve">households who: belongs to </w:t>
      </w:r>
      <w:r w:rsidRPr="005B6C06">
        <w:rPr>
          <w:rFonts w:eastAsia="+mn-ea"/>
          <w:bCs/>
          <w:color w:val="000000" w:themeColor="text1"/>
          <w:sz w:val="22"/>
          <w:szCs w:val="22"/>
        </w:rPr>
        <w:t xml:space="preserve">highest wealth </w:t>
      </w:r>
      <w:r w:rsidR="00606B9E" w:rsidRPr="005B6C06">
        <w:rPr>
          <w:rFonts w:eastAsia="+mn-ea"/>
          <w:bCs/>
          <w:color w:val="000000" w:themeColor="text1"/>
          <w:sz w:val="22"/>
          <w:szCs w:val="22"/>
        </w:rPr>
        <w:t>status,</w:t>
      </w:r>
      <w:r w:rsidR="0049296F">
        <w:rPr>
          <w:bCs/>
          <w:color w:val="000000" w:themeColor="text1"/>
          <w:sz w:val="22"/>
          <w:szCs w:val="22"/>
        </w:rPr>
        <w:t xml:space="preserve"> has </w:t>
      </w:r>
      <w:r w:rsidRPr="005B6C06">
        <w:rPr>
          <w:color w:val="000000" w:themeColor="text1"/>
          <w:kern w:val="24"/>
          <w:sz w:val="22"/>
          <w:szCs w:val="22"/>
        </w:rPr>
        <w:t>un</w:t>
      </w:r>
      <w:r w:rsidR="0049296F">
        <w:rPr>
          <w:color w:val="000000" w:themeColor="text1"/>
          <w:kern w:val="24"/>
          <w:sz w:val="22"/>
          <w:szCs w:val="22"/>
        </w:rPr>
        <w:t>favorable attitude towards CBHI,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 xml:space="preserve"> no illness 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>exp</w:t>
      </w:r>
      <w:r w:rsidR="00606B9E">
        <w:rPr>
          <w:rFonts w:eastAsia="SimSun"/>
          <w:color w:val="000000" w:themeColor="text1"/>
          <w:kern w:val="24"/>
          <w:sz w:val="22"/>
          <w:szCs w:val="22"/>
        </w:rPr>
        <w:t>erience in the last 3 month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>,</w:t>
      </w:r>
      <w:r w:rsidR="00A4796B" w:rsidRPr="00A4796B">
        <w:rPr>
          <w:rFonts w:eastAsia="SimSun"/>
          <w:color w:val="000000" w:themeColor="text1"/>
          <w:kern w:val="24"/>
          <w:sz w:val="22"/>
          <w:szCs w:val="22"/>
        </w:rPr>
        <w:t xml:space="preserve"> </w:t>
      </w:r>
      <w:r w:rsidR="00A4796B">
        <w:rPr>
          <w:rFonts w:eastAsia="SimSun"/>
          <w:color w:val="000000" w:themeColor="text1"/>
          <w:kern w:val="24"/>
          <w:sz w:val="22"/>
          <w:szCs w:val="22"/>
        </w:rPr>
        <w:t xml:space="preserve">who </w:t>
      </w:r>
      <w:r w:rsidR="00606B9E">
        <w:rPr>
          <w:rFonts w:eastAsia="SimSun"/>
          <w:color w:val="000000" w:themeColor="text1"/>
          <w:kern w:val="24"/>
          <w:sz w:val="22"/>
          <w:szCs w:val="22"/>
        </w:rPr>
        <w:t>exposed</w:t>
      </w:r>
      <w:r w:rsidR="00A4796B" w:rsidRPr="005B6C06">
        <w:rPr>
          <w:rFonts w:eastAsia="SimSun"/>
          <w:color w:val="000000" w:themeColor="text1"/>
          <w:kern w:val="24"/>
          <w:sz w:val="22"/>
          <w:szCs w:val="22"/>
        </w:rPr>
        <w:t xml:space="preserve"> to indigenous community insurance</w:t>
      </w:r>
      <w:r w:rsidR="00A4796B">
        <w:rPr>
          <w:rFonts w:eastAsia="SimSun"/>
          <w:color w:val="000000" w:themeColor="text1"/>
          <w:kern w:val="24"/>
          <w:sz w:val="22"/>
          <w:szCs w:val="22"/>
        </w:rPr>
        <w:t xml:space="preserve">, 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>n</w:t>
      </w:r>
      <w:r w:rsidRPr="005B6C06">
        <w:rPr>
          <w:rFonts w:eastAsia="SimSun"/>
          <w:bCs/>
          <w:color w:val="000000" w:themeColor="text1"/>
          <w:kern w:val="24"/>
          <w:sz w:val="22"/>
          <w:szCs w:val="22"/>
        </w:rPr>
        <w:t>ot t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>rust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 xml:space="preserve"> CBHI committee </w:t>
      </w:r>
      <w:proofErr w:type="gramStart"/>
      <w:r w:rsidR="00A4796B">
        <w:rPr>
          <w:rFonts w:eastAsia="SimSun"/>
          <w:color w:val="000000" w:themeColor="text1"/>
          <w:kern w:val="24"/>
          <w:sz w:val="22"/>
          <w:szCs w:val="22"/>
        </w:rPr>
        <w:t>( governing</w:t>
      </w:r>
      <w:proofErr w:type="gramEnd"/>
      <w:r w:rsidR="00A4796B">
        <w:rPr>
          <w:rFonts w:eastAsia="SimSun"/>
          <w:color w:val="000000" w:themeColor="text1"/>
          <w:kern w:val="24"/>
          <w:sz w:val="22"/>
          <w:szCs w:val="22"/>
        </w:rPr>
        <w:t xml:space="preserve"> bodies)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 xml:space="preserve">, who reported 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>ordered drug not available in the contractual facili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>ty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 xml:space="preserve">, </w:t>
      </w:r>
      <w:r w:rsidR="00726E80">
        <w:rPr>
          <w:rFonts w:eastAsia="SimSun"/>
          <w:color w:val="000000" w:themeColor="text1"/>
          <w:kern w:val="24"/>
          <w:sz w:val="22"/>
          <w:szCs w:val="22"/>
        </w:rPr>
        <w:t xml:space="preserve">reported 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>waiting time greater than 3 hou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 xml:space="preserve">rs , and </w:t>
      </w:r>
      <w:r w:rsidRPr="005B6C06">
        <w:rPr>
          <w:rFonts w:eastAsia="SimSun"/>
          <w:color w:val="000000" w:themeColor="text1"/>
          <w:kern w:val="24"/>
          <w:sz w:val="22"/>
          <w:szCs w:val="22"/>
        </w:rPr>
        <w:t xml:space="preserve"> perceived service quality </w:t>
      </w:r>
      <w:r w:rsidR="0049296F">
        <w:rPr>
          <w:rFonts w:eastAsia="SimSun"/>
          <w:color w:val="000000" w:themeColor="text1"/>
          <w:kern w:val="24"/>
          <w:sz w:val="22"/>
          <w:szCs w:val="22"/>
        </w:rPr>
        <w:t xml:space="preserve">poor </w:t>
      </w:r>
      <w:r w:rsidRPr="005B6C06">
        <w:rPr>
          <w:bCs/>
          <w:color w:val="000000" w:themeColor="text1"/>
          <w:sz w:val="22"/>
          <w:szCs w:val="22"/>
        </w:rPr>
        <w:t xml:space="preserve">were </w:t>
      </w:r>
      <w:r w:rsidR="0049296F">
        <w:rPr>
          <w:bCs/>
          <w:color w:val="000000" w:themeColor="text1"/>
          <w:sz w:val="22"/>
          <w:szCs w:val="22"/>
        </w:rPr>
        <w:t xml:space="preserve"> </w:t>
      </w:r>
      <w:r w:rsidR="00A328C2" w:rsidRPr="00A328C2">
        <w:rPr>
          <w:bCs/>
          <w:color w:val="000000" w:themeColor="text1"/>
          <w:sz w:val="22"/>
          <w:szCs w:val="22"/>
        </w:rPr>
        <w:t>be in favor of drop out from CBHIS</w:t>
      </w:r>
      <w:r w:rsidR="00A328C2">
        <w:rPr>
          <w:bCs/>
          <w:color w:val="000000" w:themeColor="text1"/>
          <w:sz w:val="22"/>
          <w:szCs w:val="22"/>
        </w:rPr>
        <w:t>. On the other hand, f</w:t>
      </w:r>
      <w:r w:rsidR="00726E80" w:rsidRPr="00A4796B">
        <w:rPr>
          <w:rFonts w:eastAsia="SimSun"/>
          <w:color w:val="000000" w:themeColor="text1"/>
          <w:kern w:val="24"/>
          <w:sz w:val="22"/>
          <w:szCs w:val="22"/>
        </w:rPr>
        <w:t>requent expo</w:t>
      </w:r>
      <w:r w:rsidR="00606B9E">
        <w:rPr>
          <w:rFonts w:eastAsia="SimSun"/>
          <w:color w:val="000000" w:themeColor="text1"/>
          <w:kern w:val="24"/>
          <w:sz w:val="22"/>
          <w:szCs w:val="22"/>
        </w:rPr>
        <w:t>sure to health facility, who are model in rural health</w:t>
      </w:r>
      <w:r w:rsidR="0044736F">
        <w:rPr>
          <w:rFonts w:eastAsia="SimSun"/>
          <w:color w:val="000000" w:themeColor="text1"/>
          <w:kern w:val="24"/>
          <w:sz w:val="22"/>
          <w:szCs w:val="22"/>
        </w:rPr>
        <w:t xml:space="preserve"> extension package and </w:t>
      </w:r>
      <w:r w:rsidR="00F77FF7">
        <w:rPr>
          <w:rFonts w:eastAsia="SimSun"/>
          <w:color w:val="000000" w:themeColor="text1"/>
          <w:kern w:val="24"/>
          <w:sz w:val="22"/>
          <w:szCs w:val="22"/>
        </w:rPr>
        <w:t xml:space="preserve">stayed </w:t>
      </w:r>
      <w:r w:rsidR="00726E80" w:rsidRPr="00A4796B">
        <w:rPr>
          <w:rFonts w:eastAsia="SimSun"/>
          <w:color w:val="000000" w:themeColor="text1"/>
          <w:kern w:val="24"/>
          <w:sz w:val="22"/>
          <w:szCs w:val="22"/>
        </w:rPr>
        <w:t>in the scheme</w:t>
      </w:r>
      <w:r w:rsidR="00F77FF7">
        <w:rPr>
          <w:rFonts w:eastAsia="SimSun"/>
          <w:color w:val="000000" w:themeColor="text1"/>
          <w:kern w:val="24"/>
          <w:sz w:val="22"/>
          <w:szCs w:val="22"/>
        </w:rPr>
        <w:t xml:space="preserve"> for </w:t>
      </w:r>
      <w:r w:rsidR="0044736F">
        <w:rPr>
          <w:rFonts w:eastAsia="SimSun"/>
          <w:color w:val="000000" w:themeColor="text1"/>
          <w:kern w:val="24"/>
          <w:sz w:val="22"/>
          <w:szCs w:val="22"/>
        </w:rPr>
        <w:t xml:space="preserve">&gt; 3yrs </w:t>
      </w:r>
      <w:r w:rsidR="00726E80" w:rsidRPr="00A4796B">
        <w:rPr>
          <w:rFonts w:eastAsia="SimSun"/>
          <w:color w:val="000000" w:themeColor="text1"/>
          <w:kern w:val="24"/>
          <w:sz w:val="22"/>
          <w:szCs w:val="22"/>
        </w:rPr>
        <w:t xml:space="preserve">were found to be in against of dropout from the </w:t>
      </w:r>
      <w:proofErr w:type="gramStart"/>
      <w:r w:rsidR="00726E80" w:rsidRPr="00A4796B">
        <w:rPr>
          <w:rFonts w:eastAsia="SimSun"/>
          <w:color w:val="000000" w:themeColor="text1"/>
          <w:kern w:val="24"/>
          <w:sz w:val="22"/>
          <w:szCs w:val="22"/>
        </w:rPr>
        <w:t>scheme .</w:t>
      </w:r>
      <w:proofErr w:type="gramEnd"/>
      <w:r w:rsidR="00726E80" w:rsidRPr="00A4796B">
        <w:rPr>
          <w:rFonts w:eastAsia="SimSun"/>
          <w:color w:val="000000" w:themeColor="text1"/>
          <w:kern w:val="24"/>
          <w:sz w:val="22"/>
          <w:szCs w:val="22"/>
        </w:rPr>
        <w:t xml:space="preserve"> </w:t>
      </w:r>
    </w:p>
    <w:p w:rsidR="00C20868" w:rsidRPr="00A328C2" w:rsidRDefault="00A328C2" w:rsidP="00A328C2">
      <w:pPr>
        <w:pStyle w:val="Default"/>
        <w:spacing w:line="276" w:lineRule="auto"/>
        <w:jc w:val="both"/>
        <w:rPr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>Strong</w:t>
      </w:r>
      <w:r w:rsidR="00C20868" w:rsidRPr="005B6C06">
        <w:rPr>
          <w:color w:val="000000" w:themeColor="text1"/>
          <w:sz w:val="22"/>
        </w:rPr>
        <w:t xml:space="preserve"> recommend</w:t>
      </w:r>
      <w:r>
        <w:rPr>
          <w:color w:val="000000" w:themeColor="text1"/>
          <w:sz w:val="22"/>
        </w:rPr>
        <w:t>ation has been make available</w:t>
      </w:r>
      <w:r w:rsidR="00C20868" w:rsidRPr="005B6C06">
        <w:rPr>
          <w:color w:val="000000" w:themeColor="text1"/>
          <w:sz w:val="22"/>
        </w:rPr>
        <w:t xml:space="preserve"> </w:t>
      </w:r>
      <w:r w:rsidR="00666D0C" w:rsidRPr="005B6C06">
        <w:rPr>
          <w:color w:val="000000" w:themeColor="text1"/>
          <w:sz w:val="22"/>
        </w:rPr>
        <w:t>to</w:t>
      </w:r>
      <w:r w:rsidR="00606B9E">
        <w:rPr>
          <w:color w:val="000000" w:themeColor="text1"/>
          <w:sz w:val="22"/>
        </w:rPr>
        <w:t xml:space="preserve"> all responsible stakeholders(from bottom level implementer to policy makers at the top)</w:t>
      </w:r>
      <w:r w:rsidR="00C20868" w:rsidRPr="005B6C06">
        <w:rPr>
          <w:color w:val="000000" w:themeColor="text1"/>
          <w:sz w:val="22"/>
        </w:rPr>
        <w:t xml:space="preserve"> to give strong attention towards  promoting community and providers favorable  attitude towards Community based insurance, model household graduation, and to improve quality of service by addressing the ba</w:t>
      </w:r>
      <w:r w:rsidR="00606B9E">
        <w:rPr>
          <w:color w:val="000000" w:themeColor="text1"/>
          <w:sz w:val="22"/>
        </w:rPr>
        <w:t>sic quality related areas specified above.</w:t>
      </w:r>
      <w:r w:rsidR="00C20868" w:rsidRPr="005B6C06">
        <w:rPr>
          <w:color w:val="000000" w:themeColor="text1"/>
          <w:sz w:val="22"/>
        </w:rPr>
        <w:t xml:space="preserve"> </w:t>
      </w:r>
    </w:p>
    <w:p w:rsidR="00606B9E" w:rsidRDefault="00C20868" w:rsidP="00C20868">
      <w:pPr>
        <w:pStyle w:val="Default"/>
        <w:spacing w:line="276" w:lineRule="auto"/>
        <w:rPr>
          <w:color w:val="000000" w:themeColor="text1"/>
          <w:sz w:val="22"/>
          <w:szCs w:val="22"/>
        </w:rPr>
      </w:pPr>
      <w:r w:rsidRPr="005B6C06">
        <w:rPr>
          <w:color w:val="000000" w:themeColor="text1"/>
          <w:sz w:val="22"/>
          <w:szCs w:val="22"/>
        </w:rPr>
        <w:t xml:space="preserve"> </w:t>
      </w:r>
    </w:p>
    <w:p w:rsidR="00C20868" w:rsidRPr="005B6C06" w:rsidRDefault="00C20868" w:rsidP="00C20868">
      <w:pPr>
        <w:pStyle w:val="Default"/>
        <w:spacing w:line="276" w:lineRule="auto"/>
        <w:rPr>
          <w:color w:val="000000" w:themeColor="text1"/>
          <w:sz w:val="22"/>
          <w:szCs w:val="22"/>
        </w:rPr>
      </w:pPr>
      <w:r w:rsidRPr="005B6C06">
        <w:rPr>
          <w:bCs/>
          <w:color w:val="000000" w:themeColor="text1"/>
          <w:sz w:val="22"/>
          <w:szCs w:val="22"/>
        </w:rPr>
        <w:t>Key words:</w:t>
      </w:r>
      <w:r w:rsidRPr="005B6C06">
        <w:rPr>
          <w:color w:val="000000" w:themeColor="text1"/>
          <w:sz w:val="22"/>
          <w:szCs w:val="22"/>
        </w:rPr>
        <w:t xml:space="preserve"> Dropout, CBHI, Influencing, Factors, </w:t>
      </w:r>
      <w:proofErr w:type="spellStart"/>
      <w:r w:rsidRPr="005B6C06">
        <w:rPr>
          <w:color w:val="000000" w:themeColor="text1"/>
          <w:sz w:val="22"/>
          <w:szCs w:val="22"/>
        </w:rPr>
        <w:t>Gurage</w:t>
      </w:r>
      <w:proofErr w:type="spellEnd"/>
      <w:r w:rsidRPr="005B6C06">
        <w:rPr>
          <w:color w:val="000000" w:themeColor="text1"/>
          <w:sz w:val="22"/>
          <w:szCs w:val="22"/>
        </w:rPr>
        <w:t xml:space="preserve"> zone.</w:t>
      </w:r>
    </w:p>
    <w:p w:rsidR="000C15F5" w:rsidRPr="005B6C06" w:rsidRDefault="000C15F5">
      <w:pPr>
        <w:rPr>
          <w:sz w:val="22"/>
        </w:rPr>
      </w:pPr>
    </w:p>
    <w:sectPr w:rsidR="000C15F5" w:rsidRPr="005B6C06" w:rsidSect="000C1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2218"/>
    <w:multiLevelType w:val="hybridMultilevel"/>
    <w:tmpl w:val="26444D7C"/>
    <w:lvl w:ilvl="0" w:tplc="1662246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F804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ACF7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02AFA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0047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C6B68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42E8F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E47A7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6C0C7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20868"/>
    <w:rsid w:val="000C15F5"/>
    <w:rsid w:val="001D2438"/>
    <w:rsid w:val="00223282"/>
    <w:rsid w:val="0044736F"/>
    <w:rsid w:val="0049296F"/>
    <w:rsid w:val="004D382C"/>
    <w:rsid w:val="004E615B"/>
    <w:rsid w:val="005B6C06"/>
    <w:rsid w:val="00606B9E"/>
    <w:rsid w:val="00666D0C"/>
    <w:rsid w:val="00726E80"/>
    <w:rsid w:val="00A328C2"/>
    <w:rsid w:val="00A4796B"/>
    <w:rsid w:val="00AC7329"/>
    <w:rsid w:val="00B75922"/>
    <w:rsid w:val="00BD28B1"/>
    <w:rsid w:val="00C20868"/>
    <w:rsid w:val="00F7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868"/>
    <w:pPr>
      <w:spacing w:after="160" w:line="360" w:lineRule="auto"/>
    </w:pPr>
    <w:rPr>
      <w:rFonts w:ascii="Arial" w:hAnsi="Arial" w:cs="Arial"/>
      <w:bCs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208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479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 w:val="0"/>
      <w:szCs w:val="24"/>
    </w:rPr>
  </w:style>
  <w:style w:type="paragraph" w:styleId="NormalWeb">
    <w:name w:val="Normal (Web)"/>
    <w:basedOn w:val="Normal"/>
    <w:uiPriority w:val="99"/>
    <w:semiHidden/>
    <w:unhideWhenUsed/>
    <w:rsid w:val="00A3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2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 5567</dc:creator>
  <cp:lastModifiedBy>Inspiron 5567</cp:lastModifiedBy>
  <cp:revision>10</cp:revision>
  <dcterms:created xsi:type="dcterms:W3CDTF">2021-11-11T05:27:00Z</dcterms:created>
  <dcterms:modified xsi:type="dcterms:W3CDTF">2021-11-11T11:47:00Z</dcterms:modified>
</cp:coreProperties>
</file>