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86" w:rsidRDefault="00A61D86" w:rsidP="00A61D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IMMUNOLOGICAL CORRECTION BY TREATMENT OF INFERTILITY </w:t>
      </w:r>
    </w:p>
    <w:p w:rsidR="004E5416" w:rsidRDefault="00A61D86" w:rsidP="00A61D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WOMEN WITH </w:t>
      </w:r>
      <w:r w:rsidR="009B6791" w:rsidRPr="009B6791">
        <w:rPr>
          <w:rFonts w:ascii="Times New Roman" w:hAnsi="Times New Roman" w:cs="Times New Roman"/>
          <w:sz w:val="24"/>
          <w:szCs w:val="24"/>
          <w:lang w:val="en-US"/>
        </w:rPr>
        <w:t>AUTOIMMUNE THYROIDITIS</w:t>
      </w:r>
    </w:p>
    <w:p w:rsidR="00A61D86" w:rsidRDefault="00A61D86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6791" w:rsidRDefault="009B6791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Vustenko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Vitalina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Kvashenko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Valentina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Demina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Diana</w:t>
      </w:r>
      <w:bookmarkStart w:id="0" w:name="_GoBack"/>
      <w:bookmarkEnd w:id="0"/>
    </w:p>
    <w:p w:rsidR="009B6791" w:rsidRDefault="009B6791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E5416" w:rsidRDefault="00834B8C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Purpose</w:t>
      </w:r>
      <w:r w:rsidR="004E54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F1152">
        <w:rPr>
          <w:rFonts w:ascii="Times New Roman" w:hAnsi="Times New Roman" w:cs="Times New Roman"/>
          <w:sz w:val="24"/>
          <w:szCs w:val="24"/>
          <w:lang w:val="en-US"/>
        </w:rPr>
        <w:t xml:space="preserve">to improve effectiveness of infertility treatment in women with </w:t>
      </w:r>
      <w:r w:rsidR="00AF1152" w:rsidRPr="00AF1152">
        <w:rPr>
          <w:rFonts w:ascii="Times New Roman" w:hAnsi="Times New Roman" w:cs="Times New Roman"/>
          <w:sz w:val="24"/>
          <w:szCs w:val="24"/>
          <w:lang w:val="en-US"/>
        </w:rPr>
        <w:t>autoimmune thyroiditis</w:t>
      </w:r>
      <w:r w:rsidR="00A61D86">
        <w:rPr>
          <w:rFonts w:ascii="Times New Roman" w:hAnsi="Times New Roman" w:cs="Times New Roman"/>
          <w:sz w:val="24"/>
          <w:szCs w:val="24"/>
          <w:lang w:val="en-US"/>
        </w:rPr>
        <w:t xml:space="preserve"> (AIT)</w:t>
      </w:r>
      <w:r w:rsidR="00AF115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4B8C" w:rsidRDefault="00834B8C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Materials and methods:</w:t>
      </w:r>
      <w:r w:rsidR="00562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>84 women with infertility and autoimmune thyroiditis, 42 women with infertility and normal function of the thyroid were examined (</w:t>
      </w:r>
      <w:r w:rsidR="00BB4846" w:rsidRPr="00BB4846">
        <w:rPr>
          <w:rFonts w:ascii="Times New Roman" w:hAnsi="Times New Roman" w:cs="Times New Roman"/>
          <w:sz w:val="24"/>
          <w:szCs w:val="24"/>
          <w:lang w:val="en-US"/>
        </w:rPr>
        <w:t>level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 xml:space="preserve">s of 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>TPO-</w:t>
      </w:r>
      <w:proofErr w:type="spellStart"/>
      <w:r w:rsidR="003B525E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="003B525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BB4846" w:rsidRPr="00BB4846">
        <w:rPr>
          <w:rFonts w:ascii="Times New Roman" w:hAnsi="Times New Roman" w:cs="Times New Roman"/>
          <w:sz w:val="24"/>
          <w:szCs w:val="24"/>
          <w:lang w:val="en-US"/>
        </w:rPr>
        <w:t>thyroperoxidase</w:t>
      </w:r>
      <w:proofErr w:type="spellEnd"/>
      <w:r w:rsidR="00BB4846" w:rsidRPr="00BB4846">
        <w:rPr>
          <w:rFonts w:ascii="Times New Roman" w:hAnsi="Times New Roman" w:cs="Times New Roman"/>
          <w:sz w:val="24"/>
          <w:szCs w:val="24"/>
          <w:lang w:val="en-US"/>
        </w:rPr>
        <w:t xml:space="preserve"> antibodies</w:t>
      </w:r>
      <w:r w:rsidR="00F7012B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>TG-</w:t>
      </w:r>
      <w:proofErr w:type="spellStart"/>
      <w:r w:rsidR="003B525E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="003B525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07BFA">
        <w:rPr>
          <w:rFonts w:ascii="Times New Roman" w:hAnsi="Times New Roman" w:cs="Times New Roman"/>
          <w:sz w:val="24"/>
          <w:szCs w:val="24"/>
          <w:lang w:val="en-US"/>
        </w:rPr>
        <w:t>thyroid globulin antibodies</w:t>
      </w:r>
      <w:r w:rsidR="00F7012B">
        <w:rPr>
          <w:rFonts w:ascii="Times New Roman" w:hAnsi="Times New Roman" w:cs="Times New Roman"/>
          <w:sz w:val="24"/>
          <w:szCs w:val="24"/>
          <w:lang w:val="en-US"/>
        </w:rPr>
        <w:t xml:space="preserve"> in blood</w:t>
      </w:r>
      <w:r w:rsidR="00107BF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>AS-</w:t>
      </w:r>
      <w:proofErr w:type="spellStart"/>
      <w:r w:rsidR="003B525E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="003B525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C93566" w:rsidRPr="00C93566">
        <w:rPr>
          <w:rFonts w:ascii="Times New Roman" w:hAnsi="Times New Roman" w:cs="Times New Roman"/>
          <w:sz w:val="24"/>
          <w:szCs w:val="24"/>
          <w:lang w:val="en-US"/>
        </w:rPr>
        <w:t>antispermal</w:t>
      </w:r>
      <w:proofErr w:type="spellEnd"/>
      <w:r w:rsidR="00C93566" w:rsidRPr="00C93566">
        <w:rPr>
          <w:rFonts w:ascii="Times New Roman" w:hAnsi="Times New Roman" w:cs="Times New Roman"/>
          <w:sz w:val="24"/>
          <w:szCs w:val="24"/>
          <w:lang w:val="en-US"/>
        </w:rPr>
        <w:t xml:space="preserve"> antibodies</w:t>
      </w:r>
      <w:r w:rsidR="00F70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12B" w:rsidRPr="00F7012B">
        <w:rPr>
          <w:rFonts w:ascii="Times New Roman" w:hAnsi="Times New Roman" w:cs="Times New Roman"/>
          <w:sz w:val="24"/>
          <w:szCs w:val="24"/>
          <w:lang w:val="en-US"/>
        </w:rPr>
        <w:t>in the cervical canal</w:t>
      </w:r>
      <w:r w:rsidR="00F7012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 xml:space="preserve"> and treated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. Women with </w:t>
      </w:r>
      <w:r w:rsidR="00784F1D" w:rsidRPr="00784F1D">
        <w:rPr>
          <w:rFonts w:ascii="Times New Roman" w:hAnsi="Times New Roman" w:cs="Times New Roman"/>
          <w:sz w:val="24"/>
          <w:szCs w:val="24"/>
          <w:lang w:val="en-US"/>
        </w:rPr>
        <w:t>autoimmune thyroiditis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5135D6">
        <w:rPr>
          <w:rFonts w:ascii="Times New Roman" w:hAnsi="Times New Roman" w:cs="Times New Roman"/>
          <w:sz w:val="24"/>
          <w:szCs w:val="24"/>
          <w:lang w:val="en-US"/>
        </w:rPr>
        <w:t xml:space="preserve">additionally 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treated </w:t>
      </w:r>
      <w:r w:rsidR="005135D6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4F1D">
        <w:rPr>
          <w:rFonts w:ascii="Times New Roman" w:hAnsi="Times New Roman" w:cs="Times New Roman"/>
          <w:sz w:val="24"/>
          <w:szCs w:val="24"/>
          <w:lang w:val="en-US"/>
        </w:rPr>
        <w:t>i.v.</w:t>
      </w:r>
      <w:proofErr w:type="spellEnd"/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 human</w:t>
      </w:r>
      <w:r w:rsidR="005135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35D6" w:rsidRPr="005135D6">
        <w:rPr>
          <w:rFonts w:ascii="Times New Roman" w:hAnsi="Times New Roman" w:cs="Times New Roman"/>
          <w:sz w:val="24"/>
          <w:szCs w:val="24"/>
          <w:lang w:val="en-US"/>
        </w:rPr>
        <w:t>immunoglobulin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 300 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sym w:font="Symbol" w:char="F06D"/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g / kg </w:t>
      </w:r>
      <w:r w:rsidR="00784F1D" w:rsidRPr="00784F1D">
        <w:rPr>
          <w:rFonts w:ascii="Times New Roman" w:hAnsi="Times New Roman" w:cs="Times New Roman"/>
          <w:sz w:val="24"/>
          <w:szCs w:val="24"/>
          <w:lang w:val="en-US"/>
        </w:rPr>
        <w:t xml:space="preserve">№ 3 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>with interval of 3 weeks and diet with increased selenium supply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84F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484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34B8C" w:rsidRDefault="00CC0C4A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Results.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level of </w:t>
      </w:r>
      <w:r w:rsidRPr="00CC0C4A">
        <w:rPr>
          <w:rFonts w:ascii="Times New Roman" w:hAnsi="Times New Roman" w:cs="Times New Roman"/>
          <w:sz w:val="24"/>
          <w:szCs w:val="24"/>
          <w:lang w:val="en-US"/>
        </w:rPr>
        <w:t>TPO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Pr="00CC0C4A">
        <w:rPr>
          <w:rFonts w:ascii="Times New Roman" w:hAnsi="Times New Roman" w:cs="Times New Roman"/>
          <w:sz w:val="24"/>
          <w:szCs w:val="24"/>
          <w:lang w:val="en-US"/>
        </w:rPr>
        <w:t xml:space="preserve"> in the main group was 283.1±37.8 U / ml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was</w:t>
      </w:r>
      <w:r w:rsidRPr="00CC0C4A">
        <w:rPr>
          <w:rFonts w:ascii="Times New Roman" w:hAnsi="Times New Roman" w:cs="Times New Roman"/>
          <w:sz w:val="24"/>
          <w:szCs w:val="24"/>
          <w:lang w:val="en-US"/>
        </w:rPr>
        <w:t xml:space="preserve"> significantly higher (10.9 times) than in the control group 25.9±1.8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 xml:space="preserve"> U/ml (p&lt;0.05). The level of </w:t>
      </w:r>
      <w:r w:rsidRPr="00CC0C4A">
        <w:rPr>
          <w:rFonts w:ascii="Times New Roman" w:hAnsi="Times New Roman" w:cs="Times New Roman"/>
          <w:sz w:val="24"/>
          <w:szCs w:val="24"/>
          <w:lang w:val="en-US"/>
        </w:rPr>
        <w:t>TG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3B525E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Pr="00CC0C4A">
        <w:rPr>
          <w:rFonts w:ascii="Times New Roman" w:hAnsi="Times New Roman" w:cs="Times New Roman"/>
          <w:sz w:val="24"/>
          <w:szCs w:val="24"/>
          <w:lang w:val="en-US"/>
        </w:rPr>
        <w:t xml:space="preserve"> was also significantly increased in the study group (169.8±16.4 IU/ml), 2.6 times higher than in the control group 66.0±4</w:t>
      </w:r>
      <w:r w:rsidR="003B525E">
        <w:rPr>
          <w:rFonts w:ascii="Times New Roman" w:hAnsi="Times New Roman" w:cs="Times New Roman"/>
          <w:sz w:val="24"/>
          <w:szCs w:val="24"/>
          <w:lang w:val="en-US"/>
        </w:rPr>
        <w:t>.7 IU/ml (p&lt;0.05). Increased AS-</w:t>
      </w:r>
      <w:proofErr w:type="spellStart"/>
      <w:r w:rsidR="003B525E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Pr="00CC0C4A">
        <w:rPr>
          <w:rFonts w:ascii="Times New Roman" w:hAnsi="Times New Roman" w:cs="Times New Roman"/>
          <w:sz w:val="24"/>
          <w:szCs w:val="24"/>
          <w:lang w:val="en-US"/>
        </w:rPr>
        <w:t xml:space="preserve"> level in the cervical canal was detected in 26 (61.9%) women of the main group, in 6 (14.3%) – in the control group (p&lt;0.001). Significant differences were found in the average level of ASA: in the study group 68</w:t>
      </w:r>
      <w:proofErr w:type="gramStart"/>
      <w:r w:rsidRPr="00CC0C4A">
        <w:rPr>
          <w:rFonts w:ascii="Times New Roman" w:hAnsi="Times New Roman" w:cs="Times New Roman"/>
          <w:sz w:val="24"/>
          <w:szCs w:val="24"/>
          <w:lang w:val="en-US"/>
        </w:rPr>
        <w:t>,83</w:t>
      </w:r>
      <w:proofErr w:type="gramEnd"/>
      <w:r w:rsidRPr="00CC0C4A">
        <w:rPr>
          <w:rFonts w:ascii="Times New Roman" w:hAnsi="Times New Roman" w:cs="Times New Roman"/>
          <w:sz w:val="24"/>
          <w:szCs w:val="24"/>
          <w:lang w:val="en-US"/>
        </w:rPr>
        <w:t>±4,29 U/ml, in the control group 37,7±3,3 U/ml (p&lt;0,05). The level of ASA in the study group and the comparison group was 1.8 times higher than in the control group.</w:t>
      </w:r>
      <w:r w:rsidR="00CC35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34B8C" w:rsidRDefault="008B1AA9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Conclusion.</w:t>
      </w:r>
      <w:proofErr w:type="gramEnd"/>
      <w:r w:rsidRPr="008B1AA9">
        <w:rPr>
          <w:lang w:val="en-US"/>
        </w:rPr>
        <w:t xml:space="preserve"> </w:t>
      </w:r>
      <w:r w:rsidRPr="008B1AA9">
        <w:rPr>
          <w:rFonts w:ascii="Times New Roman" w:hAnsi="Times New Roman" w:cs="Times New Roman"/>
          <w:sz w:val="24"/>
          <w:szCs w:val="24"/>
          <w:lang w:val="en-US"/>
        </w:rPr>
        <w:t>Thus, the use of the treatment regimen developed by us contributed to a better ovarian response to the stimulation of CC: in the study group, 31 (73.8%) women, in the comparison group – only 21 (50.0%) women (p&lt;0.05), as well as an increase in the incidence of pregnancy in women with AIT 2.3 times.</w:t>
      </w:r>
    </w:p>
    <w:p w:rsidR="00834B8C" w:rsidRDefault="00834B8C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4B8C" w:rsidRDefault="00834B8C" w:rsidP="00323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83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827"/>
    <w:rsid w:val="000839B0"/>
    <w:rsid w:val="00107BFA"/>
    <w:rsid w:val="00145101"/>
    <w:rsid w:val="00174B5A"/>
    <w:rsid w:val="001860BC"/>
    <w:rsid w:val="002D0E81"/>
    <w:rsid w:val="003056D9"/>
    <w:rsid w:val="00323C3C"/>
    <w:rsid w:val="00327B75"/>
    <w:rsid w:val="003B525E"/>
    <w:rsid w:val="004E5416"/>
    <w:rsid w:val="005135D6"/>
    <w:rsid w:val="00562AF2"/>
    <w:rsid w:val="00633827"/>
    <w:rsid w:val="00644D51"/>
    <w:rsid w:val="006D603F"/>
    <w:rsid w:val="00784F1D"/>
    <w:rsid w:val="00834B8C"/>
    <w:rsid w:val="008B1AA9"/>
    <w:rsid w:val="00912840"/>
    <w:rsid w:val="009B6791"/>
    <w:rsid w:val="009F1A51"/>
    <w:rsid w:val="00A61D86"/>
    <w:rsid w:val="00AF1152"/>
    <w:rsid w:val="00B04AF4"/>
    <w:rsid w:val="00BB4846"/>
    <w:rsid w:val="00C83733"/>
    <w:rsid w:val="00C93566"/>
    <w:rsid w:val="00CC0C4A"/>
    <w:rsid w:val="00CC35E9"/>
    <w:rsid w:val="00DA4EC6"/>
    <w:rsid w:val="00DB6CE5"/>
    <w:rsid w:val="00F7012B"/>
    <w:rsid w:val="00FA3F8E"/>
    <w:rsid w:val="00F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3</cp:revision>
  <dcterms:created xsi:type="dcterms:W3CDTF">2019-02-21T14:32:00Z</dcterms:created>
  <dcterms:modified xsi:type="dcterms:W3CDTF">2019-02-22T06:27:00Z</dcterms:modified>
</cp:coreProperties>
</file>