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E0B268" w14:textId="77777777" w:rsidR="00B5785C" w:rsidRPr="00F163C6" w:rsidRDefault="00B5785C" w:rsidP="007D147E">
      <w:pPr>
        <w:spacing w:line="480" w:lineRule="auto"/>
        <w:jc w:val="center"/>
        <w:rPr>
          <w:rFonts w:ascii="Arial" w:hAnsi="Arial" w:cs="Arial"/>
          <w:color w:val="000000" w:themeColor="text1"/>
        </w:rPr>
      </w:pPr>
    </w:p>
    <w:p w14:paraId="3DACC53C" w14:textId="05D42ED8" w:rsidR="00117121" w:rsidRPr="00F163C6" w:rsidRDefault="00751607" w:rsidP="007D147E">
      <w:pPr>
        <w:spacing w:line="480" w:lineRule="auto"/>
        <w:jc w:val="center"/>
        <w:rPr>
          <w:rFonts w:ascii="Arial" w:hAnsi="Arial" w:cs="Arial"/>
          <w:color w:val="000000" w:themeColor="text1"/>
        </w:rPr>
      </w:pPr>
      <w:r w:rsidRPr="00F163C6">
        <w:rPr>
          <w:rFonts w:ascii="Arial" w:hAnsi="Arial" w:cs="Arial"/>
          <w:b/>
          <w:bCs/>
          <w:color w:val="000000" w:themeColor="text1"/>
        </w:rPr>
        <w:t xml:space="preserve">SEEING DOUBLE </w:t>
      </w:r>
      <w:r w:rsidRPr="00F163C6">
        <w:rPr>
          <w:rFonts w:ascii="Arial" w:hAnsi="Arial" w:cs="Arial"/>
          <w:b/>
          <w:bCs/>
          <w:color w:val="000000" w:themeColor="text1"/>
        </w:rPr>
        <w:br/>
        <w:t>A CASE OF DOUBLE PRIMARY CANCER: NEUROENDOCRINE TUMOR OF THE OVARY  AND ENDOMETRIAL ADENOCARCINOMA IN A 45 YEAR OLD NULLIGRAVID</w:t>
      </w:r>
    </w:p>
    <w:p w14:paraId="76A69B3D" w14:textId="77777777" w:rsidR="00991CB5" w:rsidRDefault="00991CB5" w:rsidP="007D147E">
      <w:pPr>
        <w:spacing w:line="480" w:lineRule="auto"/>
        <w:jc w:val="center"/>
        <w:rPr>
          <w:rFonts w:ascii="Arial" w:hAnsi="Arial" w:cs="Arial"/>
          <w:color w:val="000000" w:themeColor="text1"/>
        </w:rPr>
      </w:pPr>
    </w:p>
    <w:p w14:paraId="794BFAAD" w14:textId="77777777" w:rsidR="00475C5E" w:rsidRPr="00F163C6" w:rsidRDefault="00475C5E" w:rsidP="007D147E">
      <w:pPr>
        <w:spacing w:line="480" w:lineRule="auto"/>
        <w:jc w:val="center"/>
        <w:rPr>
          <w:rFonts w:ascii="Arial" w:hAnsi="Arial" w:cs="Arial"/>
          <w:color w:val="000000" w:themeColor="text1"/>
        </w:rPr>
      </w:pPr>
    </w:p>
    <w:p w14:paraId="14F532A5" w14:textId="77777777" w:rsidR="00AB4E0C" w:rsidRPr="00F163C6" w:rsidRDefault="00AB4E0C" w:rsidP="007D147E">
      <w:pPr>
        <w:spacing w:line="480" w:lineRule="auto"/>
        <w:jc w:val="both"/>
        <w:rPr>
          <w:rFonts w:ascii="Arial" w:hAnsi="Arial" w:cs="Arial"/>
          <w:color w:val="000000" w:themeColor="text1"/>
        </w:rPr>
      </w:pPr>
    </w:p>
    <w:p w14:paraId="1DA4B2C5" w14:textId="77777777" w:rsidR="00AB4E0C" w:rsidRPr="00F163C6" w:rsidRDefault="00AB4E0C" w:rsidP="007D147E">
      <w:pPr>
        <w:spacing w:line="480" w:lineRule="auto"/>
        <w:jc w:val="both"/>
        <w:rPr>
          <w:rFonts w:ascii="Arial" w:hAnsi="Arial" w:cs="Arial"/>
          <w:color w:val="000000" w:themeColor="text1"/>
        </w:rPr>
      </w:pPr>
    </w:p>
    <w:p w14:paraId="526AE657" w14:textId="77777777" w:rsidR="00AB4E0C" w:rsidRPr="00F163C6" w:rsidRDefault="00AB4E0C" w:rsidP="007D147E">
      <w:pPr>
        <w:spacing w:line="480" w:lineRule="auto"/>
        <w:jc w:val="both"/>
        <w:rPr>
          <w:rFonts w:ascii="Arial" w:hAnsi="Arial" w:cs="Arial"/>
          <w:color w:val="000000" w:themeColor="text1"/>
        </w:rPr>
      </w:pPr>
    </w:p>
    <w:p w14:paraId="1599ADFE" w14:textId="77777777" w:rsidR="00B5785C" w:rsidRPr="00F163C6" w:rsidRDefault="00B5785C" w:rsidP="007D147E">
      <w:pPr>
        <w:spacing w:line="480" w:lineRule="auto"/>
        <w:jc w:val="both"/>
        <w:rPr>
          <w:rFonts w:ascii="Arial" w:hAnsi="Arial" w:cs="Arial"/>
          <w:color w:val="000000" w:themeColor="text1"/>
        </w:rPr>
      </w:pPr>
    </w:p>
    <w:p w14:paraId="43B4B7E0" w14:textId="77777777" w:rsidR="00B5785C" w:rsidRPr="00F163C6" w:rsidRDefault="00B5785C" w:rsidP="007D147E">
      <w:pPr>
        <w:spacing w:line="480" w:lineRule="auto"/>
        <w:jc w:val="both"/>
        <w:rPr>
          <w:rFonts w:ascii="Arial" w:hAnsi="Arial" w:cs="Arial"/>
          <w:color w:val="000000" w:themeColor="text1"/>
        </w:rPr>
      </w:pPr>
    </w:p>
    <w:p w14:paraId="06FED49C" w14:textId="77777777" w:rsidR="00B5785C" w:rsidRPr="00F163C6" w:rsidRDefault="00B5785C" w:rsidP="007D147E">
      <w:pPr>
        <w:spacing w:line="480" w:lineRule="auto"/>
        <w:jc w:val="both"/>
        <w:rPr>
          <w:rFonts w:ascii="Arial" w:hAnsi="Arial" w:cs="Arial"/>
          <w:color w:val="000000" w:themeColor="text1"/>
        </w:rPr>
      </w:pPr>
    </w:p>
    <w:p w14:paraId="792F1C0A" w14:textId="77777777" w:rsidR="00B5785C" w:rsidRPr="00F163C6" w:rsidRDefault="00B5785C" w:rsidP="007D147E">
      <w:pPr>
        <w:spacing w:line="480" w:lineRule="auto"/>
        <w:jc w:val="both"/>
        <w:rPr>
          <w:rFonts w:ascii="Arial" w:hAnsi="Arial" w:cs="Arial"/>
          <w:color w:val="000000" w:themeColor="text1"/>
        </w:rPr>
      </w:pPr>
    </w:p>
    <w:p w14:paraId="1F53B4C1" w14:textId="77777777" w:rsidR="00B5785C" w:rsidRPr="00F163C6" w:rsidRDefault="00B5785C" w:rsidP="007D147E">
      <w:pPr>
        <w:spacing w:line="480" w:lineRule="auto"/>
        <w:jc w:val="both"/>
        <w:rPr>
          <w:rFonts w:ascii="Arial" w:hAnsi="Arial" w:cs="Arial"/>
          <w:color w:val="000000" w:themeColor="text1"/>
        </w:rPr>
      </w:pPr>
    </w:p>
    <w:p w14:paraId="694A132C" w14:textId="77777777" w:rsidR="00B5785C" w:rsidRPr="00F163C6" w:rsidRDefault="00B5785C" w:rsidP="007D147E">
      <w:pPr>
        <w:spacing w:line="480" w:lineRule="auto"/>
        <w:jc w:val="both"/>
        <w:rPr>
          <w:rFonts w:ascii="Arial" w:hAnsi="Arial" w:cs="Arial"/>
          <w:color w:val="000000" w:themeColor="text1"/>
        </w:rPr>
      </w:pPr>
    </w:p>
    <w:p w14:paraId="59CE6EA0" w14:textId="77777777" w:rsidR="00B5785C" w:rsidRPr="00F163C6" w:rsidRDefault="00B5785C" w:rsidP="007D147E">
      <w:pPr>
        <w:spacing w:line="480" w:lineRule="auto"/>
        <w:jc w:val="both"/>
        <w:rPr>
          <w:rFonts w:ascii="Arial" w:hAnsi="Arial" w:cs="Arial"/>
          <w:color w:val="000000" w:themeColor="text1"/>
        </w:rPr>
      </w:pPr>
      <w:bookmarkStart w:id="0" w:name="_GoBack"/>
      <w:bookmarkEnd w:id="0"/>
    </w:p>
    <w:p w14:paraId="5F76E2B0" w14:textId="77777777" w:rsidR="00B5785C" w:rsidRPr="00F163C6" w:rsidRDefault="00B5785C" w:rsidP="007D147E">
      <w:pPr>
        <w:spacing w:line="480" w:lineRule="auto"/>
        <w:jc w:val="both"/>
        <w:rPr>
          <w:rFonts w:ascii="Arial" w:hAnsi="Arial" w:cs="Arial"/>
          <w:color w:val="000000" w:themeColor="text1"/>
        </w:rPr>
      </w:pPr>
    </w:p>
    <w:p w14:paraId="2AD30BBD" w14:textId="77777777" w:rsidR="00AB4E0C" w:rsidRPr="00F163C6" w:rsidRDefault="00AB4E0C" w:rsidP="007D147E">
      <w:pPr>
        <w:spacing w:line="480" w:lineRule="auto"/>
        <w:jc w:val="both"/>
        <w:rPr>
          <w:rFonts w:ascii="Arial" w:hAnsi="Arial" w:cs="Arial"/>
          <w:color w:val="000000" w:themeColor="text1"/>
        </w:rPr>
      </w:pPr>
    </w:p>
    <w:p w14:paraId="104EBFE3" w14:textId="77777777" w:rsidR="007E0024" w:rsidRPr="00F163C6" w:rsidRDefault="007E0024" w:rsidP="007D147E">
      <w:pPr>
        <w:spacing w:line="480" w:lineRule="auto"/>
        <w:jc w:val="both"/>
        <w:rPr>
          <w:rFonts w:ascii="Arial" w:hAnsi="Arial" w:cs="Arial"/>
          <w:color w:val="000000" w:themeColor="text1"/>
        </w:rPr>
      </w:pPr>
    </w:p>
    <w:p w14:paraId="00BB50C2" w14:textId="77777777" w:rsidR="007F2116" w:rsidRPr="00F163C6" w:rsidRDefault="007F2116" w:rsidP="007D147E">
      <w:pPr>
        <w:spacing w:line="480" w:lineRule="auto"/>
        <w:jc w:val="both"/>
        <w:rPr>
          <w:rFonts w:ascii="Arial" w:hAnsi="Arial" w:cs="Arial"/>
          <w:color w:val="000000" w:themeColor="text1"/>
        </w:rPr>
      </w:pPr>
    </w:p>
    <w:p w14:paraId="6B704C1D" w14:textId="77777777" w:rsidR="00400E0B" w:rsidRDefault="00400E0B" w:rsidP="007D147E">
      <w:pPr>
        <w:spacing w:line="480" w:lineRule="auto"/>
        <w:jc w:val="both"/>
        <w:rPr>
          <w:rFonts w:ascii="Arial" w:hAnsi="Arial" w:cs="Arial"/>
          <w:color w:val="000000" w:themeColor="text1"/>
          <w:u w:val="single"/>
        </w:rPr>
      </w:pPr>
    </w:p>
    <w:p w14:paraId="72DCBB4D" w14:textId="77777777" w:rsidR="00475C5E" w:rsidRPr="00F163C6" w:rsidRDefault="00475C5E" w:rsidP="007D147E">
      <w:pPr>
        <w:spacing w:line="480" w:lineRule="auto"/>
        <w:jc w:val="both"/>
        <w:rPr>
          <w:rFonts w:ascii="Arial" w:hAnsi="Arial" w:cs="Arial"/>
          <w:color w:val="000000" w:themeColor="text1"/>
          <w:u w:val="single"/>
        </w:rPr>
      </w:pPr>
    </w:p>
    <w:p w14:paraId="0FF744E3" w14:textId="572F831A" w:rsidR="00257E95" w:rsidRPr="00F163C6" w:rsidRDefault="001253CD" w:rsidP="007D147E">
      <w:pPr>
        <w:spacing w:line="480" w:lineRule="auto"/>
        <w:jc w:val="center"/>
        <w:rPr>
          <w:rFonts w:ascii="Arial" w:hAnsi="Arial" w:cs="Arial"/>
          <w:b/>
          <w:color w:val="000000" w:themeColor="text1"/>
          <w:u w:val="single"/>
        </w:rPr>
      </w:pPr>
      <w:r w:rsidRPr="00F163C6">
        <w:rPr>
          <w:rFonts w:ascii="Arial" w:hAnsi="Arial" w:cs="Arial"/>
          <w:b/>
          <w:color w:val="000000" w:themeColor="text1"/>
          <w:u w:val="single"/>
        </w:rPr>
        <w:lastRenderedPageBreak/>
        <w:t>ABSTRACT</w:t>
      </w:r>
    </w:p>
    <w:p w14:paraId="1C1A81AC" w14:textId="77777777" w:rsidR="001253CD" w:rsidRPr="00F163C6" w:rsidRDefault="001253CD" w:rsidP="007D147E">
      <w:pPr>
        <w:spacing w:line="480" w:lineRule="auto"/>
        <w:jc w:val="both"/>
        <w:rPr>
          <w:rFonts w:ascii="Arial" w:hAnsi="Arial" w:cs="Arial"/>
          <w:color w:val="000000" w:themeColor="text1"/>
        </w:rPr>
      </w:pPr>
    </w:p>
    <w:p w14:paraId="4B672C7E" w14:textId="58093CE0" w:rsidR="00416C04" w:rsidRPr="00F163C6" w:rsidRDefault="00AA6346" w:rsidP="007D147E">
      <w:pPr>
        <w:spacing w:line="480" w:lineRule="auto"/>
        <w:jc w:val="both"/>
        <w:rPr>
          <w:rFonts w:ascii="Arial" w:hAnsi="Arial" w:cs="Arial"/>
          <w:color w:val="000000" w:themeColor="text1"/>
        </w:rPr>
      </w:pPr>
      <w:r w:rsidRPr="00F163C6">
        <w:rPr>
          <w:rFonts w:ascii="Arial" w:hAnsi="Arial" w:cs="Arial"/>
          <w:color w:val="000000" w:themeColor="text1"/>
        </w:rPr>
        <w:tab/>
        <w:t xml:space="preserve">A </w:t>
      </w:r>
      <w:proofErr w:type="gramStart"/>
      <w:r w:rsidRPr="00F163C6">
        <w:rPr>
          <w:rFonts w:ascii="Arial" w:hAnsi="Arial" w:cs="Arial"/>
          <w:color w:val="000000" w:themeColor="text1"/>
        </w:rPr>
        <w:t>45 year old</w:t>
      </w:r>
      <w:proofErr w:type="gramEnd"/>
      <w:r w:rsidRPr="00F163C6">
        <w:rPr>
          <w:rFonts w:ascii="Arial" w:hAnsi="Arial" w:cs="Arial"/>
          <w:color w:val="000000" w:themeColor="text1"/>
        </w:rPr>
        <w:t xml:space="preserve"> </w:t>
      </w:r>
      <w:proofErr w:type="spellStart"/>
      <w:r w:rsidRPr="00F163C6">
        <w:rPr>
          <w:rFonts w:ascii="Arial" w:hAnsi="Arial" w:cs="Arial"/>
          <w:color w:val="000000" w:themeColor="text1"/>
        </w:rPr>
        <w:t>nulligravid</w:t>
      </w:r>
      <w:proofErr w:type="spellEnd"/>
      <w:r w:rsidRPr="00F163C6">
        <w:rPr>
          <w:rFonts w:ascii="Arial" w:hAnsi="Arial" w:cs="Arial"/>
          <w:color w:val="000000" w:themeColor="text1"/>
        </w:rPr>
        <w:t xml:space="preserve"> </w:t>
      </w:r>
      <w:r w:rsidR="00A05F8C" w:rsidRPr="00F163C6">
        <w:rPr>
          <w:rFonts w:ascii="Arial" w:hAnsi="Arial" w:cs="Arial"/>
          <w:color w:val="000000" w:themeColor="text1"/>
        </w:rPr>
        <w:t xml:space="preserve">presented </w:t>
      </w:r>
      <w:r w:rsidRPr="00F163C6">
        <w:rPr>
          <w:rFonts w:ascii="Arial" w:hAnsi="Arial" w:cs="Arial"/>
          <w:color w:val="000000" w:themeColor="text1"/>
        </w:rPr>
        <w:t xml:space="preserve">with </w:t>
      </w:r>
      <w:r w:rsidR="00BF7C7A" w:rsidRPr="00F163C6">
        <w:rPr>
          <w:rFonts w:ascii="Arial" w:hAnsi="Arial" w:cs="Arial"/>
          <w:color w:val="000000" w:themeColor="text1"/>
        </w:rPr>
        <w:t>changes in sensorium</w:t>
      </w:r>
      <w:r w:rsidRPr="00F163C6">
        <w:rPr>
          <w:rFonts w:ascii="Arial" w:hAnsi="Arial" w:cs="Arial"/>
          <w:color w:val="000000" w:themeColor="text1"/>
        </w:rPr>
        <w:t xml:space="preserve"> after</w:t>
      </w:r>
      <w:r w:rsidR="00FC1BB5" w:rsidRPr="00F163C6">
        <w:rPr>
          <w:rFonts w:ascii="Arial" w:hAnsi="Arial" w:cs="Arial"/>
          <w:color w:val="000000" w:themeColor="text1"/>
        </w:rPr>
        <w:t xml:space="preserve"> losing balance and</w:t>
      </w:r>
      <w:r w:rsidRPr="00F163C6">
        <w:rPr>
          <w:rFonts w:ascii="Arial" w:hAnsi="Arial" w:cs="Arial"/>
          <w:color w:val="000000" w:themeColor="text1"/>
        </w:rPr>
        <w:t xml:space="preserve"> hitting her head</w:t>
      </w:r>
      <w:r w:rsidR="001137B4" w:rsidRPr="00F163C6">
        <w:rPr>
          <w:rFonts w:ascii="Arial" w:hAnsi="Arial" w:cs="Arial"/>
          <w:color w:val="000000" w:themeColor="text1"/>
        </w:rPr>
        <w:t xml:space="preserve">, </w:t>
      </w:r>
      <w:r w:rsidR="00493170" w:rsidRPr="00F163C6">
        <w:rPr>
          <w:rFonts w:ascii="Arial" w:hAnsi="Arial" w:cs="Arial"/>
          <w:color w:val="000000" w:themeColor="text1"/>
        </w:rPr>
        <w:t>with</w:t>
      </w:r>
      <w:r w:rsidR="00FC1BB5" w:rsidRPr="00F163C6">
        <w:rPr>
          <w:rFonts w:ascii="Arial" w:hAnsi="Arial" w:cs="Arial"/>
          <w:color w:val="000000" w:themeColor="text1"/>
        </w:rPr>
        <w:t xml:space="preserve"> noted symptoms of </w:t>
      </w:r>
      <w:r w:rsidRPr="00F163C6">
        <w:rPr>
          <w:rFonts w:ascii="Arial" w:hAnsi="Arial" w:cs="Arial"/>
          <w:color w:val="000000" w:themeColor="text1"/>
        </w:rPr>
        <w:t xml:space="preserve">restlessness, </w:t>
      </w:r>
      <w:proofErr w:type="spellStart"/>
      <w:r w:rsidRPr="00F163C6">
        <w:rPr>
          <w:rFonts w:ascii="Arial" w:hAnsi="Arial" w:cs="Arial"/>
          <w:color w:val="000000" w:themeColor="text1"/>
        </w:rPr>
        <w:t>disorientedness</w:t>
      </w:r>
      <w:proofErr w:type="spellEnd"/>
      <w:r w:rsidRPr="00F163C6">
        <w:rPr>
          <w:rFonts w:ascii="Arial" w:hAnsi="Arial" w:cs="Arial"/>
          <w:color w:val="000000" w:themeColor="text1"/>
        </w:rPr>
        <w:t xml:space="preserve"> an</w:t>
      </w:r>
      <w:r w:rsidR="00FC1BB5" w:rsidRPr="00F163C6">
        <w:rPr>
          <w:rFonts w:ascii="Arial" w:hAnsi="Arial" w:cs="Arial"/>
          <w:color w:val="000000" w:themeColor="text1"/>
        </w:rPr>
        <w:t>d intermittent febrile episodes</w:t>
      </w:r>
      <w:r w:rsidR="00D907D5" w:rsidRPr="00F163C6">
        <w:rPr>
          <w:rFonts w:ascii="Arial" w:hAnsi="Arial" w:cs="Arial"/>
          <w:color w:val="000000" w:themeColor="text1"/>
        </w:rPr>
        <w:t xml:space="preserve">. </w:t>
      </w:r>
      <w:r w:rsidR="00F401CD" w:rsidRPr="00F163C6">
        <w:rPr>
          <w:rFonts w:ascii="Arial" w:hAnsi="Arial" w:cs="Arial"/>
          <w:color w:val="000000" w:themeColor="text1"/>
        </w:rPr>
        <w:t>Upon work-up</w:t>
      </w:r>
      <w:r w:rsidR="00FC1BB5" w:rsidRPr="00F163C6">
        <w:rPr>
          <w:rFonts w:ascii="Arial" w:hAnsi="Arial" w:cs="Arial"/>
          <w:color w:val="000000" w:themeColor="text1"/>
        </w:rPr>
        <w:t>, s</w:t>
      </w:r>
      <w:r w:rsidR="00D907D5" w:rsidRPr="00F163C6">
        <w:rPr>
          <w:rFonts w:ascii="Arial" w:hAnsi="Arial" w:cs="Arial"/>
          <w:color w:val="000000" w:themeColor="text1"/>
        </w:rPr>
        <w:t>erum calcium and parathyroid</w:t>
      </w:r>
      <w:r w:rsidR="007F0A14" w:rsidRPr="00F163C6">
        <w:rPr>
          <w:rFonts w:ascii="Arial" w:hAnsi="Arial" w:cs="Arial"/>
          <w:color w:val="000000" w:themeColor="text1"/>
        </w:rPr>
        <w:t xml:space="preserve"> hormone</w:t>
      </w:r>
      <w:r w:rsidR="00D907D5" w:rsidRPr="00F163C6">
        <w:rPr>
          <w:rFonts w:ascii="Arial" w:hAnsi="Arial" w:cs="Arial"/>
          <w:color w:val="000000" w:themeColor="text1"/>
        </w:rPr>
        <w:t xml:space="preserve"> were note</w:t>
      </w:r>
      <w:r w:rsidR="00FC1BB5" w:rsidRPr="00F163C6">
        <w:rPr>
          <w:rFonts w:ascii="Arial" w:hAnsi="Arial" w:cs="Arial"/>
          <w:color w:val="000000" w:themeColor="text1"/>
        </w:rPr>
        <w:t xml:space="preserve">d to be significantly elevated. Investigating the pathology of </w:t>
      </w:r>
      <w:proofErr w:type="spellStart"/>
      <w:r w:rsidR="00FC1BB5" w:rsidRPr="00F163C6">
        <w:rPr>
          <w:rFonts w:ascii="Arial" w:hAnsi="Arial" w:cs="Arial"/>
          <w:color w:val="000000" w:themeColor="text1"/>
        </w:rPr>
        <w:t>hypercalcemia</w:t>
      </w:r>
      <w:proofErr w:type="spellEnd"/>
      <w:r w:rsidR="00FC1BB5" w:rsidRPr="00F163C6">
        <w:rPr>
          <w:rFonts w:ascii="Arial" w:hAnsi="Arial" w:cs="Arial"/>
          <w:color w:val="000000" w:themeColor="text1"/>
        </w:rPr>
        <w:t xml:space="preserve"> led to an incidental finding of a </w:t>
      </w:r>
      <w:proofErr w:type="spellStart"/>
      <w:r w:rsidR="00FC1BB5" w:rsidRPr="00F163C6">
        <w:rPr>
          <w:rFonts w:ascii="Arial" w:hAnsi="Arial" w:cs="Arial"/>
          <w:color w:val="000000" w:themeColor="text1"/>
        </w:rPr>
        <w:t>pelvoabdominal</w:t>
      </w:r>
      <w:proofErr w:type="spellEnd"/>
      <w:r w:rsidR="00FC1BB5" w:rsidRPr="00F163C6">
        <w:rPr>
          <w:rFonts w:ascii="Arial" w:hAnsi="Arial" w:cs="Arial"/>
          <w:color w:val="000000" w:themeColor="text1"/>
        </w:rPr>
        <w:t xml:space="preserve"> mass. </w:t>
      </w:r>
      <w:r w:rsidR="00635410" w:rsidRPr="00F163C6">
        <w:rPr>
          <w:rFonts w:ascii="Arial" w:hAnsi="Arial" w:cs="Arial"/>
          <w:color w:val="000000" w:themeColor="text1"/>
        </w:rPr>
        <w:t>Computed tomography (</w:t>
      </w:r>
      <w:r w:rsidR="00D907D5" w:rsidRPr="00F163C6">
        <w:rPr>
          <w:rFonts w:ascii="Arial" w:hAnsi="Arial" w:cs="Arial"/>
          <w:color w:val="000000" w:themeColor="text1"/>
        </w:rPr>
        <w:t>CT</w:t>
      </w:r>
      <w:r w:rsidR="00635410" w:rsidRPr="00F163C6">
        <w:rPr>
          <w:rFonts w:ascii="Arial" w:hAnsi="Arial" w:cs="Arial"/>
          <w:color w:val="000000" w:themeColor="text1"/>
        </w:rPr>
        <w:t>)</w:t>
      </w:r>
      <w:r w:rsidR="00A8058D" w:rsidRPr="00F163C6">
        <w:rPr>
          <w:rFonts w:ascii="Arial" w:hAnsi="Arial" w:cs="Arial"/>
          <w:color w:val="000000" w:themeColor="text1"/>
        </w:rPr>
        <w:t xml:space="preserve"> s</w:t>
      </w:r>
      <w:r w:rsidR="00D907D5" w:rsidRPr="00F163C6">
        <w:rPr>
          <w:rFonts w:ascii="Arial" w:hAnsi="Arial" w:cs="Arial"/>
          <w:color w:val="000000" w:themeColor="text1"/>
        </w:rPr>
        <w:t xml:space="preserve">can of the whole abdomen showed a heterogeneously enhancing mass noted in the bilateral </w:t>
      </w:r>
      <w:proofErr w:type="spellStart"/>
      <w:r w:rsidR="00D907D5" w:rsidRPr="00F163C6">
        <w:rPr>
          <w:rFonts w:ascii="Arial" w:hAnsi="Arial" w:cs="Arial"/>
          <w:color w:val="000000" w:themeColor="text1"/>
        </w:rPr>
        <w:t>hemipelvis</w:t>
      </w:r>
      <w:proofErr w:type="spellEnd"/>
      <w:r w:rsidR="00D907D5" w:rsidRPr="00F163C6">
        <w:rPr>
          <w:rFonts w:ascii="Arial" w:hAnsi="Arial" w:cs="Arial"/>
          <w:color w:val="000000" w:themeColor="text1"/>
        </w:rPr>
        <w:t xml:space="preserve"> measuring 8.5 x 5.0 x 6.4 cm in the right and 3.4 x 2.5 x 4.1 cm in the left and pelvic and retroperitoneal lymphadenopathy, for which a neoplastic process was considered</w:t>
      </w:r>
      <w:r w:rsidR="00FC1BB5" w:rsidRPr="00F163C6">
        <w:rPr>
          <w:rFonts w:ascii="Arial" w:hAnsi="Arial" w:cs="Arial"/>
          <w:color w:val="000000" w:themeColor="text1"/>
        </w:rPr>
        <w:t>, probably gynecologic in origin</w:t>
      </w:r>
      <w:r w:rsidR="00D907D5" w:rsidRPr="00F163C6">
        <w:rPr>
          <w:rFonts w:ascii="Arial" w:hAnsi="Arial" w:cs="Arial"/>
          <w:color w:val="000000" w:themeColor="text1"/>
        </w:rPr>
        <w:t xml:space="preserve">.  </w:t>
      </w:r>
      <w:r w:rsidR="007F0A14" w:rsidRPr="00F163C6">
        <w:rPr>
          <w:rFonts w:ascii="Arial" w:hAnsi="Arial" w:cs="Arial"/>
          <w:color w:val="000000" w:themeColor="text1"/>
        </w:rPr>
        <w:t xml:space="preserve">With the aforementioned signs and symptoms, patient was </w:t>
      </w:r>
      <w:r w:rsidR="00AB15F5" w:rsidRPr="00F163C6">
        <w:rPr>
          <w:rFonts w:ascii="Arial" w:hAnsi="Arial" w:cs="Arial"/>
          <w:color w:val="000000" w:themeColor="text1"/>
        </w:rPr>
        <w:t xml:space="preserve">managed as </w:t>
      </w:r>
      <w:r w:rsidR="00F401CD" w:rsidRPr="00F163C6">
        <w:rPr>
          <w:rFonts w:ascii="Arial" w:hAnsi="Arial" w:cs="Arial"/>
          <w:color w:val="000000" w:themeColor="text1"/>
        </w:rPr>
        <w:t xml:space="preserve">a case of </w:t>
      </w:r>
      <w:proofErr w:type="spellStart"/>
      <w:r w:rsidR="00F401CD" w:rsidRPr="00F163C6">
        <w:rPr>
          <w:rFonts w:ascii="Arial" w:hAnsi="Arial" w:cs="Arial"/>
          <w:color w:val="000000" w:themeColor="text1"/>
        </w:rPr>
        <w:t>Pelvoabdominal</w:t>
      </w:r>
      <w:proofErr w:type="spellEnd"/>
      <w:r w:rsidR="00F401CD" w:rsidRPr="00F163C6">
        <w:rPr>
          <w:rFonts w:ascii="Arial" w:hAnsi="Arial" w:cs="Arial"/>
          <w:color w:val="000000" w:themeColor="text1"/>
        </w:rPr>
        <w:t xml:space="preserve"> mass, to consider Anti-NMDAR encephalitis vs. Parathyroid hormone-secreting tumor vs. Germ Cell tumor of the ovary. </w:t>
      </w:r>
      <w:r w:rsidR="00FC1BB5" w:rsidRPr="00F163C6">
        <w:rPr>
          <w:rFonts w:ascii="Arial" w:hAnsi="Arial" w:cs="Arial"/>
          <w:color w:val="000000" w:themeColor="text1"/>
        </w:rPr>
        <w:t xml:space="preserve">Patient underwent </w:t>
      </w:r>
      <w:proofErr w:type="spellStart"/>
      <w:r w:rsidR="00FC1BB5" w:rsidRPr="00F163C6">
        <w:rPr>
          <w:rFonts w:ascii="Arial" w:hAnsi="Arial" w:cs="Arial"/>
          <w:color w:val="000000" w:themeColor="text1"/>
        </w:rPr>
        <w:t>extrafascial</w:t>
      </w:r>
      <w:proofErr w:type="spellEnd"/>
      <w:r w:rsidR="00FC1BB5" w:rsidRPr="00F163C6">
        <w:rPr>
          <w:rFonts w:ascii="Arial" w:hAnsi="Arial" w:cs="Arial"/>
          <w:color w:val="000000" w:themeColor="text1"/>
        </w:rPr>
        <w:t xml:space="preserve"> </w:t>
      </w:r>
      <w:r w:rsidR="007F0A14" w:rsidRPr="00F163C6">
        <w:rPr>
          <w:rFonts w:ascii="Arial" w:hAnsi="Arial" w:cs="Arial"/>
          <w:color w:val="000000" w:themeColor="text1"/>
        </w:rPr>
        <w:t xml:space="preserve">abdominal hysterectomy with bilateral </w:t>
      </w:r>
      <w:proofErr w:type="spellStart"/>
      <w:r w:rsidR="001137B4" w:rsidRPr="00F163C6">
        <w:rPr>
          <w:rFonts w:ascii="Arial" w:hAnsi="Arial" w:cs="Arial"/>
          <w:color w:val="000000" w:themeColor="text1"/>
        </w:rPr>
        <w:t>salpingoophorectomy</w:t>
      </w:r>
      <w:proofErr w:type="spellEnd"/>
      <w:r w:rsidR="001137B4" w:rsidRPr="00F163C6">
        <w:rPr>
          <w:rFonts w:ascii="Arial" w:hAnsi="Arial" w:cs="Arial"/>
          <w:color w:val="000000" w:themeColor="text1"/>
        </w:rPr>
        <w:t xml:space="preserve">, bilateral lymph node dissection </w:t>
      </w:r>
      <w:r w:rsidR="00416C04" w:rsidRPr="00F163C6">
        <w:rPr>
          <w:rFonts w:ascii="Arial" w:hAnsi="Arial" w:cs="Arial"/>
          <w:color w:val="000000" w:themeColor="text1"/>
        </w:rPr>
        <w:t>with frozen section.</w:t>
      </w:r>
      <w:r w:rsidR="00635410" w:rsidRPr="00F163C6">
        <w:rPr>
          <w:rFonts w:ascii="Arial" w:hAnsi="Arial" w:cs="Arial"/>
          <w:color w:val="000000" w:themeColor="text1"/>
        </w:rPr>
        <w:t xml:space="preserve"> </w:t>
      </w:r>
      <w:proofErr w:type="spellStart"/>
      <w:r w:rsidR="00E51D3B" w:rsidRPr="00F163C6">
        <w:rPr>
          <w:rFonts w:ascii="Arial" w:hAnsi="Arial" w:cs="Arial"/>
          <w:color w:val="000000" w:themeColor="text1"/>
        </w:rPr>
        <w:t>Intraoperatively</w:t>
      </w:r>
      <w:proofErr w:type="spellEnd"/>
      <w:r w:rsidR="00E51D3B" w:rsidRPr="00F163C6">
        <w:rPr>
          <w:rFonts w:ascii="Arial" w:hAnsi="Arial" w:cs="Arial"/>
          <w:color w:val="000000" w:themeColor="text1"/>
        </w:rPr>
        <w:t>, tu</w:t>
      </w:r>
      <w:r w:rsidR="00635410" w:rsidRPr="00F163C6">
        <w:rPr>
          <w:rFonts w:ascii="Arial" w:hAnsi="Arial" w:cs="Arial"/>
          <w:color w:val="000000" w:themeColor="text1"/>
        </w:rPr>
        <w:t xml:space="preserve">mor was found to be on the </w:t>
      </w:r>
      <w:proofErr w:type="spellStart"/>
      <w:r w:rsidR="00635410" w:rsidRPr="00F163C6">
        <w:rPr>
          <w:rFonts w:ascii="Arial" w:hAnsi="Arial" w:cs="Arial"/>
          <w:color w:val="000000" w:themeColor="text1"/>
        </w:rPr>
        <w:t>paratubal</w:t>
      </w:r>
      <w:proofErr w:type="spellEnd"/>
      <w:r w:rsidR="00635410" w:rsidRPr="00F163C6">
        <w:rPr>
          <w:rFonts w:ascii="Arial" w:hAnsi="Arial" w:cs="Arial"/>
          <w:color w:val="000000" w:themeColor="text1"/>
        </w:rPr>
        <w:t xml:space="preserve"> area of the right fallopian t</w:t>
      </w:r>
      <w:r w:rsidR="00575EEA" w:rsidRPr="00F163C6">
        <w:rPr>
          <w:rFonts w:ascii="Arial" w:hAnsi="Arial" w:cs="Arial"/>
          <w:color w:val="000000" w:themeColor="text1"/>
        </w:rPr>
        <w:t>ube. I</w:t>
      </w:r>
      <w:r w:rsidR="00E51D3B" w:rsidRPr="00F163C6">
        <w:rPr>
          <w:rFonts w:ascii="Arial" w:hAnsi="Arial" w:cs="Arial"/>
          <w:color w:val="000000" w:themeColor="text1"/>
        </w:rPr>
        <w:t>t was then sent for fr</w:t>
      </w:r>
      <w:r w:rsidR="00416C04" w:rsidRPr="00F163C6">
        <w:rPr>
          <w:rFonts w:ascii="Arial" w:hAnsi="Arial" w:cs="Arial"/>
          <w:color w:val="000000" w:themeColor="text1"/>
        </w:rPr>
        <w:t xml:space="preserve">ozen section </w:t>
      </w:r>
      <w:r w:rsidR="00E51D3B" w:rsidRPr="00F163C6">
        <w:rPr>
          <w:rFonts w:ascii="Arial" w:hAnsi="Arial" w:cs="Arial"/>
          <w:color w:val="000000" w:themeColor="text1"/>
        </w:rPr>
        <w:t>revealing</w:t>
      </w:r>
      <w:r w:rsidR="00416C04" w:rsidRPr="00F163C6">
        <w:rPr>
          <w:rFonts w:ascii="Arial" w:hAnsi="Arial" w:cs="Arial"/>
          <w:color w:val="000000" w:themeColor="text1"/>
        </w:rPr>
        <w:t xml:space="preserve"> a</w:t>
      </w:r>
      <w:r w:rsidR="00635410" w:rsidRPr="00F163C6">
        <w:rPr>
          <w:rFonts w:ascii="Arial" w:hAnsi="Arial" w:cs="Arial"/>
          <w:color w:val="000000" w:themeColor="text1"/>
        </w:rPr>
        <w:t xml:space="preserve"> </w:t>
      </w:r>
      <w:proofErr w:type="spellStart"/>
      <w:r w:rsidR="00635410" w:rsidRPr="00F163C6">
        <w:rPr>
          <w:rFonts w:ascii="Arial" w:hAnsi="Arial" w:cs="Arial"/>
          <w:color w:val="000000" w:themeColor="text1"/>
        </w:rPr>
        <w:t>histopathologic</w:t>
      </w:r>
      <w:proofErr w:type="spellEnd"/>
      <w:r w:rsidR="00635410" w:rsidRPr="00F163C6">
        <w:rPr>
          <w:rFonts w:ascii="Arial" w:hAnsi="Arial" w:cs="Arial"/>
          <w:color w:val="000000" w:themeColor="text1"/>
        </w:rPr>
        <w:t xml:space="preserve"> diagnosis of</w:t>
      </w:r>
      <w:r w:rsidR="00416C04" w:rsidRPr="00F163C6">
        <w:rPr>
          <w:rFonts w:ascii="Arial" w:hAnsi="Arial" w:cs="Arial"/>
          <w:color w:val="000000" w:themeColor="text1"/>
        </w:rPr>
        <w:t xml:space="preserve"> metastatic high grade papillary adenocarcinoma. </w:t>
      </w:r>
      <w:r w:rsidR="00575EEA" w:rsidRPr="00F163C6">
        <w:rPr>
          <w:rFonts w:ascii="Arial" w:hAnsi="Arial" w:cs="Arial"/>
          <w:color w:val="000000" w:themeColor="text1"/>
        </w:rPr>
        <w:t xml:space="preserve">Other specimens that were submitted include the cervix, uterus, ovaries left fallopian tube had a </w:t>
      </w:r>
      <w:r w:rsidR="00416C04" w:rsidRPr="00F163C6">
        <w:rPr>
          <w:rFonts w:ascii="Arial" w:hAnsi="Arial" w:cs="Arial"/>
          <w:color w:val="000000" w:themeColor="text1"/>
        </w:rPr>
        <w:t xml:space="preserve">final </w:t>
      </w:r>
      <w:proofErr w:type="spellStart"/>
      <w:r w:rsidR="00416C04" w:rsidRPr="00F163C6">
        <w:rPr>
          <w:rFonts w:ascii="Arial" w:hAnsi="Arial" w:cs="Arial"/>
          <w:color w:val="000000" w:themeColor="text1"/>
        </w:rPr>
        <w:t>histopathologic</w:t>
      </w:r>
      <w:proofErr w:type="spellEnd"/>
      <w:r w:rsidR="00416C04" w:rsidRPr="00F163C6">
        <w:rPr>
          <w:rFonts w:ascii="Arial" w:hAnsi="Arial" w:cs="Arial"/>
          <w:color w:val="000000" w:themeColor="text1"/>
        </w:rPr>
        <w:t xml:space="preserve"> diagnosis of a mixed </w:t>
      </w:r>
      <w:proofErr w:type="spellStart"/>
      <w:r w:rsidR="00416C04" w:rsidRPr="00F163C6">
        <w:rPr>
          <w:rFonts w:ascii="Arial" w:hAnsi="Arial" w:cs="Arial"/>
          <w:color w:val="000000" w:themeColor="text1"/>
        </w:rPr>
        <w:t>endometrioid</w:t>
      </w:r>
      <w:proofErr w:type="spellEnd"/>
      <w:r w:rsidR="00416C04" w:rsidRPr="00F163C6">
        <w:rPr>
          <w:rFonts w:ascii="Arial" w:hAnsi="Arial" w:cs="Arial"/>
          <w:color w:val="000000" w:themeColor="text1"/>
        </w:rPr>
        <w:t xml:space="preserve"> and undifferentiated carcinoma with carcinoma involving more than half of the </w:t>
      </w:r>
      <w:proofErr w:type="spellStart"/>
      <w:r w:rsidR="00416C04" w:rsidRPr="00F163C6">
        <w:rPr>
          <w:rFonts w:ascii="Arial" w:hAnsi="Arial" w:cs="Arial"/>
          <w:color w:val="000000" w:themeColor="text1"/>
        </w:rPr>
        <w:t>myomterial</w:t>
      </w:r>
      <w:proofErr w:type="spellEnd"/>
      <w:r w:rsidR="00416C04" w:rsidRPr="00F163C6">
        <w:rPr>
          <w:rFonts w:ascii="Arial" w:hAnsi="Arial" w:cs="Arial"/>
          <w:color w:val="000000" w:themeColor="text1"/>
        </w:rPr>
        <w:t xml:space="preserve"> depth with invasion into the cervix, right and left </w:t>
      </w:r>
      <w:proofErr w:type="spellStart"/>
      <w:r w:rsidR="00416C04" w:rsidRPr="00F163C6">
        <w:rPr>
          <w:rFonts w:ascii="Arial" w:hAnsi="Arial" w:cs="Arial"/>
          <w:color w:val="000000" w:themeColor="text1"/>
        </w:rPr>
        <w:t>parametria</w:t>
      </w:r>
      <w:proofErr w:type="spellEnd"/>
      <w:r w:rsidR="00416C04" w:rsidRPr="00F163C6">
        <w:rPr>
          <w:rFonts w:ascii="Arial" w:hAnsi="Arial" w:cs="Arial"/>
          <w:color w:val="000000" w:themeColor="text1"/>
        </w:rPr>
        <w:t xml:space="preserve">, right and left fallopian tube and ovaries. </w:t>
      </w:r>
      <w:r w:rsidR="002F1F94" w:rsidRPr="00F163C6">
        <w:rPr>
          <w:rFonts w:ascii="Arial" w:hAnsi="Arial" w:cs="Arial"/>
          <w:color w:val="000000" w:themeColor="text1"/>
        </w:rPr>
        <w:t xml:space="preserve">Lymph node dissection also revealed an extensive </w:t>
      </w:r>
      <w:proofErr w:type="spellStart"/>
      <w:r w:rsidR="002F1F94" w:rsidRPr="00F163C6">
        <w:rPr>
          <w:rFonts w:ascii="Arial" w:hAnsi="Arial" w:cs="Arial"/>
          <w:color w:val="000000" w:themeColor="text1"/>
        </w:rPr>
        <w:t>lymphovascular</w:t>
      </w:r>
      <w:proofErr w:type="spellEnd"/>
      <w:r w:rsidR="002F1F94" w:rsidRPr="00F163C6">
        <w:rPr>
          <w:rFonts w:ascii="Arial" w:hAnsi="Arial" w:cs="Arial"/>
          <w:color w:val="000000" w:themeColor="text1"/>
        </w:rPr>
        <w:t xml:space="preserve"> invasion. </w:t>
      </w:r>
      <w:r w:rsidR="00155256" w:rsidRPr="00F163C6">
        <w:rPr>
          <w:rFonts w:ascii="Arial" w:hAnsi="Arial" w:cs="Arial"/>
          <w:color w:val="000000" w:themeColor="text1"/>
        </w:rPr>
        <w:t xml:space="preserve">The specimens were stained with </w:t>
      </w:r>
      <w:proofErr w:type="spellStart"/>
      <w:r w:rsidR="00155256" w:rsidRPr="00F163C6">
        <w:rPr>
          <w:rFonts w:ascii="Arial" w:hAnsi="Arial" w:cs="Arial"/>
          <w:color w:val="000000" w:themeColor="text1"/>
        </w:rPr>
        <w:t>synaptophysin</w:t>
      </w:r>
      <w:proofErr w:type="spellEnd"/>
      <w:r w:rsidR="00155256" w:rsidRPr="00F163C6">
        <w:rPr>
          <w:rFonts w:ascii="Arial" w:hAnsi="Arial" w:cs="Arial"/>
          <w:color w:val="000000" w:themeColor="text1"/>
        </w:rPr>
        <w:t xml:space="preserve"> and </w:t>
      </w:r>
      <w:proofErr w:type="spellStart"/>
      <w:r w:rsidR="00155256" w:rsidRPr="00F163C6">
        <w:rPr>
          <w:rFonts w:ascii="Arial" w:hAnsi="Arial" w:cs="Arial"/>
          <w:color w:val="000000" w:themeColor="text1"/>
        </w:rPr>
        <w:t>chromogranin</w:t>
      </w:r>
      <w:proofErr w:type="spellEnd"/>
      <w:r w:rsidR="00155256" w:rsidRPr="00F163C6">
        <w:rPr>
          <w:rFonts w:ascii="Arial" w:hAnsi="Arial" w:cs="Arial"/>
          <w:color w:val="000000" w:themeColor="text1"/>
        </w:rPr>
        <w:t xml:space="preserve"> A, two of the most common used neuroendocrine markers.  </w:t>
      </w:r>
      <w:r w:rsidR="001D68B2" w:rsidRPr="00F163C6">
        <w:rPr>
          <w:rFonts w:ascii="Arial" w:hAnsi="Arial" w:cs="Arial"/>
          <w:color w:val="000000" w:themeColor="text1"/>
        </w:rPr>
        <w:t xml:space="preserve">It was then confirmed that there are two separate malignancies present in the patient, </w:t>
      </w:r>
      <w:r w:rsidR="00475C5E">
        <w:rPr>
          <w:rFonts w:ascii="Arial" w:hAnsi="Arial" w:cs="Arial"/>
          <w:color w:val="000000" w:themeColor="text1"/>
        </w:rPr>
        <w:t>the</w:t>
      </w:r>
      <w:r w:rsidR="00CE35B3" w:rsidRPr="00F163C6">
        <w:rPr>
          <w:rFonts w:ascii="Arial" w:hAnsi="Arial" w:cs="Arial"/>
          <w:color w:val="000000" w:themeColor="text1"/>
        </w:rPr>
        <w:t xml:space="preserve"> </w:t>
      </w:r>
      <w:r w:rsidR="003C22E5" w:rsidRPr="00F163C6">
        <w:rPr>
          <w:rFonts w:ascii="Arial" w:hAnsi="Arial" w:cs="Arial"/>
          <w:bCs/>
          <w:color w:val="000000" w:themeColor="text1"/>
        </w:rPr>
        <w:t xml:space="preserve">Endometrial </w:t>
      </w:r>
      <w:proofErr w:type="spellStart"/>
      <w:r w:rsidR="003C22E5" w:rsidRPr="00F163C6">
        <w:rPr>
          <w:rFonts w:ascii="Arial" w:hAnsi="Arial" w:cs="Arial"/>
          <w:bCs/>
          <w:color w:val="000000" w:themeColor="text1"/>
        </w:rPr>
        <w:t>Endometrioid</w:t>
      </w:r>
      <w:proofErr w:type="spellEnd"/>
      <w:r w:rsidR="003C22E5" w:rsidRPr="00F163C6">
        <w:rPr>
          <w:rFonts w:ascii="Arial" w:hAnsi="Arial" w:cs="Arial"/>
          <w:b/>
          <w:bCs/>
          <w:color w:val="000000" w:themeColor="text1"/>
        </w:rPr>
        <w:t xml:space="preserve"> </w:t>
      </w:r>
      <w:r w:rsidR="003C22E5" w:rsidRPr="00F163C6">
        <w:rPr>
          <w:rFonts w:ascii="Arial" w:hAnsi="Arial" w:cs="Arial"/>
          <w:bCs/>
          <w:color w:val="000000" w:themeColor="text1"/>
        </w:rPr>
        <w:t>Adenocarcinoma (</w:t>
      </w:r>
      <w:proofErr w:type="spellStart"/>
      <w:r w:rsidR="003C22E5" w:rsidRPr="00F163C6">
        <w:rPr>
          <w:rFonts w:ascii="Arial" w:hAnsi="Arial" w:cs="Arial"/>
          <w:bCs/>
          <w:color w:val="000000" w:themeColor="text1"/>
        </w:rPr>
        <w:t>Figo</w:t>
      </w:r>
      <w:proofErr w:type="spellEnd"/>
      <w:r w:rsidR="003C22E5" w:rsidRPr="00F163C6">
        <w:rPr>
          <w:rFonts w:ascii="Arial" w:hAnsi="Arial" w:cs="Arial"/>
          <w:bCs/>
          <w:color w:val="000000" w:themeColor="text1"/>
        </w:rPr>
        <w:t xml:space="preserve"> Grade 1) </w:t>
      </w:r>
      <w:r w:rsidR="003C22E5" w:rsidRPr="00F163C6">
        <w:rPr>
          <w:rFonts w:ascii="Arial" w:hAnsi="Arial" w:cs="Arial"/>
          <w:color w:val="000000" w:themeColor="text1"/>
        </w:rPr>
        <w:t>well differentiated, confined to the endometrium</w:t>
      </w:r>
      <w:r w:rsidR="00475C5E">
        <w:rPr>
          <w:rFonts w:ascii="Arial" w:hAnsi="Arial" w:cs="Arial"/>
          <w:color w:val="000000" w:themeColor="text1"/>
        </w:rPr>
        <w:t xml:space="preserve"> and the other, </w:t>
      </w:r>
      <w:r w:rsidR="00475C5E" w:rsidRPr="00F163C6">
        <w:rPr>
          <w:rFonts w:ascii="Arial" w:hAnsi="Arial" w:cs="Arial"/>
          <w:color w:val="000000" w:themeColor="text1"/>
        </w:rPr>
        <w:t xml:space="preserve">a </w:t>
      </w:r>
      <w:r w:rsidR="00475C5E" w:rsidRPr="00F163C6">
        <w:rPr>
          <w:rFonts w:ascii="Arial" w:hAnsi="Arial" w:cs="Arial"/>
          <w:bCs/>
          <w:color w:val="000000" w:themeColor="text1"/>
        </w:rPr>
        <w:t xml:space="preserve">Large cell Neuroendocrine carcinoma </w:t>
      </w:r>
      <w:r w:rsidR="00475C5E" w:rsidRPr="00F163C6">
        <w:rPr>
          <w:rFonts w:ascii="Arial" w:hAnsi="Arial" w:cs="Arial"/>
          <w:color w:val="000000" w:themeColor="text1"/>
        </w:rPr>
        <w:t xml:space="preserve">involving the right and left ovaries with extension to bilateral fallopian tube, bilateral </w:t>
      </w:r>
      <w:proofErr w:type="spellStart"/>
      <w:r w:rsidR="00475C5E" w:rsidRPr="00F163C6">
        <w:rPr>
          <w:rFonts w:ascii="Arial" w:hAnsi="Arial" w:cs="Arial"/>
          <w:color w:val="000000" w:themeColor="text1"/>
        </w:rPr>
        <w:t>parametria</w:t>
      </w:r>
      <w:proofErr w:type="spellEnd"/>
      <w:r w:rsidR="00475C5E" w:rsidRPr="00F163C6">
        <w:rPr>
          <w:rFonts w:ascii="Arial" w:hAnsi="Arial" w:cs="Arial"/>
          <w:color w:val="000000" w:themeColor="text1"/>
        </w:rPr>
        <w:t xml:space="preserve"> and invasion into the myometrium and cervix  </w:t>
      </w:r>
      <w:r w:rsidR="00475C5E" w:rsidRPr="00F163C6">
        <w:rPr>
          <w:rFonts w:ascii="Arial" w:hAnsi="Arial" w:cs="Arial"/>
          <w:color w:val="000000" w:themeColor="text1"/>
        </w:rPr>
        <w:br/>
        <w:t>Metastatic large cell neuroendocrine carcinoma to the pelvic lymph nodes.</w:t>
      </w:r>
    </w:p>
    <w:p w14:paraId="4C6E8FDC" w14:textId="757147B2" w:rsidR="00416C04" w:rsidRDefault="00C847E3" w:rsidP="00475C5E">
      <w:pPr>
        <w:spacing w:line="480" w:lineRule="auto"/>
        <w:ind w:firstLine="720"/>
        <w:jc w:val="both"/>
        <w:rPr>
          <w:rFonts w:ascii="Arial" w:eastAsia="Times New Roman" w:hAnsi="Arial" w:cs="Arial"/>
          <w:color w:val="000000" w:themeColor="text1"/>
        </w:rPr>
      </w:pPr>
      <w:r w:rsidRPr="00F163C6">
        <w:rPr>
          <w:rFonts w:ascii="Arial" w:eastAsia="Times New Roman" w:hAnsi="Arial" w:cs="Arial"/>
          <w:color w:val="000000" w:themeColor="text1"/>
        </w:rPr>
        <w:t>Neuroendocrine tumors are spectrum of malignancies that arise from the diffuse neuroendocrine cell system</w:t>
      </w:r>
      <w:r w:rsidR="00AB15F5" w:rsidRPr="00F163C6">
        <w:rPr>
          <w:rFonts w:ascii="Arial" w:eastAsia="Times New Roman" w:hAnsi="Arial" w:cs="Arial"/>
          <w:color w:val="000000" w:themeColor="text1"/>
        </w:rPr>
        <w:t xml:space="preserve"> that can cause de</w:t>
      </w:r>
      <w:r w:rsidR="002D7F58" w:rsidRPr="00F163C6">
        <w:rPr>
          <w:rFonts w:ascii="Arial" w:eastAsia="Times New Roman" w:hAnsi="Arial" w:cs="Arial"/>
          <w:color w:val="000000" w:themeColor="text1"/>
        </w:rPr>
        <w:t xml:space="preserve">bilitating symptoms and potentially life threatening conditions for patients. </w:t>
      </w:r>
      <w:r w:rsidRPr="00F163C6">
        <w:rPr>
          <w:rFonts w:ascii="Arial" w:hAnsi="Arial" w:cs="Arial"/>
          <w:color w:val="000000" w:themeColor="text1"/>
        </w:rPr>
        <w:t xml:space="preserve">At present, </w:t>
      </w:r>
      <w:r w:rsidRPr="00F163C6">
        <w:rPr>
          <w:rFonts w:ascii="Arial" w:eastAsia="Times New Roman" w:hAnsi="Arial" w:cs="Arial"/>
          <w:color w:val="000000" w:themeColor="text1"/>
        </w:rPr>
        <w:t xml:space="preserve">neuroendocrine tumors of the </w:t>
      </w:r>
      <w:r w:rsidR="002D7F58" w:rsidRPr="00F163C6">
        <w:rPr>
          <w:rFonts w:ascii="Arial" w:eastAsia="Times New Roman" w:hAnsi="Arial" w:cs="Arial"/>
          <w:color w:val="000000" w:themeColor="text1"/>
        </w:rPr>
        <w:t>gynecologic tract are increasingly common</w:t>
      </w:r>
      <w:r w:rsidRPr="00F163C6">
        <w:rPr>
          <w:rFonts w:ascii="Arial" w:eastAsia="Times New Roman" w:hAnsi="Arial" w:cs="Arial"/>
          <w:color w:val="000000" w:themeColor="text1"/>
        </w:rPr>
        <w:t>, and pose a significant clinical challenge because of the tumor heterogeneity and lack of standar</w:t>
      </w:r>
      <w:r w:rsidR="006A51E2" w:rsidRPr="00F163C6">
        <w:rPr>
          <w:rFonts w:ascii="Arial" w:eastAsia="Times New Roman" w:hAnsi="Arial" w:cs="Arial"/>
          <w:color w:val="000000" w:themeColor="text1"/>
        </w:rPr>
        <w:t xml:space="preserve">dized guidelines for treatment </w:t>
      </w:r>
      <w:r w:rsidR="003120F2" w:rsidRPr="00F163C6">
        <w:rPr>
          <w:rFonts w:ascii="Arial" w:eastAsia="Times New Roman" w:hAnsi="Arial" w:cs="Arial"/>
          <w:color w:val="000000" w:themeColor="text1"/>
          <w:shd w:val="clear" w:color="auto" w:fill="FFFFFF"/>
        </w:rPr>
        <w:t xml:space="preserve">(Gardner, </w:t>
      </w:r>
      <w:proofErr w:type="spellStart"/>
      <w:r w:rsidR="003120F2" w:rsidRPr="00F163C6">
        <w:rPr>
          <w:rFonts w:ascii="Arial" w:eastAsia="Times New Roman" w:hAnsi="Arial" w:cs="Arial"/>
          <w:color w:val="000000" w:themeColor="text1"/>
          <w:shd w:val="clear" w:color="auto" w:fill="FFFFFF"/>
        </w:rPr>
        <w:t>Reidy-Lagunes</w:t>
      </w:r>
      <w:proofErr w:type="spellEnd"/>
      <w:r w:rsidR="003120F2" w:rsidRPr="00F163C6">
        <w:rPr>
          <w:rFonts w:ascii="Arial" w:eastAsia="Times New Roman" w:hAnsi="Arial" w:cs="Arial"/>
          <w:color w:val="000000" w:themeColor="text1"/>
          <w:shd w:val="clear" w:color="auto" w:fill="FFFFFF"/>
        </w:rPr>
        <w:t xml:space="preserve"> &amp; Gehrig, 2011)</w:t>
      </w:r>
    </w:p>
    <w:p w14:paraId="15D86E34" w14:textId="77777777" w:rsidR="00475C5E" w:rsidRPr="00475C5E" w:rsidRDefault="00475C5E" w:rsidP="00475C5E">
      <w:pPr>
        <w:spacing w:line="480" w:lineRule="auto"/>
        <w:ind w:firstLine="720"/>
        <w:jc w:val="both"/>
        <w:rPr>
          <w:rFonts w:ascii="Arial" w:eastAsia="Times New Roman" w:hAnsi="Arial" w:cs="Arial"/>
          <w:color w:val="000000" w:themeColor="text1"/>
        </w:rPr>
      </w:pPr>
    </w:p>
    <w:p w14:paraId="0D8ACBE3" w14:textId="4891D2C6" w:rsidR="00E12A16" w:rsidRPr="00F163C6" w:rsidRDefault="001253CD" w:rsidP="007D147E">
      <w:pPr>
        <w:spacing w:line="480" w:lineRule="auto"/>
        <w:jc w:val="center"/>
        <w:rPr>
          <w:rFonts w:ascii="Arial" w:hAnsi="Arial" w:cs="Arial"/>
          <w:b/>
          <w:color w:val="000000" w:themeColor="text1"/>
          <w:u w:val="single"/>
        </w:rPr>
      </w:pPr>
      <w:r w:rsidRPr="00F163C6">
        <w:rPr>
          <w:rFonts w:ascii="Arial" w:hAnsi="Arial" w:cs="Arial"/>
          <w:b/>
          <w:color w:val="000000" w:themeColor="text1"/>
          <w:u w:val="single"/>
        </w:rPr>
        <w:t>INTRODUCTION</w:t>
      </w:r>
    </w:p>
    <w:p w14:paraId="54C55B9A" w14:textId="77777777" w:rsidR="007D147E" w:rsidRPr="00F163C6" w:rsidRDefault="007D147E" w:rsidP="007D147E">
      <w:pPr>
        <w:spacing w:line="480" w:lineRule="auto"/>
        <w:jc w:val="center"/>
        <w:rPr>
          <w:rFonts w:ascii="Arial" w:hAnsi="Arial" w:cs="Arial"/>
          <w:color w:val="000000" w:themeColor="text1"/>
          <w:u w:val="single"/>
        </w:rPr>
      </w:pPr>
    </w:p>
    <w:p w14:paraId="1D4FC655" w14:textId="18785A89" w:rsidR="00416C04" w:rsidRPr="00F163C6" w:rsidRDefault="002D7F58" w:rsidP="007D147E">
      <w:pPr>
        <w:spacing w:line="480" w:lineRule="auto"/>
        <w:ind w:firstLine="720"/>
        <w:jc w:val="both"/>
        <w:rPr>
          <w:rFonts w:ascii="Arial" w:eastAsia="Times New Roman" w:hAnsi="Arial" w:cs="Arial"/>
          <w:color w:val="000000" w:themeColor="text1"/>
        </w:rPr>
      </w:pPr>
      <w:r w:rsidRPr="00F163C6">
        <w:rPr>
          <w:rFonts w:ascii="Arial" w:hAnsi="Arial" w:cs="Arial"/>
          <w:color w:val="000000" w:themeColor="text1"/>
        </w:rPr>
        <w:t>Neuroendocrine tumors</w:t>
      </w:r>
      <w:r w:rsidR="00564B84" w:rsidRPr="00F163C6">
        <w:rPr>
          <w:rFonts w:ascii="Arial" w:hAnsi="Arial" w:cs="Arial"/>
          <w:color w:val="000000" w:themeColor="text1"/>
        </w:rPr>
        <w:t xml:space="preserve"> (NET</w:t>
      </w:r>
      <w:r w:rsidR="00543E7B" w:rsidRPr="00F163C6">
        <w:rPr>
          <w:rFonts w:ascii="Arial" w:hAnsi="Arial" w:cs="Arial"/>
          <w:color w:val="000000" w:themeColor="text1"/>
        </w:rPr>
        <w:t>s</w:t>
      </w:r>
      <w:r w:rsidR="00564B84" w:rsidRPr="00F163C6">
        <w:rPr>
          <w:rFonts w:ascii="Arial" w:hAnsi="Arial" w:cs="Arial"/>
          <w:color w:val="000000" w:themeColor="text1"/>
        </w:rPr>
        <w:t>)</w:t>
      </w:r>
      <w:r w:rsidRPr="00F163C6">
        <w:rPr>
          <w:rFonts w:ascii="Arial" w:hAnsi="Arial" w:cs="Arial"/>
          <w:color w:val="000000" w:themeColor="text1"/>
        </w:rPr>
        <w:t xml:space="preserve">, are abnormal growths that begin in the neuroendocrine cells, which are widely </w:t>
      </w:r>
      <w:r w:rsidR="00543E7B" w:rsidRPr="00F163C6">
        <w:rPr>
          <w:rFonts w:ascii="Arial" w:hAnsi="Arial" w:cs="Arial"/>
          <w:color w:val="000000" w:themeColor="text1"/>
        </w:rPr>
        <w:t xml:space="preserve">spread out </w:t>
      </w:r>
      <w:r w:rsidRPr="00F163C6">
        <w:rPr>
          <w:rFonts w:ascii="Arial" w:hAnsi="Arial" w:cs="Arial"/>
          <w:color w:val="000000" w:themeColor="text1"/>
        </w:rPr>
        <w:t>throughout the bo</w:t>
      </w:r>
      <w:r w:rsidR="00B72DBF" w:rsidRPr="00F163C6">
        <w:rPr>
          <w:rFonts w:ascii="Arial" w:hAnsi="Arial" w:cs="Arial"/>
          <w:color w:val="000000" w:themeColor="text1"/>
        </w:rPr>
        <w:t xml:space="preserve">dy with various histologic and biologic behaviors. </w:t>
      </w:r>
      <w:r w:rsidR="00564B84" w:rsidRPr="00F163C6">
        <w:rPr>
          <w:rFonts w:ascii="Arial" w:hAnsi="Arial" w:cs="Arial"/>
          <w:color w:val="000000" w:themeColor="text1"/>
        </w:rPr>
        <w:t xml:space="preserve">While some features of NETs </w:t>
      </w:r>
      <w:r w:rsidRPr="00F163C6">
        <w:rPr>
          <w:rFonts w:ascii="Arial" w:hAnsi="Arial" w:cs="Arial"/>
          <w:color w:val="000000" w:themeColor="text1"/>
        </w:rPr>
        <w:t>are unique to the site of origin, other characteristic</w:t>
      </w:r>
      <w:r w:rsidR="0067314B" w:rsidRPr="00F163C6">
        <w:rPr>
          <w:rFonts w:ascii="Arial" w:hAnsi="Arial" w:cs="Arial"/>
          <w:color w:val="000000" w:themeColor="text1"/>
        </w:rPr>
        <w:t>s are shared</w:t>
      </w:r>
      <w:r w:rsidR="00564B84" w:rsidRPr="00F163C6">
        <w:rPr>
          <w:rFonts w:ascii="Arial" w:hAnsi="Arial" w:cs="Arial"/>
          <w:color w:val="000000" w:themeColor="text1"/>
        </w:rPr>
        <w:t>, l</w:t>
      </w:r>
      <w:r w:rsidRPr="00F163C6">
        <w:rPr>
          <w:rFonts w:ascii="Arial" w:hAnsi="Arial" w:cs="Arial"/>
          <w:color w:val="000000" w:themeColor="text1"/>
        </w:rPr>
        <w:t xml:space="preserve">ike </w:t>
      </w:r>
      <w:r w:rsidR="00564B84" w:rsidRPr="00F163C6">
        <w:rPr>
          <w:rFonts w:ascii="Arial" w:hAnsi="Arial" w:cs="Arial"/>
          <w:color w:val="000000" w:themeColor="text1"/>
        </w:rPr>
        <w:t xml:space="preserve">their endocrine differentiation potential. </w:t>
      </w:r>
      <w:r w:rsidR="001800A1" w:rsidRPr="00F163C6">
        <w:rPr>
          <w:rFonts w:ascii="Arial" w:eastAsia="Times New Roman" w:hAnsi="Arial" w:cs="Arial"/>
          <w:color w:val="000000" w:themeColor="text1"/>
        </w:rPr>
        <w:t>In the ovary, the term neuroendocrine relates mai</w:t>
      </w:r>
      <w:r w:rsidR="00543E7B" w:rsidRPr="00F163C6">
        <w:rPr>
          <w:rFonts w:ascii="Arial" w:eastAsia="Times New Roman" w:hAnsi="Arial" w:cs="Arial"/>
          <w:color w:val="000000" w:themeColor="text1"/>
        </w:rPr>
        <w:t>nly to widel</w:t>
      </w:r>
      <w:r w:rsidR="00045C93" w:rsidRPr="00F163C6">
        <w:rPr>
          <w:rFonts w:ascii="Arial" w:eastAsia="Times New Roman" w:hAnsi="Arial" w:cs="Arial"/>
          <w:color w:val="000000" w:themeColor="text1"/>
        </w:rPr>
        <w:t>y known carcinoids which at pres</w:t>
      </w:r>
      <w:r w:rsidR="00543E7B" w:rsidRPr="00F163C6">
        <w:rPr>
          <w:rFonts w:ascii="Arial" w:eastAsia="Times New Roman" w:hAnsi="Arial" w:cs="Arial"/>
          <w:color w:val="000000" w:themeColor="text1"/>
        </w:rPr>
        <w:t>ent, is rare and infrequent. Nonetheless, NETs of the ovary still provide a diagnostic and clinical challenge</w:t>
      </w:r>
      <w:r w:rsidR="000776DB" w:rsidRPr="00F163C6">
        <w:rPr>
          <w:rFonts w:ascii="Arial" w:eastAsia="Times New Roman" w:hAnsi="Arial" w:cs="Arial"/>
          <w:color w:val="000000" w:themeColor="text1"/>
        </w:rPr>
        <w:t>.</w:t>
      </w:r>
    </w:p>
    <w:p w14:paraId="37890256" w14:textId="0DF224F6" w:rsidR="005B1C87" w:rsidRPr="00F163C6" w:rsidRDefault="008D63FF" w:rsidP="007D147E">
      <w:pPr>
        <w:spacing w:line="480" w:lineRule="auto"/>
        <w:ind w:firstLine="720"/>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Neuroendocrine tumors are rarely encountered in the gynecologic tract; comprising approximately </w:t>
      </w:r>
      <w:r w:rsidR="000C081A" w:rsidRPr="00F163C6">
        <w:rPr>
          <w:rFonts w:ascii="Arial" w:eastAsia="Times New Roman" w:hAnsi="Arial" w:cs="Arial"/>
          <w:color w:val="000000" w:themeColor="text1"/>
        </w:rPr>
        <w:t>2% of all gynecological tumors (Chun</w:t>
      </w:r>
      <w:r w:rsidR="00D1200A" w:rsidRPr="00F163C6">
        <w:rPr>
          <w:rFonts w:ascii="Arial" w:eastAsia="Times New Roman" w:hAnsi="Arial" w:cs="Arial"/>
          <w:color w:val="000000" w:themeColor="text1"/>
        </w:rPr>
        <w:t xml:space="preserve"> et al.</w:t>
      </w:r>
      <w:r w:rsidR="000C081A" w:rsidRPr="00F163C6">
        <w:rPr>
          <w:rFonts w:ascii="Arial" w:eastAsia="Times New Roman" w:hAnsi="Arial" w:cs="Arial"/>
          <w:color w:val="000000" w:themeColor="text1"/>
        </w:rPr>
        <w:t xml:space="preserve">, 2015). </w:t>
      </w:r>
      <w:r w:rsidRPr="00F163C6">
        <w:rPr>
          <w:rFonts w:ascii="Arial" w:eastAsia="Times New Roman" w:hAnsi="Arial" w:cs="Arial"/>
          <w:color w:val="000000" w:themeColor="text1"/>
        </w:rPr>
        <w:t>While most occur in the cervix, they can also arise from other sites including vulva, vagina, uterus, and ovary. Carcinoid tumors represent 0.1 % o</w:t>
      </w:r>
      <w:r w:rsidR="000C081A" w:rsidRPr="00F163C6">
        <w:rPr>
          <w:rFonts w:ascii="Arial" w:eastAsia="Times New Roman" w:hAnsi="Arial" w:cs="Arial"/>
          <w:color w:val="000000" w:themeColor="text1"/>
        </w:rPr>
        <w:t xml:space="preserve">f organic lesions of the ovary </w:t>
      </w:r>
      <w:r w:rsidR="000C081A" w:rsidRPr="00F163C6">
        <w:rPr>
          <w:rFonts w:ascii="Arial" w:eastAsia="Times New Roman" w:hAnsi="Arial" w:cs="Arial"/>
          <w:color w:val="000000" w:themeColor="text1"/>
          <w:shd w:val="clear" w:color="auto" w:fill="FFFFFF"/>
        </w:rPr>
        <w:t>(</w:t>
      </w:r>
      <w:proofErr w:type="spellStart"/>
      <w:r w:rsidR="000C081A" w:rsidRPr="00F163C6">
        <w:rPr>
          <w:rFonts w:ascii="Arial" w:eastAsia="Times New Roman" w:hAnsi="Arial" w:cs="Arial"/>
          <w:color w:val="000000" w:themeColor="text1"/>
          <w:shd w:val="clear" w:color="auto" w:fill="FFFFFF"/>
        </w:rPr>
        <w:t>Moubaker</w:t>
      </w:r>
      <w:proofErr w:type="spellEnd"/>
      <w:r w:rsidR="000C081A" w:rsidRPr="00F163C6">
        <w:rPr>
          <w:rFonts w:ascii="Arial" w:eastAsia="Times New Roman" w:hAnsi="Arial" w:cs="Arial"/>
          <w:color w:val="000000" w:themeColor="text1"/>
          <w:shd w:val="clear" w:color="auto" w:fill="FFFFFF"/>
        </w:rPr>
        <w:t xml:space="preserve"> et al., 2013). </w:t>
      </w:r>
      <w:r w:rsidR="003A6FF0" w:rsidRPr="00F163C6">
        <w:rPr>
          <w:rFonts w:ascii="Arial" w:eastAsia="Times New Roman" w:hAnsi="Arial" w:cs="Arial"/>
          <w:color w:val="000000" w:themeColor="text1"/>
        </w:rPr>
        <w:t xml:space="preserve">They mostly belong to surface epithelial neoplasms which express endocrine pathway of differentiation. </w:t>
      </w:r>
      <w:r w:rsidRPr="00F163C6">
        <w:rPr>
          <w:rFonts w:ascii="Arial" w:eastAsia="Times New Roman" w:hAnsi="Arial" w:cs="Arial"/>
          <w:color w:val="000000" w:themeColor="text1"/>
        </w:rPr>
        <w:t xml:space="preserve">This type of tumor, resulting in germ cells, is considered in the WHO classification as a highly specialized </w:t>
      </w:r>
      <w:proofErr w:type="spellStart"/>
      <w:r w:rsidRPr="00F163C6">
        <w:rPr>
          <w:rFonts w:ascii="Arial" w:eastAsia="Times New Roman" w:hAnsi="Arial" w:cs="Arial"/>
          <w:color w:val="000000" w:themeColor="text1"/>
        </w:rPr>
        <w:t>teratoma</w:t>
      </w:r>
      <w:proofErr w:type="spellEnd"/>
      <w:r w:rsidRPr="00F163C6">
        <w:rPr>
          <w:rFonts w:ascii="Arial" w:eastAsia="Times New Roman" w:hAnsi="Arial" w:cs="Arial"/>
          <w:color w:val="000000" w:themeColor="text1"/>
        </w:rPr>
        <w:t xml:space="preserve">. </w:t>
      </w:r>
    </w:p>
    <w:p w14:paraId="08C8578D" w14:textId="634470F4" w:rsidR="007A29DC" w:rsidRPr="00F163C6" w:rsidRDefault="00045C93" w:rsidP="007D147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ab/>
        <w:t>Often the correct diagnosis is not made until years after the onset of symptoms. The relative rarity of these diseases and the lack of specificity of the symptoms make them often be diagnosed several years after onset.</w:t>
      </w:r>
      <w:r w:rsidR="00B72DBF" w:rsidRPr="00F163C6">
        <w:rPr>
          <w:rFonts w:ascii="Arial" w:eastAsia="Times New Roman" w:hAnsi="Arial" w:cs="Arial"/>
          <w:color w:val="000000" w:themeColor="text1"/>
        </w:rPr>
        <w:t xml:space="preserve"> Several factors are responsible for the late diagnosis of neuroendocrine tumors: slow evolution, primary tumor of ten small and little talking symptoms. </w:t>
      </w:r>
      <w:r w:rsidR="008D63FF" w:rsidRPr="00F163C6">
        <w:rPr>
          <w:rFonts w:ascii="Arial" w:eastAsia="Times New Roman" w:hAnsi="Arial" w:cs="Arial"/>
          <w:color w:val="000000" w:themeColor="text1"/>
        </w:rPr>
        <w:t xml:space="preserve"> Symptoms of neuroendocrine tumors are often nonspecific such as redness in the face, diarrhea, asthma and abdominal pain and sometimes con</w:t>
      </w:r>
      <w:r w:rsidR="00D1200A" w:rsidRPr="00F163C6">
        <w:rPr>
          <w:rFonts w:ascii="Arial" w:eastAsia="Times New Roman" w:hAnsi="Arial" w:cs="Arial"/>
          <w:color w:val="000000" w:themeColor="text1"/>
        </w:rPr>
        <w:t>fused with more common diseases</w:t>
      </w:r>
      <w:r w:rsidR="003120F2" w:rsidRPr="00F163C6">
        <w:rPr>
          <w:rFonts w:ascii="Arial" w:eastAsia="Times New Roman" w:hAnsi="Arial" w:cs="Arial"/>
          <w:color w:val="000000" w:themeColor="text1"/>
        </w:rPr>
        <w:t xml:space="preserve"> (</w:t>
      </w:r>
      <w:r w:rsidR="00D1200A" w:rsidRPr="00F163C6">
        <w:rPr>
          <w:rFonts w:ascii="Arial" w:eastAsia="Times New Roman" w:hAnsi="Arial" w:cs="Arial"/>
          <w:color w:val="000000" w:themeColor="text1"/>
        </w:rPr>
        <w:t xml:space="preserve">“Carcinoid Syndrome- NORD (National Organization for Rare Disorders)”, 2017) </w:t>
      </w:r>
    </w:p>
    <w:p w14:paraId="08C809EF" w14:textId="77777777" w:rsidR="00D1200A" w:rsidRPr="00F163C6" w:rsidRDefault="00D1200A" w:rsidP="007D147E">
      <w:pPr>
        <w:spacing w:line="480" w:lineRule="auto"/>
        <w:jc w:val="both"/>
        <w:rPr>
          <w:rFonts w:ascii="Arial" w:eastAsia="Times New Roman" w:hAnsi="Arial" w:cs="Arial"/>
          <w:color w:val="000000" w:themeColor="text1"/>
        </w:rPr>
      </w:pPr>
    </w:p>
    <w:p w14:paraId="44285E76" w14:textId="77777777" w:rsidR="001253CD" w:rsidRPr="00F163C6" w:rsidRDefault="001253CD" w:rsidP="007D147E">
      <w:pPr>
        <w:spacing w:line="480" w:lineRule="auto"/>
        <w:jc w:val="center"/>
        <w:rPr>
          <w:rFonts w:ascii="Arial" w:hAnsi="Arial" w:cs="Arial"/>
          <w:b/>
          <w:color w:val="000000" w:themeColor="text1"/>
          <w:u w:val="single"/>
        </w:rPr>
      </w:pPr>
      <w:r w:rsidRPr="00F163C6">
        <w:rPr>
          <w:rFonts w:ascii="Arial" w:hAnsi="Arial" w:cs="Arial"/>
          <w:b/>
          <w:color w:val="000000" w:themeColor="text1"/>
          <w:u w:val="single"/>
        </w:rPr>
        <w:t>CASE REPORT</w:t>
      </w:r>
    </w:p>
    <w:p w14:paraId="32581703" w14:textId="77777777" w:rsidR="007D147E" w:rsidRPr="00F163C6" w:rsidRDefault="007D147E" w:rsidP="007D147E">
      <w:pPr>
        <w:spacing w:line="480" w:lineRule="auto"/>
        <w:jc w:val="center"/>
        <w:rPr>
          <w:rFonts w:ascii="Arial" w:hAnsi="Arial" w:cs="Arial"/>
          <w:b/>
          <w:color w:val="000000" w:themeColor="text1"/>
          <w:u w:val="single"/>
        </w:rPr>
      </w:pPr>
    </w:p>
    <w:p w14:paraId="4B45635F" w14:textId="4BA80D41" w:rsidR="00AB15F5" w:rsidRPr="00F163C6" w:rsidRDefault="003120F2" w:rsidP="007D147E">
      <w:pPr>
        <w:spacing w:line="480" w:lineRule="auto"/>
        <w:ind w:firstLine="720"/>
        <w:jc w:val="both"/>
        <w:rPr>
          <w:rFonts w:ascii="Arial" w:hAnsi="Arial" w:cs="Arial"/>
          <w:color w:val="000000" w:themeColor="text1"/>
        </w:rPr>
      </w:pPr>
      <w:r w:rsidRPr="00F163C6">
        <w:rPr>
          <w:rFonts w:ascii="Arial" w:hAnsi="Arial" w:cs="Arial"/>
          <w:color w:val="000000" w:themeColor="text1"/>
        </w:rPr>
        <w:t xml:space="preserve">A </w:t>
      </w:r>
      <w:proofErr w:type="gramStart"/>
      <w:r w:rsidRPr="00F163C6">
        <w:rPr>
          <w:rFonts w:ascii="Arial" w:hAnsi="Arial" w:cs="Arial"/>
          <w:color w:val="000000" w:themeColor="text1"/>
        </w:rPr>
        <w:t>45 year old</w:t>
      </w:r>
      <w:proofErr w:type="gramEnd"/>
      <w:r w:rsidRPr="00F163C6">
        <w:rPr>
          <w:rFonts w:ascii="Arial" w:hAnsi="Arial" w:cs="Arial"/>
          <w:color w:val="000000" w:themeColor="text1"/>
        </w:rPr>
        <w:t xml:space="preserve">, </w:t>
      </w:r>
      <w:proofErr w:type="spellStart"/>
      <w:r w:rsidR="00AB15F5" w:rsidRPr="00F163C6">
        <w:rPr>
          <w:rFonts w:ascii="Arial" w:hAnsi="Arial" w:cs="Arial"/>
          <w:color w:val="000000" w:themeColor="text1"/>
        </w:rPr>
        <w:t>nulligravid</w:t>
      </w:r>
      <w:proofErr w:type="spellEnd"/>
      <w:r w:rsidR="00AB15F5" w:rsidRPr="00F163C6">
        <w:rPr>
          <w:rFonts w:ascii="Arial" w:hAnsi="Arial" w:cs="Arial"/>
          <w:color w:val="000000" w:themeColor="text1"/>
        </w:rPr>
        <w:t>, a known diabetic and hypertensive came in with a history of fall</w:t>
      </w:r>
      <w:r w:rsidR="00416C04" w:rsidRPr="00F163C6">
        <w:rPr>
          <w:rFonts w:ascii="Arial" w:hAnsi="Arial" w:cs="Arial"/>
          <w:color w:val="000000" w:themeColor="text1"/>
        </w:rPr>
        <w:t xml:space="preserve"> after losing her balance</w:t>
      </w:r>
      <w:r w:rsidR="00AB15F5" w:rsidRPr="00F163C6">
        <w:rPr>
          <w:rFonts w:ascii="Arial" w:hAnsi="Arial" w:cs="Arial"/>
          <w:color w:val="000000" w:themeColor="text1"/>
        </w:rPr>
        <w:t xml:space="preserve">. There was no noted headache, blurring of vision, nausea or vomiting, however she sustained a superficial </w:t>
      </w:r>
      <w:proofErr w:type="spellStart"/>
      <w:r w:rsidR="00AB15F5" w:rsidRPr="00F163C6">
        <w:rPr>
          <w:rFonts w:ascii="Arial" w:hAnsi="Arial" w:cs="Arial"/>
          <w:color w:val="000000" w:themeColor="text1"/>
        </w:rPr>
        <w:t>la</w:t>
      </w:r>
      <w:r w:rsidR="001B6664" w:rsidRPr="00F163C6">
        <w:rPr>
          <w:rFonts w:ascii="Arial" w:hAnsi="Arial" w:cs="Arial"/>
          <w:color w:val="000000" w:themeColor="text1"/>
        </w:rPr>
        <w:t>p</w:t>
      </w:r>
      <w:r w:rsidR="00AB15F5" w:rsidRPr="00F163C6">
        <w:rPr>
          <w:rFonts w:ascii="Arial" w:hAnsi="Arial" w:cs="Arial"/>
          <w:color w:val="000000" w:themeColor="text1"/>
        </w:rPr>
        <w:t>ceration</w:t>
      </w:r>
      <w:proofErr w:type="spellEnd"/>
      <w:r w:rsidR="00AB15F5" w:rsidRPr="00F163C6">
        <w:rPr>
          <w:rFonts w:ascii="Arial" w:hAnsi="Arial" w:cs="Arial"/>
          <w:color w:val="000000" w:themeColor="text1"/>
        </w:rPr>
        <w:t xml:space="preserve"> at the occipital area. CT scan of the head was done which was negative for any kind of bleeding or mass that may result from the trauma. She was sent home stable. Three days after being discharged there was noted incoherent speech, </w:t>
      </w:r>
      <w:proofErr w:type="spellStart"/>
      <w:r w:rsidR="00AB15F5" w:rsidRPr="00F163C6">
        <w:rPr>
          <w:rFonts w:ascii="Arial" w:hAnsi="Arial" w:cs="Arial"/>
          <w:color w:val="000000" w:themeColor="text1"/>
        </w:rPr>
        <w:t>disorientedness</w:t>
      </w:r>
      <w:proofErr w:type="spellEnd"/>
      <w:r w:rsidR="00AB15F5" w:rsidRPr="00F163C6">
        <w:rPr>
          <w:rFonts w:ascii="Arial" w:hAnsi="Arial" w:cs="Arial"/>
          <w:color w:val="000000" w:themeColor="text1"/>
        </w:rPr>
        <w:t xml:space="preserve"> and restlessness. This was accompanied by intermittent febrile episodes. Persistence of symptoms prompted consult in our institution.</w:t>
      </w:r>
    </w:p>
    <w:p w14:paraId="4002196A" w14:textId="77777777" w:rsidR="00AB15F5" w:rsidRPr="00F163C6" w:rsidRDefault="00AB15F5" w:rsidP="007D147E">
      <w:pPr>
        <w:spacing w:line="480" w:lineRule="auto"/>
        <w:jc w:val="both"/>
        <w:rPr>
          <w:rFonts w:ascii="Arial" w:hAnsi="Arial" w:cs="Arial"/>
          <w:color w:val="000000" w:themeColor="text1"/>
        </w:rPr>
      </w:pPr>
    </w:p>
    <w:p w14:paraId="45D47419" w14:textId="77777777" w:rsidR="00F46579" w:rsidRPr="00F163C6" w:rsidRDefault="00AB15F5" w:rsidP="007D147E">
      <w:pPr>
        <w:spacing w:line="480" w:lineRule="auto"/>
        <w:ind w:firstLine="720"/>
        <w:jc w:val="both"/>
        <w:rPr>
          <w:rFonts w:ascii="Arial" w:hAnsi="Arial" w:cs="Arial"/>
          <w:color w:val="000000" w:themeColor="text1"/>
        </w:rPr>
      </w:pPr>
      <w:r w:rsidRPr="00F163C6">
        <w:rPr>
          <w:rFonts w:ascii="Arial" w:hAnsi="Arial" w:cs="Arial"/>
          <w:color w:val="000000" w:themeColor="text1"/>
        </w:rPr>
        <w:t xml:space="preserve">At the emergency room, she presented with restlessness, incoherent speech, hallucinations and visual disturbances. Vital signs showed elevated temperature of 38.1C and high blood pressure at 200/110 mmHg.  Primary work up was requested where there was low potassium (3.30 </w:t>
      </w:r>
      <w:proofErr w:type="spellStart"/>
      <w:r w:rsidRPr="00F163C6">
        <w:rPr>
          <w:rFonts w:ascii="Arial" w:hAnsi="Arial" w:cs="Arial"/>
          <w:color w:val="000000" w:themeColor="text1"/>
        </w:rPr>
        <w:t>mEqs</w:t>
      </w:r>
      <w:proofErr w:type="spellEnd"/>
      <w:r w:rsidRPr="00F163C6">
        <w:rPr>
          <w:rFonts w:ascii="Arial" w:hAnsi="Arial" w:cs="Arial"/>
          <w:color w:val="000000" w:themeColor="text1"/>
        </w:rPr>
        <w:t>/L), elevated calcium 17.24 mg/dl and creatinine (1.44 mg/dl).</w:t>
      </w:r>
      <w:r w:rsidR="00416C04" w:rsidRPr="00F163C6">
        <w:rPr>
          <w:rFonts w:ascii="Arial" w:hAnsi="Arial" w:cs="Arial"/>
          <w:color w:val="000000" w:themeColor="text1"/>
        </w:rPr>
        <w:t xml:space="preserve"> She was admitted and had an emergency dialysis.</w:t>
      </w:r>
      <w:r w:rsidR="00F46579" w:rsidRPr="00F163C6">
        <w:rPr>
          <w:rFonts w:ascii="Arial" w:hAnsi="Arial" w:cs="Arial"/>
          <w:color w:val="000000" w:themeColor="text1"/>
        </w:rPr>
        <w:t xml:space="preserve"> </w:t>
      </w:r>
    </w:p>
    <w:p w14:paraId="0815CC69" w14:textId="18B5AB79" w:rsidR="00AB15F5" w:rsidRPr="00F163C6" w:rsidRDefault="00AB15F5" w:rsidP="007D147E">
      <w:pPr>
        <w:spacing w:line="480" w:lineRule="auto"/>
        <w:ind w:firstLine="720"/>
        <w:jc w:val="both"/>
        <w:rPr>
          <w:rFonts w:ascii="Arial" w:hAnsi="Arial" w:cs="Arial"/>
          <w:color w:val="000000" w:themeColor="text1"/>
        </w:rPr>
      </w:pPr>
      <w:r w:rsidRPr="00F163C6">
        <w:rPr>
          <w:rFonts w:ascii="Arial" w:hAnsi="Arial" w:cs="Arial"/>
          <w:color w:val="000000" w:themeColor="text1"/>
        </w:rPr>
        <w:t xml:space="preserve">Upon admission, the following were the problems that needed attention: neurologic symptoms, hypoglycemia, hypertension and elevated calcium levels.  For the neurologic symptoms such as lethargy, incoherent speech, </w:t>
      </w:r>
      <w:proofErr w:type="spellStart"/>
      <w:r w:rsidRPr="00F163C6">
        <w:rPr>
          <w:rFonts w:ascii="Arial" w:hAnsi="Arial" w:cs="Arial"/>
          <w:color w:val="000000" w:themeColor="text1"/>
        </w:rPr>
        <w:t>disorientedness</w:t>
      </w:r>
      <w:proofErr w:type="spellEnd"/>
      <w:r w:rsidRPr="00F163C6">
        <w:rPr>
          <w:rFonts w:ascii="Arial" w:hAnsi="Arial" w:cs="Arial"/>
          <w:color w:val="000000" w:themeColor="text1"/>
        </w:rPr>
        <w:t xml:space="preserve"> and hallucinations, a CT scan of the brain was done which was unremarkable. Lumbar tap was done and the CSF was sent for analysis which showed elevated protein (48.7) and glucose (71.16) and was positive for Neisseria meningitides and </w:t>
      </w:r>
      <w:proofErr w:type="spellStart"/>
      <w:r w:rsidRPr="00F163C6">
        <w:rPr>
          <w:rFonts w:ascii="Arial" w:hAnsi="Arial" w:cs="Arial"/>
          <w:color w:val="000000" w:themeColor="text1"/>
        </w:rPr>
        <w:t>Streptoccocus</w:t>
      </w:r>
      <w:proofErr w:type="spellEnd"/>
      <w:r w:rsidRPr="00F163C6">
        <w:rPr>
          <w:rFonts w:ascii="Arial" w:hAnsi="Arial" w:cs="Arial"/>
          <w:color w:val="000000" w:themeColor="text1"/>
        </w:rPr>
        <w:t xml:space="preserve"> </w:t>
      </w:r>
      <w:proofErr w:type="spellStart"/>
      <w:r w:rsidRPr="00F163C6">
        <w:rPr>
          <w:rFonts w:ascii="Arial" w:hAnsi="Arial" w:cs="Arial"/>
          <w:color w:val="000000" w:themeColor="text1"/>
        </w:rPr>
        <w:t>pneumoniae</w:t>
      </w:r>
      <w:proofErr w:type="spellEnd"/>
      <w:r w:rsidRPr="00F163C6">
        <w:rPr>
          <w:rFonts w:ascii="Arial" w:hAnsi="Arial" w:cs="Arial"/>
          <w:color w:val="000000" w:themeColor="text1"/>
        </w:rPr>
        <w:t xml:space="preserve">. </w:t>
      </w:r>
      <w:r w:rsidR="00416C04" w:rsidRPr="00F163C6">
        <w:rPr>
          <w:rFonts w:ascii="Arial" w:hAnsi="Arial" w:cs="Arial"/>
          <w:color w:val="000000" w:themeColor="text1"/>
        </w:rPr>
        <w:t xml:space="preserve"> </w:t>
      </w:r>
      <w:r w:rsidRPr="00F163C6">
        <w:rPr>
          <w:rFonts w:ascii="Arial" w:hAnsi="Arial" w:cs="Arial"/>
          <w:color w:val="000000" w:themeColor="text1"/>
        </w:rPr>
        <w:t xml:space="preserve">EEG reading was noted to be abnormal. At this time, Bacterial encephalitis was being considered from neurology standpoint. With the results of the CSF analysis, infectious disease then started the patient on Ceftriaxone and Ampicillin. Cause of infection at this time is still being investigated hence, CSF was subjected for PCR </w:t>
      </w:r>
      <w:r w:rsidR="00FA6C47" w:rsidRPr="00F163C6">
        <w:rPr>
          <w:rFonts w:ascii="Arial" w:hAnsi="Arial" w:cs="Arial"/>
          <w:color w:val="000000" w:themeColor="text1"/>
        </w:rPr>
        <w:t>which had a negative result</w:t>
      </w:r>
      <w:r w:rsidRPr="00F163C6">
        <w:rPr>
          <w:rFonts w:ascii="Arial" w:hAnsi="Arial" w:cs="Arial"/>
          <w:color w:val="000000" w:themeColor="text1"/>
        </w:rPr>
        <w:t xml:space="preserve">.   </w:t>
      </w:r>
    </w:p>
    <w:p w14:paraId="474F9F7A" w14:textId="25961C3F" w:rsidR="00AB15F5" w:rsidRPr="00F163C6" w:rsidRDefault="00AB15F5" w:rsidP="007D147E">
      <w:pPr>
        <w:spacing w:line="480" w:lineRule="auto"/>
        <w:ind w:firstLine="720"/>
        <w:jc w:val="both"/>
        <w:rPr>
          <w:rFonts w:ascii="Arial" w:hAnsi="Arial" w:cs="Arial"/>
          <w:color w:val="000000" w:themeColor="text1"/>
        </w:rPr>
      </w:pPr>
      <w:r w:rsidRPr="00F163C6">
        <w:rPr>
          <w:rFonts w:ascii="Arial" w:hAnsi="Arial" w:cs="Arial"/>
          <w:color w:val="000000" w:themeColor="text1"/>
        </w:rPr>
        <w:t xml:space="preserve">The cause of </w:t>
      </w:r>
      <w:proofErr w:type="spellStart"/>
      <w:r w:rsidRPr="00F163C6">
        <w:rPr>
          <w:rFonts w:ascii="Arial" w:hAnsi="Arial" w:cs="Arial"/>
          <w:color w:val="000000" w:themeColor="text1"/>
        </w:rPr>
        <w:t>hypercalcemia</w:t>
      </w:r>
      <w:proofErr w:type="spellEnd"/>
      <w:r w:rsidRPr="00F163C6">
        <w:rPr>
          <w:rFonts w:ascii="Arial" w:hAnsi="Arial" w:cs="Arial"/>
          <w:color w:val="000000" w:themeColor="text1"/>
        </w:rPr>
        <w:t xml:space="preserve"> was the primary problem of the case. With the level of calcium on admission at 17.24 mg/dl, aggressive management was warranted. Patient was subjected to emergency dialysis along with low potassium and an elevated creatinine. To the best of our knowledge, </w:t>
      </w:r>
      <w:proofErr w:type="spellStart"/>
      <w:r w:rsidRPr="00F163C6">
        <w:rPr>
          <w:rFonts w:ascii="Arial" w:hAnsi="Arial" w:cs="Arial"/>
          <w:color w:val="000000" w:themeColor="text1"/>
        </w:rPr>
        <w:t>hypercalcemia</w:t>
      </w:r>
      <w:proofErr w:type="spellEnd"/>
      <w:r w:rsidRPr="00F163C6">
        <w:rPr>
          <w:rFonts w:ascii="Arial" w:hAnsi="Arial" w:cs="Arial"/>
          <w:color w:val="000000" w:themeColor="text1"/>
        </w:rPr>
        <w:t xml:space="preserve"> may be caused by hyperparathyroidism or</w:t>
      </w:r>
      <w:r w:rsidR="00FA6C47" w:rsidRPr="00F163C6">
        <w:rPr>
          <w:rFonts w:ascii="Arial" w:hAnsi="Arial" w:cs="Arial"/>
          <w:color w:val="000000" w:themeColor="text1"/>
        </w:rPr>
        <w:t xml:space="preserve"> a </w:t>
      </w:r>
      <w:proofErr w:type="spellStart"/>
      <w:r w:rsidR="00FA6C47" w:rsidRPr="00F163C6">
        <w:rPr>
          <w:rFonts w:ascii="Arial" w:hAnsi="Arial" w:cs="Arial"/>
          <w:color w:val="000000" w:themeColor="text1"/>
        </w:rPr>
        <w:t>paraneoplastic</w:t>
      </w:r>
      <w:proofErr w:type="spellEnd"/>
      <w:r w:rsidR="00FA6C47" w:rsidRPr="00F163C6">
        <w:rPr>
          <w:rFonts w:ascii="Arial" w:hAnsi="Arial" w:cs="Arial"/>
          <w:color w:val="000000" w:themeColor="text1"/>
        </w:rPr>
        <w:t xml:space="preserve"> syndrome</w:t>
      </w:r>
      <w:r w:rsidR="006E5FF2" w:rsidRPr="00F163C6">
        <w:rPr>
          <w:rFonts w:ascii="Arial" w:hAnsi="Arial" w:cs="Arial"/>
          <w:color w:val="000000" w:themeColor="text1"/>
        </w:rPr>
        <w:t xml:space="preserve"> th</w:t>
      </w:r>
      <w:r w:rsidRPr="00F163C6">
        <w:rPr>
          <w:rFonts w:ascii="Arial" w:hAnsi="Arial" w:cs="Arial"/>
          <w:color w:val="000000" w:themeColor="text1"/>
        </w:rPr>
        <w:t xml:space="preserve">us, thyroid ultrasound with color </w:t>
      </w:r>
      <w:proofErr w:type="spellStart"/>
      <w:r w:rsidRPr="00F163C6">
        <w:rPr>
          <w:rFonts w:ascii="Arial" w:hAnsi="Arial" w:cs="Arial"/>
          <w:color w:val="000000" w:themeColor="text1"/>
        </w:rPr>
        <w:t>doppler</w:t>
      </w:r>
      <w:proofErr w:type="spellEnd"/>
      <w:r w:rsidRPr="00F163C6">
        <w:rPr>
          <w:rFonts w:ascii="Arial" w:hAnsi="Arial" w:cs="Arial"/>
          <w:color w:val="000000" w:themeColor="text1"/>
        </w:rPr>
        <w:t xml:space="preserve"> and intact parathyroid hormone was done. Results showed a normal thyroid gland and a significantly elevated intact parathyroid hormone at 306.7 </w:t>
      </w:r>
      <w:proofErr w:type="spellStart"/>
      <w:r w:rsidRPr="00F163C6">
        <w:rPr>
          <w:rFonts w:ascii="Arial" w:hAnsi="Arial" w:cs="Arial"/>
          <w:color w:val="000000" w:themeColor="text1"/>
        </w:rPr>
        <w:t>pg</w:t>
      </w:r>
      <w:proofErr w:type="spellEnd"/>
      <w:r w:rsidRPr="00F163C6">
        <w:rPr>
          <w:rFonts w:ascii="Arial" w:hAnsi="Arial" w:cs="Arial"/>
          <w:color w:val="000000" w:themeColor="text1"/>
        </w:rPr>
        <w:t xml:space="preserve">/ml (normal 15-65 </w:t>
      </w:r>
      <w:proofErr w:type="spellStart"/>
      <w:r w:rsidRPr="00F163C6">
        <w:rPr>
          <w:rFonts w:ascii="Arial" w:hAnsi="Arial" w:cs="Arial"/>
          <w:color w:val="000000" w:themeColor="text1"/>
        </w:rPr>
        <w:t>pg</w:t>
      </w:r>
      <w:proofErr w:type="spellEnd"/>
      <w:r w:rsidRPr="00F163C6">
        <w:rPr>
          <w:rFonts w:ascii="Arial" w:hAnsi="Arial" w:cs="Arial"/>
          <w:color w:val="000000" w:themeColor="text1"/>
        </w:rPr>
        <w:t xml:space="preserve">/ml). At this point, working impression was Hyperparathyroidism, </w:t>
      </w:r>
      <w:proofErr w:type="spellStart"/>
      <w:r w:rsidRPr="00F163C6">
        <w:rPr>
          <w:rFonts w:ascii="Arial" w:hAnsi="Arial" w:cs="Arial"/>
          <w:color w:val="000000" w:themeColor="text1"/>
        </w:rPr>
        <w:t>Hypercalcemia</w:t>
      </w:r>
      <w:proofErr w:type="spellEnd"/>
      <w:r w:rsidRPr="00F163C6">
        <w:rPr>
          <w:rFonts w:ascii="Arial" w:hAnsi="Arial" w:cs="Arial"/>
          <w:color w:val="000000" w:themeColor="text1"/>
        </w:rPr>
        <w:t xml:space="preserve"> and bacterial encephalitis was agreed upon.</w:t>
      </w:r>
    </w:p>
    <w:p w14:paraId="54A5E229" w14:textId="77777777" w:rsidR="00AB15F5" w:rsidRPr="00F163C6" w:rsidRDefault="00AB15F5" w:rsidP="007D147E">
      <w:pPr>
        <w:spacing w:line="480" w:lineRule="auto"/>
        <w:jc w:val="both"/>
        <w:rPr>
          <w:rFonts w:ascii="Arial" w:hAnsi="Arial" w:cs="Arial"/>
          <w:color w:val="000000" w:themeColor="text1"/>
        </w:rPr>
      </w:pPr>
    </w:p>
    <w:p w14:paraId="03791D49" w14:textId="49B66E70" w:rsidR="00AB15F5" w:rsidRPr="00F163C6" w:rsidRDefault="00AB15F5" w:rsidP="007D147E">
      <w:pPr>
        <w:spacing w:line="480" w:lineRule="auto"/>
        <w:ind w:firstLine="720"/>
        <w:jc w:val="both"/>
        <w:rPr>
          <w:rFonts w:ascii="Arial" w:hAnsi="Arial" w:cs="Arial"/>
          <w:color w:val="000000" w:themeColor="text1"/>
        </w:rPr>
      </w:pPr>
      <w:r w:rsidRPr="00F163C6">
        <w:rPr>
          <w:rFonts w:ascii="Arial" w:hAnsi="Arial" w:cs="Arial"/>
          <w:color w:val="000000" w:themeColor="text1"/>
        </w:rPr>
        <w:t xml:space="preserve">On physical examination, an incidental finding of a fixed, firm </w:t>
      </w:r>
      <w:proofErr w:type="spellStart"/>
      <w:r w:rsidRPr="00F163C6">
        <w:rPr>
          <w:rFonts w:ascii="Arial" w:hAnsi="Arial" w:cs="Arial"/>
          <w:color w:val="000000" w:themeColor="text1"/>
        </w:rPr>
        <w:t>hypogastric</w:t>
      </w:r>
      <w:proofErr w:type="spellEnd"/>
      <w:r w:rsidRPr="00F163C6">
        <w:rPr>
          <w:rFonts w:ascii="Arial" w:hAnsi="Arial" w:cs="Arial"/>
          <w:color w:val="000000" w:themeColor="text1"/>
        </w:rPr>
        <w:t xml:space="preserve"> mass was noted measuring 8 x 6 cm. Whole abdominal ultrasound was done revealing a heterogeneously enhancing mass noted in the bilateral </w:t>
      </w:r>
      <w:proofErr w:type="spellStart"/>
      <w:r w:rsidRPr="00F163C6">
        <w:rPr>
          <w:rFonts w:ascii="Arial" w:hAnsi="Arial" w:cs="Arial"/>
          <w:color w:val="000000" w:themeColor="text1"/>
        </w:rPr>
        <w:t>hemipelvis</w:t>
      </w:r>
      <w:proofErr w:type="spellEnd"/>
      <w:r w:rsidRPr="00F163C6">
        <w:rPr>
          <w:rFonts w:ascii="Arial" w:hAnsi="Arial" w:cs="Arial"/>
          <w:color w:val="000000" w:themeColor="text1"/>
        </w:rPr>
        <w:t xml:space="preserve"> measuring 8.5 x 5.0 x 6.4 cm in the right and 3.4 x 2.5 x 4.1 cm in the left and pelvic and retroperitoneal lymphadenopathy, for which a neoplastic process was considered, probably gynecologic in origin. Patient was then referred to OBGYN for further evaluation. Pelvic examination revealed: cervix short and soft, 1 cm dilated with a nodular firm mass at 10 o’clock position, a nodular mass located at the upper 1/3 of the vagina, mobile uterus enlarged to 18 </w:t>
      </w:r>
      <w:proofErr w:type="gramStart"/>
      <w:r w:rsidRPr="00F163C6">
        <w:rPr>
          <w:rFonts w:ascii="Arial" w:hAnsi="Arial" w:cs="Arial"/>
          <w:color w:val="000000" w:themeColor="text1"/>
        </w:rPr>
        <w:t>weeks</w:t>
      </w:r>
      <w:proofErr w:type="gramEnd"/>
      <w:r w:rsidRPr="00F163C6">
        <w:rPr>
          <w:rFonts w:ascii="Arial" w:hAnsi="Arial" w:cs="Arial"/>
          <w:color w:val="000000" w:themeColor="text1"/>
        </w:rPr>
        <w:t xml:space="preserve"> size. A bilateral fixed firm adnexal mass was appreciated approximately 8 cm. </w:t>
      </w:r>
      <w:r w:rsidR="00644AB8" w:rsidRPr="00F163C6">
        <w:rPr>
          <w:rFonts w:ascii="Arial" w:hAnsi="Arial" w:cs="Arial"/>
          <w:color w:val="000000" w:themeColor="text1"/>
        </w:rPr>
        <w:t xml:space="preserve">This </w:t>
      </w:r>
      <w:r w:rsidRPr="00F163C6">
        <w:rPr>
          <w:rFonts w:ascii="Arial" w:hAnsi="Arial" w:cs="Arial"/>
          <w:color w:val="000000" w:themeColor="text1"/>
        </w:rPr>
        <w:t>concluded a working diagnosis of “</w:t>
      </w:r>
      <w:r w:rsidR="00FA6C47" w:rsidRPr="00F163C6">
        <w:rPr>
          <w:rFonts w:ascii="Arial" w:hAnsi="Arial" w:cs="Arial"/>
          <w:color w:val="000000" w:themeColor="text1"/>
        </w:rPr>
        <w:t>Primary parat</w:t>
      </w:r>
      <w:r w:rsidRPr="00F163C6">
        <w:rPr>
          <w:rFonts w:ascii="Arial" w:hAnsi="Arial" w:cs="Arial"/>
          <w:color w:val="000000" w:themeColor="text1"/>
        </w:rPr>
        <w:t xml:space="preserve">hyroid Secreting Hormone </w:t>
      </w:r>
      <w:proofErr w:type="gramStart"/>
      <w:r w:rsidRPr="00F163C6">
        <w:rPr>
          <w:rFonts w:ascii="Arial" w:hAnsi="Arial" w:cs="Arial"/>
          <w:color w:val="000000" w:themeColor="text1"/>
        </w:rPr>
        <w:t>probably</w:t>
      </w:r>
      <w:proofErr w:type="gramEnd"/>
      <w:r w:rsidRPr="00F163C6">
        <w:rPr>
          <w:rFonts w:ascii="Arial" w:hAnsi="Arial" w:cs="Arial"/>
          <w:color w:val="000000" w:themeColor="text1"/>
        </w:rPr>
        <w:t xml:space="preserve"> Ovarian Mass”. At that time, plan to do exploratory laparotomy with frozen section, possible </w:t>
      </w:r>
      <w:proofErr w:type="spellStart"/>
      <w:r w:rsidRPr="00F163C6">
        <w:rPr>
          <w:rFonts w:ascii="Arial" w:hAnsi="Arial" w:cs="Arial"/>
          <w:color w:val="000000" w:themeColor="text1"/>
        </w:rPr>
        <w:t>extrafascial</w:t>
      </w:r>
      <w:proofErr w:type="spellEnd"/>
      <w:r w:rsidRPr="00F163C6">
        <w:rPr>
          <w:rFonts w:ascii="Arial" w:hAnsi="Arial" w:cs="Arial"/>
          <w:color w:val="000000" w:themeColor="text1"/>
        </w:rPr>
        <w:t xml:space="preserve"> hysterectomy with bilateral </w:t>
      </w:r>
      <w:proofErr w:type="spellStart"/>
      <w:r w:rsidRPr="00F163C6">
        <w:rPr>
          <w:rFonts w:ascii="Arial" w:hAnsi="Arial" w:cs="Arial"/>
          <w:color w:val="000000" w:themeColor="text1"/>
        </w:rPr>
        <w:t>salpingoophorectomy</w:t>
      </w:r>
      <w:proofErr w:type="spellEnd"/>
      <w:r w:rsidRPr="00F163C6">
        <w:rPr>
          <w:rFonts w:ascii="Arial" w:hAnsi="Arial" w:cs="Arial"/>
          <w:color w:val="000000" w:themeColor="text1"/>
        </w:rPr>
        <w:t xml:space="preserve"> was suggested once the patient is medically stable. </w:t>
      </w:r>
    </w:p>
    <w:p w14:paraId="76B79A9F" w14:textId="77777777" w:rsidR="007D147E" w:rsidRPr="00F163C6" w:rsidRDefault="007D147E" w:rsidP="007D147E">
      <w:pPr>
        <w:spacing w:line="480" w:lineRule="auto"/>
        <w:ind w:firstLine="720"/>
        <w:jc w:val="both"/>
        <w:rPr>
          <w:rFonts w:ascii="Arial" w:hAnsi="Arial" w:cs="Arial"/>
          <w:color w:val="000000" w:themeColor="text1"/>
        </w:rPr>
      </w:pPr>
    </w:p>
    <w:p w14:paraId="5EFB7564" w14:textId="789496BE" w:rsidR="007E0024" w:rsidRPr="00F163C6" w:rsidRDefault="00AB15F5" w:rsidP="00475C5E">
      <w:pPr>
        <w:spacing w:line="480" w:lineRule="auto"/>
        <w:ind w:firstLine="720"/>
        <w:jc w:val="both"/>
        <w:rPr>
          <w:rFonts w:ascii="Arial" w:hAnsi="Arial" w:cs="Arial"/>
          <w:color w:val="000000" w:themeColor="text1"/>
        </w:rPr>
      </w:pPr>
      <w:r w:rsidRPr="00F163C6">
        <w:rPr>
          <w:rFonts w:ascii="Arial" w:hAnsi="Arial" w:cs="Arial"/>
          <w:color w:val="000000" w:themeColor="text1"/>
        </w:rPr>
        <w:t xml:space="preserve">After optimizing the patient for planned surgery, she underwent </w:t>
      </w:r>
      <w:proofErr w:type="spellStart"/>
      <w:r w:rsidRPr="00F163C6">
        <w:rPr>
          <w:rFonts w:ascii="Arial" w:hAnsi="Arial" w:cs="Arial"/>
          <w:color w:val="000000" w:themeColor="text1"/>
        </w:rPr>
        <w:t>extrafascial</w:t>
      </w:r>
      <w:proofErr w:type="spellEnd"/>
      <w:r w:rsidRPr="00F163C6">
        <w:rPr>
          <w:rFonts w:ascii="Arial" w:hAnsi="Arial" w:cs="Arial"/>
          <w:color w:val="000000" w:themeColor="text1"/>
        </w:rPr>
        <w:t xml:space="preserve"> hysterectomy with bilateral </w:t>
      </w:r>
      <w:proofErr w:type="spellStart"/>
      <w:r w:rsidRPr="00F163C6">
        <w:rPr>
          <w:rFonts w:ascii="Arial" w:hAnsi="Arial" w:cs="Arial"/>
          <w:color w:val="000000" w:themeColor="text1"/>
        </w:rPr>
        <w:t>salpingoophorectomy</w:t>
      </w:r>
      <w:proofErr w:type="spellEnd"/>
      <w:r w:rsidRPr="00F163C6">
        <w:rPr>
          <w:rFonts w:ascii="Arial" w:hAnsi="Arial" w:cs="Arial"/>
          <w:color w:val="000000" w:themeColor="text1"/>
        </w:rPr>
        <w:t xml:space="preserve"> with frozen section under combined epidural-spinal anesthesia. Pertinent </w:t>
      </w:r>
      <w:r w:rsidR="00644AB8" w:rsidRPr="00F163C6">
        <w:rPr>
          <w:rFonts w:ascii="Arial" w:hAnsi="Arial" w:cs="Arial"/>
          <w:color w:val="000000" w:themeColor="text1"/>
        </w:rPr>
        <w:t>intra</w:t>
      </w:r>
      <w:r w:rsidRPr="00F163C6">
        <w:rPr>
          <w:rFonts w:ascii="Arial" w:hAnsi="Arial" w:cs="Arial"/>
          <w:color w:val="000000" w:themeColor="text1"/>
        </w:rPr>
        <w:t xml:space="preserve">operative findings were as follows: enlarged uterus measuring 10.5 x 10 x 5.5 cm, right and left ovary was converted into a solid structure that measured approximately 7-9 cm. The ovaries have a whitish firm and soft cut surface. There was a ruptured area in the right ovarian serosa with friable tissues extending out and encroaching the right </w:t>
      </w:r>
      <w:proofErr w:type="spellStart"/>
      <w:r w:rsidRPr="00F163C6">
        <w:rPr>
          <w:rFonts w:ascii="Arial" w:hAnsi="Arial" w:cs="Arial"/>
          <w:color w:val="000000" w:themeColor="text1"/>
        </w:rPr>
        <w:t>paratubal</w:t>
      </w:r>
      <w:proofErr w:type="spellEnd"/>
      <w:r w:rsidRPr="00F163C6">
        <w:rPr>
          <w:rFonts w:ascii="Arial" w:hAnsi="Arial" w:cs="Arial"/>
          <w:color w:val="000000" w:themeColor="text1"/>
        </w:rPr>
        <w:t xml:space="preserve"> area. The right and left fallopian tube were dilated but intact. On cut section of the uterus, there were brownish </w:t>
      </w:r>
      <w:proofErr w:type="spellStart"/>
      <w:r w:rsidRPr="00F163C6">
        <w:rPr>
          <w:rFonts w:ascii="Arial" w:hAnsi="Arial" w:cs="Arial"/>
          <w:color w:val="000000" w:themeColor="text1"/>
        </w:rPr>
        <w:t>polypoid</w:t>
      </w:r>
      <w:proofErr w:type="spellEnd"/>
      <w:r w:rsidRPr="00F163C6">
        <w:rPr>
          <w:rFonts w:ascii="Arial" w:hAnsi="Arial" w:cs="Arial"/>
          <w:color w:val="000000" w:themeColor="text1"/>
        </w:rPr>
        <w:t xml:space="preserve"> masses at the </w:t>
      </w:r>
      <w:proofErr w:type="spellStart"/>
      <w:r w:rsidRPr="00F163C6">
        <w:rPr>
          <w:rFonts w:ascii="Arial" w:hAnsi="Arial" w:cs="Arial"/>
          <w:color w:val="000000" w:themeColor="text1"/>
        </w:rPr>
        <w:t>posterofundal</w:t>
      </w:r>
      <w:proofErr w:type="spellEnd"/>
      <w:r w:rsidRPr="00F163C6">
        <w:rPr>
          <w:rFonts w:ascii="Arial" w:hAnsi="Arial" w:cs="Arial"/>
          <w:color w:val="000000" w:themeColor="text1"/>
        </w:rPr>
        <w:t xml:space="preserve"> area of the endometrial cavity with no </w:t>
      </w:r>
      <w:proofErr w:type="spellStart"/>
      <w:r w:rsidRPr="00F163C6">
        <w:rPr>
          <w:rFonts w:ascii="Arial" w:hAnsi="Arial" w:cs="Arial"/>
          <w:color w:val="000000" w:themeColor="text1"/>
        </w:rPr>
        <w:t>myometrial</w:t>
      </w:r>
      <w:proofErr w:type="spellEnd"/>
      <w:r w:rsidRPr="00F163C6">
        <w:rPr>
          <w:rFonts w:ascii="Arial" w:hAnsi="Arial" w:cs="Arial"/>
          <w:color w:val="000000" w:themeColor="text1"/>
        </w:rPr>
        <w:t xml:space="preserve"> invasion noted. The cervix was friable with a 1 x 1 cm nodular mass at the 10 o’clock position. There were multiple solid lymph nodes in both the right and left external, internal and obturator lymph nodes measuring 1-3 cm. The left fallopian tube, a cream, soft tubular tissue measuring 4.1 x 1.1 cm with papillary like projections was sent for frozen section. Frozen section diagnosis was a “metastatic high grade papillary adenocarcinoma”. The tumor was located on the </w:t>
      </w:r>
      <w:proofErr w:type="spellStart"/>
      <w:r w:rsidRPr="00F163C6">
        <w:rPr>
          <w:rFonts w:ascii="Arial" w:hAnsi="Arial" w:cs="Arial"/>
          <w:color w:val="000000" w:themeColor="text1"/>
        </w:rPr>
        <w:t>paratubal</w:t>
      </w:r>
      <w:proofErr w:type="spellEnd"/>
      <w:r w:rsidRPr="00F163C6">
        <w:rPr>
          <w:rFonts w:ascii="Arial" w:hAnsi="Arial" w:cs="Arial"/>
          <w:color w:val="000000" w:themeColor="text1"/>
        </w:rPr>
        <w:t xml:space="preserve"> area of the right fallopian tube. The uterine corpus, cervix, right and left ovaries, right and left fallopian tube, right and left pelvic lymph nodes and </w:t>
      </w:r>
      <w:proofErr w:type="spellStart"/>
      <w:r w:rsidRPr="00F163C6">
        <w:rPr>
          <w:rFonts w:ascii="Arial" w:hAnsi="Arial" w:cs="Arial"/>
          <w:color w:val="000000" w:themeColor="text1"/>
        </w:rPr>
        <w:t>omentum</w:t>
      </w:r>
      <w:proofErr w:type="spellEnd"/>
      <w:r w:rsidRPr="00F163C6">
        <w:rPr>
          <w:rFonts w:ascii="Arial" w:hAnsi="Arial" w:cs="Arial"/>
          <w:color w:val="000000" w:themeColor="text1"/>
        </w:rPr>
        <w:t xml:space="preserve"> was subsequently sent for histopathology. The case had a </w:t>
      </w:r>
      <w:proofErr w:type="spellStart"/>
      <w:r w:rsidRPr="00F163C6">
        <w:rPr>
          <w:rFonts w:ascii="Arial" w:hAnsi="Arial" w:cs="Arial"/>
          <w:color w:val="000000" w:themeColor="text1"/>
        </w:rPr>
        <w:t>histopathologic</w:t>
      </w:r>
      <w:proofErr w:type="spellEnd"/>
      <w:r w:rsidRPr="00F163C6">
        <w:rPr>
          <w:rFonts w:ascii="Arial" w:hAnsi="Arial" w:cs="Arial"/>
          <w:color w:val="000000" w:themeColor="text1"/>
        </w:rPr>
        <w:t xml:space="preserve"> diag</w:t>
      </w:r>
      <w:r w:rsidR="002F1F94" w:rsidRPr="00F163C6">
        <w:rPr>
          <w:rFonts w:ascii="Arial" w:hAnsi="Arial" w:cs="Arial"/>
          <w:color w:val="000000" w:themeColor="text1"/>
        </w:rPr>
        <w:t xml:space="preserve">nosis of </w:t>
      </w:r>
      <w:r w:rsidR="00183A4A" w:rsidRPr="00F163C6">
        <w:rPr>
          <w:rFonts w:ascii="Arial" w:hAnsi="Arial" w:cs="Arial"/>
          <w:color w:val="000000" w:themeColor="text1"/>
        </w:rPr>
        <w:t xml:space="preserve">a </w:t>
      </w:r>
      <w:r w:rsidRPr="00F163C6">
        <w:rPr>
          <w:rFonts w:ascii="Arial" w:hAnsi="Arial" w:cs="Arial"/>
          <w:color w:val="000000" w:themeColor="text1"/>
        </w:rPr>
        <w:t xml:space="preserve">“Mixed </w:t>
      </w:r>
      <w:proofErr w:type="spellStart"/>
      <w:r w:rsidRPr="00F163C6">
        <w:rPr>
          <w:rFonts w:ascii="Arial" w:hAnsi="Arial" w:cs="Arial"/>
          <w:color w:val="000000" w:themeColor="text1"/>
        </w:rPr>
        <w:t>endometrioid</w:t>
      </w:r>
      <w:proofErr w:type="spellEnd"/>
      <w:r w:rsidRPr="00F163C6">
        <w:rPr>
          <w:rFonts w:ascii="Arial" w:hAnsi="Arial" w:cs="Arial"/>
          <w:color w:val="000000" w:themeColor="text1"/>
        </w:rPr>
        <w:t xml:space="preserve"> and undifferentiated carcinoma”.  Carcinoma involves more than half of the </w:t>
      </w:r>
      <w:proofErr w:type="spellStart"/>
      <w:r w:rsidRPr="00F163C6">
        <w:rPr>
          <w:rFonts w:ascii="Arial" w:hAnsi="Arial" w:cs="Arial"/>
          <w:color w:val="000000" w:themeColor="text1"/>
        </w:rPr>
        <w:t>myomterial</w:t>
      </w:r>
      <w:proofErr w:type="spellEnd"/>
      <w:r w:rsidRPr="00F163C6">
        <w:rPr>
          <w:rFonts w:ascii="Arial" w:hAnsi="Arial" w:cs="Arial"/>
          <w:color w:val="000000" w:themeColor="text1"/>
        </w:rPr>
        <w:t xml:space="preserve"> depth with invasion into the cervix, right and left </w:t>
      </w:r>
      <w:proofErr w:type="spellStart"/>
      <w:r w:rsidRPr="00F163C6">
        <w:rPr>
          <w:rFonts w:ascii="Arial" w:hAnsi="Arial" w:cs="Arial"/>
          <w:color w:val="000000" w:themeColor="text1"/>
        </w:rPr>
        <w:t>parametria</w:t>
      </w:r>
      <w:proofErr w:type="spellEnd"/>
      <w:r w:rsidRPr="00F163C6">
        <w:rPr>
          <w:rFonts w:ascii="Arial" w:hAnsi="Arial" w:cs="Arial"/>
          <w:color w:val="000000" w:themeColor="text1"/>
        </w:rPr>
        <w:t xml:space="preserve">, right and left fallopian tube and ovaries. </w:t>
      </w:r>
      <w:r w:rsidR="00644AB8" w:rsidRPr="00F163C6">
        <w:rPr>
          <w:rFonts w:ascii="Arial" w:hAnsi="Arial" w:cs="Arial"/>
          <w:color w:val="000000" w:themeColor="text1"/>
        </w:rPr>
        <w:t xml:space="preserve">Lymph node dissection revealed an extensive </w:t>
      </w:r>
      <w:proofErr w:type="spellStart"/>
      <w:r w:rsidR="00644AB8" w:rsidRPr="00F163C6">
        <w:rPr>
          <w:rFonts w:ascii="Arial" w:hAnsi="Arial" w:cs="Arial"/>
          <w:color w:val="000000" w:themeColor="text1"/>
        </w:rPr>
        <w:t>lymphovascular</w:t>
      </w:r>
      <w:proofErr w:type="spellEnd"/>
      <w:r w:rsidR="00644AB8" w:rsidRPr="00F163C6">
        <w:rPr>
          <w:rFonts w:ascii="Arial" w:hAnsi="Arial" w:cs="Arial"/>
          <w:color w:val="000000" w:themeColor="text1"/>
        </w:rPr>
        <w:t xml:space="preserve"> invasion, with 10 out of 17 right pelvic lymph nodes and 12 out of 12 left pelvic lymph nodes were positive for tumor metastasis. No tumor present in the </w:t>
      </w:r>
      <w:proofErr w:type="spellStart"/>
      <w:r w:rsidR="00644AB8" w:rsidRPr="00F163C6">
        <w:rPr>
          <w:rFonts w:ascii="Arial" w:hAnsi="Arial" w:cs="Arial"/>
          <w:color w:val="000000" w:themeColor="text1"/>
        </w:rPr>
        <w:t>omentum</w:t>
      </w:r>
      <w:proofErr w:type="spellEnd"/>
      <w:r w:rsidR="00E808AF" w:rsidRPr="00F163C6">
        <w:rPr>
          <w:rFonts w:ascii="Arial" w:hAnsi="Arial" w:cs="Arial"/>
          <w:color w:val="000000" w:themeColor="text1"/>
        </w:rPr>
        <w:t xml:space="preserve">. </w:t>
      </w:r>
      <w:r w:rsidR="00C56F87" w:rsidRPr="00F163C6">
        <w:rPr>
          <w:rFonts w:ascii="Arial" w:hAnsi="Arial" w:cs="Arial"/>
          <w:color w:val="000000" w:themeColor="text1"/>
        </w:rPr>
        <w:t xml:space="preserve">The specimens were sent for </w:t>
      </w:r>
      <w:proofErr w:type="spellStart"/>
      <w:r w:rsidR="00C56F87" w:rsidRPr="00F163C6">
        <w:rPr>
          <w:rFonts w:ascii="Arial" w:hAnsi="Arial" w:cs="Arial"/>
          <w:color w:val="000000" w:themeColor="text1"/>
        </w:rPr>
        <w:t>immunostaining</w:t>
      </w:r>
      <w:proofErr w:type="spellEnd"/>
      <w:r w:rsidR="00C56F87" w:rsidRPr="00F163C6">
        <w:rPr>
          <w:rFonts w:ascii="Arial" w:hAnsi="Arial" w:cs="Arial"/>
          <w:color w:val="000000" w:themeColor="text1"/>
        </w:rPr>
        <w:t xml:space="preserve"> using </w:t>
      </w:r>
      <w:proofErr w:type="spellStart"/>
      <w:r w:rsidR="00C56F87" w:rsidRPr="00F163C6">
        <w:rPr>
          <w:rFonts w:ascii="Arial" w:hAnsi="Arial" w:cs="Arial"/>
          <w:color w:val="000000" w:themeColor="text1"/>
        </w:rPr>
        <w:t>Synapthophysin</w:t>
      </w:r>
      <w:proofErr w:type="spellEnd"/>
      <w:r w:rsidR="00C56F87" w:rsidRPr="00F163C6">
        <w:rPr>
          <w:rFonts w:ascii="Arial" w:hAnsi="Arial" w:cs="Arial"/>
          <w:color w:val="000000" w:themeColor="text1"/>
        </w:rPr>
        <w:t xml:space="preserve"> and </w:t>
      </w:r>
      <w:proofErr w:type="spellStart"/>
      <w:r w:rsidR="00C56F87" w:rsidRPr="00F163C6">
        <w:rPr>
          <w:rFonts w:ascii="Arial" w:hAnsi="Arial" w:cs="Arial"/>
          <w:color w:val="000000" w:themeColor="text1"/>
        </w:rPr>
        <w:t>Chromogranin</w:t>
      </w:r>
      <w:proofErr w:type="spellEnd"/>
      <w:r w:rsidR="00C56F87" w:rsidRPr="00F163C6">
        <w:rPr>
          <w:rFonts w:ascii="Arial" w:hAnsi="Arial" w:cs="Arial"/>
          <w:color w:val="000000" w:themeColor="text1"/>
        </w:rPr>
        <w:t xml:space="preserve"> which showed positive and weakly positive in the invasive tumor </w:t>
      </w:r>
      <w:proofErr w:type="gramStart"/>
      <w:r w:rsidR="00C56F87" w:rsidRPr="00F163C6">
        <w:rPr>
          <w:rFonts w:ascii="Arial" w:hAnsi="Arial" w:cs="Arial"/>
          <w:color w:val="000000" w:themeColor="text1"/>
        </w:rPr>
        <w:t>cells,  respectively</w:t>
      </w:r>
      <w:proofErr w:type="gramEnd"/>
      <w:r w:rsidR="00C56F87" w:rsidRPr="00F163C6">
        <w:rPr>
          <w:rFonts w:ascii="Arial" w:hAnsi="Arial" w:cs="Arial"/>
          <w:color w:val="000000" w:themeColor="text1"/>
        </w:rPr>
        <w:t xml:space="preserve"> in both the myometrium and ovary. These two stains are the most common neuroendocrine markers that are used in practice.  The case was then signed out as a </w:t>
      </w:r>
      <w:r w:rsidR="00C56F87" w:rsidRPr="00F163C6">
        <w:rPr>
          <w:rFonts w:ascii="Arial" w:hAnsi="Arial" w:cs="Arial"/>
          <w:bCs/>
          <w:color w:val="000000" w:themeColor="text1"/>
        </w:rPr>
        <w:t xml:space="preserve">Large cell Neuroendocrine carcinoma </w:t>
      </w:r>
      <w:r w:rsidR="00C56F87" w:rsidRPr="00F163C6">
        <w:rPr>
          <w:rFonts w:ascii="Arial" w:hAnsi="Arial" w:cs="Arial"/>
          <w:color w:val="000000" w:themeColor="text1"/>
        </w:rPr>
        <w:t xml:space="preserve">involving the right and left ovaries with extension to bilateral fallopian tube, bilateral </w:t>
      </w:r>
      <w:proofErr w:type="spellStart"/>
      <w:r w:rsidR="00C56F87" w:rsidRPr="00F163C6">
        <w:rPr>
          <w:rFonts w:ascii="Arial" w:hAnsi="Arial" w:cs="Arial"/>
          <w:color w:val="000000" w:themeColor="text1"/>
        </w:rPr>
        <w:t>parametria</w:t>
      </w:r>
      <w:proofErr w:type="spellEnd"/>
      <w:r w:rsidR="00C56F87" w:rsidRPr="00F163C6">
        <w:rPr>
          <w:rFonts w:ascii="Arial" w:hAnsi="Arial" w:cs="Arial"/>
          <w:color w:val="000000" w:themeColor="text1"/>
        </w:rPr>
        <w:t xml:space="preserve"> a</w:t>
      </w:r>
      <w:r w:rsidR="00D54485" w:rsidRPr="00F163C6">
        <w:rPr>
          <w:rFonts w:ascii="Arial" w:hAnsi="Arial" w:cs="Arial"/>
          <w:color w:val="000000" w:themeColor="text1"/>
        </w:rPr>
        <w:t xml:space="preserve">nd invasion into </w:t>
      </w:r>
      <w:r w:rsidR="00C56F87" w:rsidRPr="00F163C6">
        <w:rPr>
          <w:rFonts w:ascii="Arial" w:hAnsi="Arial" w:cs="Arial"/>
          <w:color w:val="000000" w:themeColor="text1"/>
        </w:rPr>
        <w:t xml:space="preserve">the myometrium </w:t>
      </w:r>
      <w:r w:rsidR="00475C5E">
        <w:rPr>
          <w:rFonts w:ascii="Arial" w:hAnsi="Arial" w:cs="Arial"/>
          <w:color w:val="000000" w:themeColor="text1"/>
        </w:rPr>
        <w:t xml:space="preserve">and </w:t>
      </w:r>
      <w:proofErr w:type="gramStart"/>
      <w:r w:rsidR="00475C5E">
        <w:rPr>
          <w:rFonts w:ascii="Arial" w:hAnsi="Arial" w:cs="Arial"/>
          <w:color w:val="000000" w:themeColor="text1"/>
        </w:rPr>
        <w:t>cervix  and</w:t>
      </w:r>
      <w:proofErr w:type="gramEnd"/>
      <w:r w:rsidR="00475C5E">
        <w:rPr>
          <w:rFonts w:ascii="Arial" w:hAnsi="Arial" w:cs="Arial"/>
          <w:color w:val="000000" w:themeColor="text1"/>
        </w:rPr>
        <w:t xml:space="preserve"> </w:t>
      </w:r>
      <w:r w:rsidR="00C56F87" w:rsidRPr="00F163C6">
        <w:rPr>
          <w:rFonts w:ascii="Arial" w:hAnsi="Arial" w:cs="Arial"/>
          <w:color w:val="000000" w:themeColor="text1"/>
        </w:rPr>
        <w:t>Metastatic large cell neuroendocrine carcinoma to the pelvic lymph nodes (</w:t>
      </w:r>
      <w:proofErr w:type="spellStart"/>
      <w:r w:rsidR="00C56F87" w:rsidRPr="00F163C6">
        <w:rPr>
          <w:rFonts w:ascii="Arial" w:hAnsi="Arial" w:cs="Arial"/>
          <w:color w:val="000000" w:themeColor="text1"/>
        </w:rPr>
        <w:t>Figo</w:t>
      </w:r>
      <w:proofErr w:type="spellEnd"/>
      <w:r w:rsidR="00C56F87" w:rsidRPr="00F163C6">
        <w:rPr>
          <w:rFonts w:ascii="Arial" w:hAnsi="Arial" w:cs="Arial"/>
          <w:color w:val="000000" w:themeColor="text1"/>
        </w:rPr>
        <w:t xml:space="preserve"> Stage IIIA)</w:t>
      </w:r>
      <w:r w:rsidR="00475C5E">
        <w:rPr>
          <w:rFonts w:ascii="Arial" w:hAnsi="Arial" w:cs="Arial"/>
          <w:color w:val="000000" w:themeColor="text1"/>
        </w:rPr>
        <w:t xml:space="preserve">, </w:t>
      </w:r>
      <w:r w:rsidR="00C56F87" w:rsidRPr="00F163C6">
        <w:rPr>
          <w:rFonts w:ascii="Arial" w:hAnsi="Arial" w:cs="Arial"/>
          <w:bCs/>
          <w:color w:val="000000" w:themeColor="text1"/>
        </w:rPr>
        <w:t xml:space="preserve">Endometrial </w:t>
      </w:r>
      <w:proofErr w:type="spellStart"/>
      <w:r w:rsidR="00C56F87" w:rsidRPr="00F163C6">
        <w:rPr>
          <w:rFonts w:ascii="Arial" w:hAnsi="Arial" w:cs="Arial"/>
          <w:bCs/>
          <w:color w:val="000000" w:themeColor="text1"/>
        </w:rPr>
        <w:t>Endometrioid</w:t>
      </w:r>
      <w:proofErr w:type="spellEnd"/>
      <w:r w:rsidR="00C56F87" w:rsidRPr="00F163C6">
        <w:rPr>
          <w:rFonts w:ascii="Arial" w:hAnsi="Arial" w:cs="Arial"/>
          <w:bCs/>
          <w:color w:val="000000" w:themeColor="text1"/>
        </w:rPr>
        <w:t xml:space="preserve"> Adenocarcinoma (</w:t>
      </w:r>
      <w:proofErr w:type="spellStart"/>
      <w:r w:rsidR="00C56F87" w:rsidRPr="00F163C6">
        <w:rPr>
          <w:rFonts w:ascii="Arial" w:hAnsi="Arial" w:cs="Arial"/>
          <w:bCs/>
          <w:color w:val="000000" w:themeColor="text1"/>
        </w:rPr>
        <w:t>Figo</w:t>
      </w:r>
      <w:proofErr w:type="spellEnd"/>
      <w:r w:rsidR="00C56F87" w:rsidRPr="00F163C6">
        <w:rPr>
          <w:rFonts w:ascii="Arial" w:hAnsi="Arial" w:cs="Arial"/>
          <w:bCs/>
          <w:color w:val="000000" w:themeColor="text1"/>
        </w:rPr>
        <w:t xml:space="preserve"> Grade 1) </w:t>
      </w:r>
      <w:r w:rsidR="00C56F87" w:rsidRPr="00F163C6">
        <w:rPr>
          <w:rFonts w:ascii="Arial" w:hAnsi="Arial" w:cs="Arial"/>
          <w:color w:val="000000" w:themeColor="text1"/>
        </w:rPr>
        <w:t>well differentiated, confined to the endometrium (</w:t>
      </w:r>
      <w:proofErr w:type="spellStart"/>
      <w:r w:rsidR="00C56F87" w:rsidRPr="00F163C6">
        <w:rPr>
          <w:rFonts w:ascii="Arial" w:hAnsi="Arial" w:cs="Arial"/>
          <w:color w:val="000000" w:themeColor="text1"/>
        </w:rPr>
        <w:t>Figo</w:t>
      </w:r>
      <w:proofErr w:type="spellEnd"/>
      <w:r w:rsidR="00C56F87" w:rsidRPr="00F163C6">
        <w:rPr>
          <w:rFonts w:ascii="Arial" w:hAnsi="Arial" w:cs="Arial"/>
          <w:color w:val="000000" w:themeColor="text1"/>
        </w:rPr>
        <w:t xml:space="preserve"> Stage 1). </w:t>
      </w:r>
      <w:r w:rsidR="00E808AF" w:rsidRPr="00F163C6">
        <w:rPr>
          <w:rFonts w:ascii="Arial" w:hAnsi="Arial" w:cs="Arial"/>
          <w:color w:val="000000" w:themeColor="text1"/>
        </w:rPr>
        <w:t xml:space="preserve"> </w:t>
      </w:r>
      <w:r w:rsidR="005B791F" w:rsidRPr="00F163C6">
        <w:rPr>
          <w:rFonts w:ascii="Arial" w:hAnsi="Arial" w:cs="Arial"/>
          <w:color w:val="000000" w:themeColor="text1"/>
        </w:rPr>
        <w:t>Patient was then advised c</w:t>
      </w:r>
      <w:r w:rsidR="00185B0A" w:rsidRPr="00F163C6">
        <w:rPr>
          <w:rFonts w:ascii="Arial" w:hAnsi="Arial" w:cs="Arial"/>
          <w:color w:val="000000" w:themeColor="text1"/>
        </w:rPr>
        <w:t xml:space="preserve">ombined </w:t>
      </w:r>
      <w:r w:rsidR="00BA1937" w:rsidRPr="00F163C6">
        <w:rPr>
          <w:rFonts w:ascii="Arial" w:hAnsi="Arial" w:cs="Arial"/>
          <w:color w:val="000000" w:themeColor="text1"/>
        </w:rPr>
        <w:t>chemotherapy post operatively</w:t>
      </w:r>
      <w:r w:rsidR="00DB59E6" w:rsidRPr="00F163C6">
        <w:rPr>
          <w:rFonts w:ascii="Arial" w:hAnsi="Arial" w:cs="Arial"/>
          <w:color w:val="000000" w:themeColor="text1"/>
        </w:rPr>
        <w:t xml:space="preserve"> with Carboplatin</w:t>
      </w:r>
      <w:r w:rsidR="00183A4A" w:rsidRPr="00F163C6">
        <w:rPr>
          <w:rFonts w:ascii="Arial" w:hAnsi="Arial" w:cs="Arial"/>
          <w:color w:val="000000" w:themeColor="text1"/>
        </w:rPr>
        <w:t xml:space="preserve"> 450 mg and Paclitaxel 270 mg</w:t>
      </w:r>
      <w:r w:rsidR="00D54485" w:rsidRPr="00F163C6">
        <w:rPr>
          <w:rFonts w:ascii="Arial" w:hAnsi="Arial" w:cs="Arial"/>
          <w:color w:val="000000" w:themeColor="text1"/>
        </w:rPr>
        <w:t xml:space="preserve">. </w:t>
      </w:r>
    </w:p>
    <w:p w14:paraId="6FD3738B" w14:textId="77777777" w:rsidR="007E0024" w:rsidRPr="00F163C6" w:rsidRDefault="007E0024" w:rsidP="007D147E">
      <w:pPr>
        <w:spacing w:line="480" w:lineRule="auto"/>
        <w:jc w:val="both"/>
        <w:rPr>
          <w:rFonts w:ascii="Arial" w:hAnsi="Arial" w:cs="Arial"/>
          <w:color w:val="000000" w:themeColor="text1"/>
          <w:u w:val="single"/>
        </w:rPr>
      </w:pPr>
    </w:p>
    <w:p w14:paraId="1E8C0115" w14:textId="4C4605D5" w:rsidR="00635410" w:rsidRPr="00F163C6" w:rsidRDefault="001253CD" w:rsidP="007D147E">
      <w:pPr>
        <w:spacing w:line="480" w:lineRule="auto"/>
        <w:jc w:val="center"/>
        <w:rPr>
          <w:rFonts w:ascii="Arial" w:hAnsi="Arial" w:cs="Arial"/>
          <w:b/>
          <w:color w:val="000000" w:themeColor="text1"/>
          <w:u w:val="single"/>
        </w:rPr>
      </w:pPr>
      <w:r w:rsidRPr="00F163C6">
        <w:rPr>
          <w:rFonts w:ascii="Arial" w:hAnsi="Arial" w:cs="Arial"/>
          <w:b/>
          <w:color w:val="000000" w:themeColor="text1"/>
          <w:u w:val="single"/>
        </w:rPr>
        <w:t>DISCUSSIO</w:t>
      </w:r>
      <w:r w:rsidR="00635410" w:rsidRPr="00F163C6">
        <w:rPr>
          <w:rFonts w:ascii="Arial" w:hAnsi="Arial" w:cs="Arial"/>
          <w:b/>
          <w:color w:val="000000" w:themeColor="text1"/>
          <w:u w:val="single"/>
        </w:rPr>
        <w:t>N</w:t>
      </w:r>
    </w:p>
    <w:p w14:paraId="66435AEA" w14:textId="4103B98B" w:rsidR="00987FA0" w:rsidRPr="00F163C6" w:rsidRDefault="009F0DFC" w:rsidP="007D147E">
      <w:pPr>
        <w:spacing w:line="480" w:lineRule="auto"/>
        <w:ind w:firstLine="720"/>
        <w:jc w:val="both"/>
        <w:rPr>
          <w:rFonts w:ascii="Arial" w:eastAsia="Times New Roman" w:hAnsi="Arial" w:cs="Arial"/>
          <w:color w:val="000000" w:themeColor="text1"/>
        </w:rPr>
      </w:pPr>
      <w:r w:rsidRPr="00F163C6">
        <w:rPr>
          <w:rFonts w:ascii="Arial" w:hAnsi="Arial" w:cs="Arial"/>
          <w:color w:val="000000" w:themeColor="text1"/>
        </w:rPr>
        <w:t xml:space="preserve">Neuroendocrine cells are present in the normal epithelium of the female genital tract. It has been shown that primitive endodermal cells have the potential to differentiate into both endocrine and other cell types and that ovarian neuroendocrine tumors may develop from non-neuroendocrine cells through activation of genes that promote </w:t>
      </w:r>
      <w:r w:rsidR="00987FA0" w:rsidRPr="00F163C6">
        <w:rPr>
          <w:rFonts w:ascii="Arial" w:hAnsi="Arial" w:cs="Arial"/>
          <w:color w:val="000000" w:themeColor="text1"/>
        </w:rPr>
        <w:t xml:space="preserve">neuroendocrine differentiation </w:t>
      </w:r>
      <w:r w:rsidR="00987FA0" w:rsidRPr="00F163C6">
        <w:rPr>
          <w:rFonts w:ascii="Arial" w:eastAsia="Times New Roman" w:hAnsi="Arial" w:cs="Arial"/>
          <w:color w:val="000000" w:themeColor="text1"/>
          <w:shd w:val="clear" w:color="auto" w:fill="FFFFFF"/>
        </w:rPr>
        <w:t xml:space="preserve">(Ki, Park, Lee, </w:t>
      </w:r>
      <w:proofErr w:type="spellStart"/>
      <w:r w:rsidR="00987FA0" w:rsidRPr="00F163C6">
        <w:rPr>
          <w:rFonts w:ascii="Arial" w:eastAsia="Times New Roman" w:hAnsi="Arial" w:cs="Arial"/>
          <w:color w:val="000000" w:themeColor="text1"/>
          <w:shd w:val="clear" w:color="auto" w:fill="FFFFFF"/>
        </w:rPr>
        <w:t>Bae</w:t>
      </w:r>
      <w:proofErr w:type="spellEnd"/>
      <w:r w:rsidR="00987FA0" w:rsidRPr="00F163C6">
        <w:rPr>
          <w:rFonts w:ascii="Arial" w:eastAsia="Times New Roman" w:hAnsi="Arial" w:cs="Arial"/>
          <w:color w:val="000000" w:themeColor="text1"/>
          <w:shd w:val="clear" w:color="auto" w:fill="FFFFFF"/>
        </w:rPr>
        <w:t xml:space="preserve"> &amp; </w:t>
      </w:r>
      <w:proofErr w:type="spellStart"/>
      <w:r w:rsidR="00987FA0" w:rsidRPr="00F163C6">
        <w:rPr>
          <w:rFonts w:ascii="Arial" w:eastAsia="Times New Roman" w:hAnsi="Arial" w:cs="Arial"/>
          <w:color w:val="000000" w:themeColor="text1"/>
          <w:shd w:val="clear" w:color="auto" w:fill="FFFFFF"/>
        </w:rPr>
        <w:t>Hur</w:t>
      </w:r>
      <w:proofErr w:type="spellEnd"/>
      <w:r w:rsidR="00987FA0" w:rsidRPr="00F163C6">
        <w:rPr>
          <w:rFonts w:ascii="Arial" w:eastAsia="Times New Roman" w:hAnsi="Arial" w:cs="Arial"/>
          <w:color w:val="000000" w:themeColor="text1"/>
          <w:shd w:val="clear" w:color="auto" w:fill="FFFFFF"/>
        </w:rPr>
        <w:t xml:space="preserve">, 2014). </w:t>
      </w:r>
    </w:p>
    <w:p w14:paraId="47DD3C91" w14:textId="5B227972" w:rsidR="00A5616E" w:rsidRPr="00F163C6" w:rsidRDefault="00243E76" w:rsidP="006F16A4">
      <w:pPr>
        <w:spacing w:line="480" w:lineRule="auto"/>
        <w:ind w:firstLine="720"/>
        <w:jc w:val="both"/>
        <w:rPr>
          <w:rFonts w:ascii="Arial" w:eastAsia="Times New Roman" w:hAnsi="Arial" w:cs="Arial"/>
          <w:color w:val="000000" w:themeColor="text1"/>
        </w:rPr>
      </w:pPr>
      <w:r w:rsidRPr="00F163C6">
        <w:rPr>
          <w:rFonts w:ascii="Arial" w:hAnsi="Arial" w:cs="Arial"/>
          <w:color w:val="000000" w:themeColor="text1"/>
        </w:rPr>
        <w:t>Cervical small cell carcinoma and ovarian carcinoid are the most common gynecological neuroendocrine tumor. They are known to behave aggressively and in</w:t>
      </w:r>
      <w:r w:rsidR="00BD433B" w:rsidRPr="00F163C6">
        <w:rPr>
          <w:rFonts w:ascii="Arial" w:hAnsi="Arial" w:cs="Arial"/>
          <w:color w:val="000000" w:themeColor="text1"/>
        </w:rPr>
        <w:t xml:space="preserve"> a benign fashion respectively. </w:t>
      </w:r>
      <w:r w:rsidR="008D63FF" w:rsidRPr="00F163C6">
        <w:rPr>
          <w:rFonts w:ascii="Arial" w:eastAsia="Times New Roman" w:hAnsi="Arial" w:cs="Arial"/>
          <w:color w:val="000000" w:themeColor="text1"/>
        </w:rPr>
        <w:t xml:space="preserve">Neuroendocrine differentiation may be expressed in a variety of ovarian </w:t>
      </w:r>
      <w:r w:rsidR="00635410" w:rsidRPr="00F163C6">
        <w:rPr>
          <w:rFonts w:ascii="Arial" w:eastAsia="Times New Roman" w:hAnsi="Arial" w:cs="Arial"/>
          <w:color w:val="000000" w:themeColor="text1"/>
        </w:rPr>
        <w:t>neoplasms</w:t>
      </w:r>
      <w:r w:rsidR="008D63FF" w:rsidRPr="00F163C6">
        <w:rPr>
          <w:rFonts w:ascii="Arial" w:eastAsia="Times New Roman" w:hAnsi="Arial" w:cs="Arial"/>
          <w:color w:val="000000" w:themeColor="text1"/>
        </w:rPr>
        <w:t xml:space="preserve"> including surface epithelial tumor, </w:t>
      </w:r>
      <w:proofErr w:type="spellStart"/>
      <w:r w:rsidR="008D63FF" w:rsidRPr="00F163C6">
        <w:rPr>
          <w:rFonts w:ascii="Arial" w:eastAsia="Times New Roman" w:hAnsi="Arial" w:cs="Arial"/>
          <w:color w:val="000000" w:themeColor="text1"/>
        </w:rPr>
        <w:t>Sertoli-Leydig</w:t>
      </w:r>
      <w:proofErr w:type="spellEnd"/>
      <w:r w:rsidR="008D63FF" w:rsidRPr="00F163C6">
        <w:rPr>
          <w:rFonts w:ascii="Arial" w:eastAsia="Times New Roman" w:hAnsi="Arial" w:cs="Arial"/>
          <w:color w:val="000000" w:themeColor="text1"/>
        </w:rPr>
        <w:t xml:space="preserve"> cell tumors, </w:t>
      </w:r>
      <w:proofErr w:type="spellStart"/>
      <w:r w:rsidR="008D63FF" w:rsidRPr="00F163C6">
        <w:rPr>
          <w:rFonts w:ascii="Arial" w:eastAsia="Times New Roman" w:hAnsi="Arial" w:cs="Arial"/>
          <w:color w:val="000000" w:themeColor="text1"/>
        </w:rPr>
        <w:t>teratomas</w:t>
      </w:r>
      <w:proofErr w:type="spellEnd"/>
      <w:r w:rsidR="008D63FF" w:rsidRPr="00F163C6">
        <w:rPr>
          <w:rFonts w:ascii="Arial" w:eastAsia="Times New Roman" w:hAnsi="Arial" w:cs="Arial"/>
          <w:color w:val="000000" w:themeColor="text1"/>
        </w:rPr>
        <w:t xml:space="preserve">, carcinoid tumor, small cell carcinoma of pulmonary type, small cell carcinoma of </w:t>
      </w:r>
      <w:proofErr w:type="spellStart"/>
      <w:r w:rsidR="008D63FF" w:rsidRPr="00F163C6">
        <w:rPr>
          <w:rFonts w:ascii="Arial" w:eastAsia="Times New Roman" w:hAnsi="Arial" w:cs="Arial"/>
          <w:color w:val="000000" w:themeColor="text1"/>
        </w:rPr>
        <w:t>hypercalcemic</w:t>
      </w:r>
      <w:proofErr w:type="spellEnd"/>
      <w:r w:rsidR="008D63FF" w:rsidRPr="00F163C6">
        <w:rPr>
          <w:rFonts w:ascii="Arial" w:eastAsia="Times New Roman" w:hAnsi="Arial" w:cs="Arial"/>
          <w:color w:val="000000" w:themeColor="text1"/>
        </w:rPr>
        <w:t xml:space="preserve"> type, and non-small cell undifferentiated car</w:t>
      </w:r>
      <w:r w:rsidR="00BD433B" w:rsidRPr="00F163C6">
        <w:rPr>
          <w:rFonts w:ascii="Arial" w:eastAsia="Times New Roman" w:hAnsi="Arial" w:cs="Arial"/>
          <w:color w:val="000000" w:themeColor="text1"/>
        </w:rPr>
        <w:t xml:space="preserve">cinoma of neuroendocrine type (Lopes Dias, Cunha, Gomes, </w:t>
      </w:r>
      <w:proofErr w:type="spellStart"/>
      <w:r w:rsidR="00BD433B" w:rsidRPr="00F163C6">
        <w:rPr>
          <w:rFonts w:ascii="Arial" w:eastAsia="Times New Roman" w:hAnsi="Arial" w:cs="Arial"/>
          <w:color w:val="000000" w:themeColor="text1"/>
        </w:rPr>
        <w:t>Callé</w:t>
      </w:r>
      <w:proofErr w:type="spellEnd"/>
      <w:r w:rsidR="00BD433B" w:rsidRPr="00F163C6">
        <w:rPr>
          <w:rFonts w:ascii="Arial" w:eastAsia="Times New Roman" w:hAnsi="Arial" w:cs="Arial"/>
          <w:color w:val="000000" w:themeColor="text1"/>
        </w:rPr>
        <w:t xml:space="preserve"> &amp; Félix, 2015).  In the process of growth, these tumors may or may not secrete hormones. According to </w:t>
      </w:r>
      <w:proofErr w:type="spellStart"/>
      <w:r w:rsidR="00BD433B" w:rsidRPr="00F163C6">
        <w:rPr>
          <w:rFonts w:ascii="Arial" w:eastAsia="Times New Roman" w:hAnsi="Arial" w:cs="Arial"/>
          <w:color w:val="000000" w:themeColor="text1"/>
          <w:shd w:val="clear" w:color="auto" w:fill="FFFFFF"/>
        </w:rPr>
        <w:t>Moubaker</w:t>
      </w:r>
      <w:proofErr w:type="spellEnd"/>
      <w:r w:rsidR="00BD433B" w:rsidRPr="00F163C6">
        <w:rPr>
          <w:rFonts w:ascii="Arial" w:eastAsia="Times New Roman" w:hAnsi="Arial" w:cs="Arial"/>
          <w:color w:val="000000" w:themeColor="text1"/>
          <w:shd w:val="clear" w:color="auto" w:fill="FFFFFF"/>
        </w:rPr>
        <w:t xml:space="preserve"> et al., 201</w:t>
      </w:r>
      <w:r w:rsidR="00BD433B" w:rsidRPr="00F163C6">
        <w:rPr>
          <w:rFonts w:ascii="Arial" w:eastAsia="Times New Roman" w:hAnsi="Arial" w:cs="Arial"/>
          <w:color w:val="000000" w:themeColor="text1"/>
          <w:shd w:val="clear" w:color="auto" w:fill="FFFFFF"/>
        </w:rPr>
        <w:t>3</w:t>
      </w:r>
      <w:r w:rsidR="00BD433B" w:rsidRPr="00F163C6">
        <w:rPr>
          <w:rFonts w:ascii="Arial" w:eastAsia="Times New Roman" w:hAnsi="Arial" w:cs="Arial"/>
          <w:color w:val="000000" w:themeColor="text1"/>
        </w:rPr>
        <w:t xml:space="preserve"> t</w:t>
      </w:r>
      <w:r w:rsidR="008D63FF" w:rsidRPr="00F163C6">
        <w:rPr>
          <w:rFonts w:ascii="Arial" w:eastAsia="Times New Roman" w:hAnsi="Arial" w:cs="Arial"/>
          <w:color w:val="000000" w:themeColor="text1"/>
        </w:rPr>
        <w:t>hey are classified according to several criteria: location of the tumor; type of secretion of tumor (or lack of secretion); level of proliferation: speed cell division; level of differentiation of cells: cancer cells are they close to normal cell or have they lost their basic characteristics; size of the tumor and the presence or absence of metastases. Although there are many types of neuroendocrine tumor, they are treated as a separate group because the cells of these tumors have several common features: they are physically quite similar neoplasms and produce a secretory granule often with a production biogenic amines and hormones (polypeptides</w:t>
      </w:r>
      <w:r w:rsidR="00BD433B" w:rsidRPr="00F163C6">
        <w:rPr>
          <w:rFonts w:ascii="Arial" w:eastAsia="Times New Roman" w:hAnsi="Arial" w:cs="Arial"/>
          <w:color w:val="000000" w:themeColor="text1"/>
        </w:rPr>
        <w:t xml:space="preserve">) </w:t>
      </w:r>
      <w:r w:rsidR="00BD433B" w:rsidRPr="00F163C6">
        <w:rPr>
          <w:rFonts w:ascii="Arial" w:eastAsia="Times New Roman" w:hAnsi="Arial" w:cs="Arial"/>
          <w:color w:val="000000" w:themeColor="text1"/>
          <w:shd w:val="clear" w:color="auto" w:fill="FFFFFF"/>
        </w:rPr>
        <w:t>(</w:t>
      </w:r>
      <w:proofErr w:type="spellStart"/>
      <w:r w:rsidR="00BD433B" w:rsidRPr="00F163C6">
        <w:rPr>
          <w:rFonts w:ascii="Arial" w:eastAsia="Times New Roman" w:hAnsi="Arial" w:cs="Arial"/>
          <w:color w:val="000000" w:themeColor="text1"/>
          <w:shd w:val="clear" w:color="auto" w:fill="FFFFFF"/>
        </w:rPr>
        <w:t>Moubaker</w:t>
      </w:r>
      <w:proofErr w:type="spellEnd"/>
      <w:r w:rsidR="00BD433B" w:rsidRPr="00F163C6">
        <w:rPr>
          <w:rFonts w:ascii="Arial" w:eastAsia="Times New Roman" w:hAnsi="Arial" w:cs="Arial"/>
          <w:color w:val="000000" w:themeColor="text1"/>
          <w:shd w:val="clear" w:color="auto" w:fill="FFFFFF"/>
        </w:rPr>
        <w:t xml:space="preserve"> et al., 2013).</w:t>
      </w:r>
      <w:r w:rsidR="006F16A4" w:rsidRPr="00F163C6">
        <w:rPr>
          <w:rFonts w:ascii="Arial" w:eastAsia="Times New Roman" w:hAnsi="Arial" w:cs="Arial"/>
          <w:color w:val="000000" w:themeColor="text1"/>
        </w:rPr>
        <w:t xml:space="preserve"> </w:t>
      </w:r>
      <w:r w:rsidR="00AB4E0C" w:rsidRPr="00F163C6">
        <w:rPr>
          <w:rFonts w:ascii="Arial" w:eastAsia="Times New Roman" w:hAnsi="Arial" w:cs="Arial"/>
          <w:color w:val="000000" w:themeColor="text1"/>
        </w:rPr>
        <w:t xml:space="preserve">Primary carcinoid tumors of the ovary account for less than 5% of all carcinoid tumors and for less than 0.1% of all ovarian neoplasms. The median age of diagnosis is 55 years of age (range </w:t>
      </w:r>
      <w:r w:rsidR="00A5616E" w:rsidRPr="00F163C6">
        <w:rPr>
          <w:rFonts w:ascii="Arial" w:eastAsia="Times New Roman" w:hAnsi="Arial" w:cs="Arial"/>
          <w:color w:val="000000" w:themeColor="text1"/>
        </w:rPr>
        <w:t xml:space="preserve">17– 83 years) (Gardner, </w:t>
      </w:r>
      <w:proofErr w:type="spellStart"/>
      <w:r w:rsidR="00A5616E" w:rsidRPr="00F163C6">
        <w:rPr>
          <w:rFonts w:ascii="Arial" w:eastAsia="Times New Roman" w:hAnsi="Arial" w:cs="Arial"/>
          <w:color w:val="000000" w:themeColor="text1"/>
        </w:rPr>
        <w:t>Reidy-Lagunes</w:t>
      </w:r>
      <w:proofErr w:type="spellEnd"/>
      <w:r w:rsidR="00A5616E" w:rsidRPr="00F163C6">
        <w:rPr>
          <w:rFonts w:ascii="Arial" w:eastAsia="Times New Roman" w:hAnsi="Arial" w:cs="Arial"/>
          <w:color w:val="000000" w:themeColor="text1"/>
        </w:rPr>
        <w:t xml:space="preserve"> &amp; Gehrig, 2011. </w:t>
      </w:r>
    </w:p>
    <w:p w14:paraId="4F1303CF" w14:textId="77777777" w:rsidR="006F16A4" w:rsidRPr="00F163C6" w:rsidRDefault="006F16A4" w:rsidP="007D147E">
      <w:pPr>
        <w:spacing w:line="480" w:lineRule="auto"/>
        <w:ind w:firstLine="720"/>
        <w:jc w:val="both"/>
        <w:rPr>
          <w:rFonts w:ascii="Arial" w:eastAsia="Times New Roman" w:hAnsi="Arial" w:cs="Arial"/>
          <w:color w:val="000000" w:themeColor="text1"/>
        </w:rPr>
      </w:pPr>
    </w:p>
    <w:p w14:paraId="464F83FB" w14:textId="7561F4B9" w:rsidR="008D63FF" w:rsidRPr="00F163C6" w:rsidRDefault="00AB4E0C" w:rsidP="007D147E">
      <w:pPr>
        <w:spacing w:line="480" w:lineRule="auto"/>
        <w:ind w:firstLine="720"/>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The majority of women with primary ovarian carcinoid tumors are found incidentally on cross sectional or ultrasound imaging. Rarely, they may also present with abdominal pain, constipation, hirsutism and a pelvic mass. </w:t>
      </w:r>
      <w:r w:rsidR="008D63FF" w:rsidRPr="00F163C6">
        <w:rPr>
          <w:rFonts w:ascii="Arial" w:eastAsia="Times New Roman" w:hAnsi="Arial" w:cs="Arial"/>
          <w:color w:val="000000" w:themeColor="text1"/>
        </w:rPr>
        <w:t xml:space="preserve">Some of these tumors secrete substances such as serotonin and may be responsible for: episodes of redness in the face and neck, episodes of infectious diarrhea </w:t>
      </w:r>
      <w:r w:rsidR="00416734" w:rsidRPr="00F163C6">
        <w:rPr>
          <w:rFonts w:ascii="Arial" w:eastAsia="Times New Roman" w:hAnsi="Arial" w:cs="Arial"/>
          <w:color w:val="000000" w:themeColor="text1"/>
        </w:rPr>
        <w:t xml:space="preserve">without cause, asthma attacks, </w:t>
      </w:r>
      <w:r w:rsidR="008D63FF" w:rsidRPr="00F163C6">
        <w:rPr>
          <w:rFonts w:ascii="Arial" w:eastAsia="Times New Roman" w:hAnsi="Arial" w:cs="Arial"/>
          <w:color w:val="000000" w:themeColor="text1"/>
        </w:rPr>
        <w:t xml:space="preserve">abdominal pain and chest pain.  However, there are some symptoms that typical and often attributed to other illnesses such as irritable bowel syndrome or </w:t>
      </w:r>
      <w:proofErr w:type="spellStart"/>
      <w:r w:rsidR="008D63FF" w:rsidRPr="00F163C6">
        <w:rPr>
          <w:rFonts w:ascii="Arial" w:eastAsia="Times New Roman" w:hAnsi="Arial" w:cs="Arial"/>
          <w:color w:val="000000" w:themeColor="text1"/>
        </w:rPr>
        <w:t>Crohn’s</w:t>
      </w:r>
      <w:proofErr w:type="spellEnd"/>
      <w:r w:rsidR="008D63FF" w:rsidRPr="00F163C6">
        <w:rPr>
          <w:rFonts w:ascii="Arial" w:eastAsia="Times New Roman" w:hAnsi="Arial" w:cs="Arial"/>
          <w:color w:val="000000" w:themeColor="text1"/>
        </w:rPr>
        <w:t xml:space="preserve"> disease. Furthermore 50% of neuroendocrine tumors are not accompanied by these symptoms and are therefore diagnosed only when their size becomes too large or by chance during physical examination. </w:t>
      </w:r>
    </w:p>
    <w:p w14:paraId="2F76EAB4" w14:textId="77777777" w:rsidR="00791572" w:rsidRPr="00F163C6" w:rsidRDefault="00791572" w:rsidP="007D147E">
      <w:pPr>
        <w:spacing w:line="480" w:lineRule="auto"/>
        <w:jc w:val="both"/>
        <w:rPr>
          <w:rFonts w:ascii="Arial" w:eastAsia="Times New Roman" w:hAnsi="Arial" w:cs="Arial"/>
          <w:color w:val="000000" w:themeColor="text1"/>
        </w:rPr>
      </w:pPr>
    </w:p>
    <w:p w14:paraId="7767F8CC" w14:textId="6AC09B06" w:rsidR="00475C5E" w:rsidRPr="00475C5E" w:rsidRDefault="00791572" w:rsidP="007D147E">
      <w:pPr>
        <w:spacing w:line="480" w:lineRule="auto"/>
        <w:jc w:val="both"/>
        <w:rPr>
          <w:rFonts w:ascii="Arial" w:eastAsia="Times New Roman" w:hAnsi="Arial" w:cs="Arial"/>
          <w:color w:val="000000" w:themeColor="text1"/>
          <w:shd w:val="clear" w:color="auto" w:fill="FFFFFF"/>
        </w:rPr>
      </w:pPr>
      <w:r w:rsidRPr="00F163C6">
        <w:rPr>
          <w:rFonts w:ascii="Arial" w:eastAsia="Times New Roman" w:hAnsi="Arial" w:cs="Arial"/>
          <w:color w:val="000000" w:themeColor="text1"/>
        </w:rPr>
        <w:tab/>
        <w:t xml:space="preserve">At present, there are specific blood tests have been </w:t>
      </w:r>
      <w:r w:rsidR="00A5616E" w:rsidRPr="00F163C6">
        <w:rPr>
          <w:rFonts w:ascii="Arial" w:eastAsia="Times New Roman" w:hAnsi="Arial" w:cs="Arial"/>
          <w:color w:val="000000" w:themeColor="text1"/>
        </w:rPr>
        <w:t>studied</w:t>
      </w:r>
      <w:r w:rsidRPr="00F163C6">
        <w:rPr>
          <w:rFonts w:ascii="Arial" w:eastAsia="Times New Roman" w:hAnsi="Arial" w:cs="Arial"/>
          <w:color w:val="000000" w:themeColor="text1"/>
        </w:rPr>
        <w:t xml:space="preserve"> to</w:t>
      </w:r>
      <w:r w:rsidR="00A5616E" w:rsidRPr="00F163C6">
        <w:rPr>
          <w:rFonts w:ascii="Arial" w:eastAsia="Times New Roman" w:hAnsi="Arial" w:cs="Arial"/>
          <w:color w:val="000000" w:themeColor="text1"/>
        </w:rPr>
        <w:t xml:space="preserve"> help </w:t>
      </w:r>
      <w:r w:rsidRPr="00F163C6">
        <w:rPr>
          <w:rFonts w:ascii="Arial" w:eastAsia="Times New Roman" w:hAnsi="Arial" w:cs="Arial"/>
          <w:color w:val="000000" w:themeColor="text1"/>
        </w:rPr>
        <w:t xml:space="preserve">in the diagnosis and monitoring of neuroendocrine tumors. </w:t>
      </w:r>
      <w:r w:rsidR="00A5616E" w:rsidRPr="00F163C6">
        <w:rPr>
          <w:rFonts w:ascii="Arial" w:eastAsia="Times New Roman" w:hAnsi="Arial" w:cs="Arial"/>
          <w:color w:val="000000" w:themeColor="text1"/>
        </w:rPr>
        <w:t xml:space="preserve">According to </w:t>
      </w:r>
      <w:proofErr w:type="spellStart"/>
      <w:r w:rsidR="00A5616E" w:rsidRPr="00F163C6">
        <w:rPr>
          <w:rFonts w:ascii="Arial" w:eastAsia="Times New Roman" w:hAnsi="Arial" w:cs="Arial"/>
          <w:color w:val="000000" w:themeColor="text1"/>
          <w:shd w:val="clear" w:color="auto" w:fill="FFFFFF"/>
        </w:rPr>
        <w:t>Moubaker</w:t>
      </w:r>
      <w:proofErr w:type="spellEnd"/>
      <w:r w:rsidR="00A5616E" w:rsidRPr="00F163C6">
        <w:rPr>
          <w:rFonts w:ascii="Arial" w:eastAsia="Times New Roman" w:hAnsi="Arial" w:cs="Arial"/>
          <w:color w:val="000000" w:themeColor="text1"/>
          <w:shd w:val="clear" w:color="auto" w:fill="FFFFFF"/>
        </w:rPr>
        <w:t xml:space="preserve"> et al., 2013, v</w:t>
      </w:r>
      <w:r w:rsidR="00A5616E" w:rsidRPr="00F163C6">
        <w:rPr>
          <w:rFonts w:ascii="Arial" w:eastAsia="Times New Roman" w:hAnsi="Arial" w:cs="Arial"/>
          <w:color w:val="000000" w:themeColor="text1"/>
        </w:rPr>
        <w:t>a</w:t>
      </w:r>
      <w:r w:rsidRPr="00F163C6">
        <w:rPr>
          <w:rFonts w:ascii="Arial" w:eastAsia="Times New Roman" w:hAnsi="Arial" w:cs="Arial"/>
          <w:color w:val="000000" w:themeColor="text1"/>
        </w:rPr>
        <w:t xml:space="preserve">rious hormones can be secreted by </w:t>
      </w:r>
      <w:r w:rsidR="00A5616E" w:rsidRPr="00F163C6">
        <w:rPr>
          <w:rFonts w:ascii="Arial" w:eastAsia="Times New Roman" w:hAnsi="Arial" w:cs="Arial"/>
          <w:color w:val="000000" w:themeColor="text1"/>
        </w:rPr>
        <w:t xml:space="preserve">several neuroendocrine </w:t>
      </w:r>
      <w:proofErr w:type="gramStart"/>
      <w:r w:rsidR="00A5616E" w:rsidRPr="00F163C6">
        <w:rPr>
          <w:rFonts w:ascii="Arial" w:eastAsia="Times New Roman" w:hAnsi="Arial" w:cs="Arial"/>
          <w:color w:val="000000" w:themeColor="text1"/>
        </w:rPr>
        <w:t>tumor</w:t>
      </w:r>
      <w:proofErr w:type="gramEnd"/>
      <w:r w:rsidR="00A5616E" w:rsidRPr="00F163C6">
        <w:rPr>
          <w:rFonts w:ascii="Arial" w:eastAsia="Times New Roman" w:hAnsi="Arial" w:cs="Arial"/>
          <w:color w:val="000000" w:themeColor="text1"/>
        </w:rPr>
        <w:t xml:space="preserve">. </w:t>
      </w:r>
      <w:r w:rsidR="00BE6D07" w:rsidRPr="00F163C6">
        <w:rPr>
          <w:rFonts w:ascii="Arial" w:eastAsia="Times New Roman" w:hAnsi="Arial" w:cs="Arial"/>
          <w:color w:val="000000" w:themeColor="text1"/>
        </w:rPr>
        <w:t>CA125 is a tumor anti</w:t>
      </w:r>
      <w:r w:rsidR="00A5616E" w:rsidRPr="00F163C6">
        <w:rPr>
          <w:rFonts w:ascii="Arial" w:eastAsia="Times New Roman" w:hAnsi="Arial" w:cs="Arial"/>
          <w:color w:val="000000" w:themeColor="text1"/>
        </w:rPr>
        <w:t>gen found in 75% to 83% of all epithelial ovarian cancer which can be</w:t>
      </w:r>
      <w:r w:rsidR="00BE6D07" w:rsidRPr="00F163C6">
        <w:rPr>
          <w:rFonts w:ascii="Arial" w:eastAsia="Times New Roman" w:hAnsi="Arial" w:cs="Arial"/>
          <w:color w:val="000000" w:themeColor="text1"/>
        </w:rPr>
        <w:t xml:space="preserve"> used to monitor epithelial ovarian cancer.  According to another study by </w:t>
      </w:r>
      <w:proofErr w:type="spellStart"/>
      <w:r w:rsidR="00BE6D07" w:rsidRPr="00F163C6">
        <w:rPr>
          <w:rFonts w:ascii="Arial" w:eastAsia="Times New Roman" w:hAnsi="Arial" w:cs="Arial"/>
          <w:color w:val="000000" w:themeColor="text1"/>
        </w:rPr>
        <w:t>Ngan</w:t>
      </w:r>
      <w:proofErr w:type="spellEnd"/>
      <w:r w:rsidR="00BE6D07" w:rsidRPr="00F163C6">
        <w:rPr>
          <w:rFonts w:ascii="Arial" w:eastAsia="Times New Roman" w:hAnsi="Arial" w:cs="Arial"/>
          <w:color w:val="000000" w:themeColor="text1"/>
        </w:rPr>
        <w:t xml:space="preserve"> et.al, 5-hydroxyindole acetic acid (5-HIAA) is a tumor marker that is markedly increased in neuroendocrine carcinomas</w:t>
      </w:r>
      <w:r w:rsidR="00A5616E" w:rsidRPr="00F163C6">
        <w:rPr>
          <w:rFonts w:ascii="Arial" w:eastAsia="Times New Roman" w:hAnsi="Arial" w:cs="Arial"/>
          <w:color w:val="000000" w:themeColor="text1"/>
        </w:rPr>
        <w:t xml:space="preserve"> of the ovary, thus making it also a </w:t>
      </w:r>
      <w:r w:rsidR="00BE6D07" w:rsidRPr="00F163C6">
        <w:rPr>
          <w:rFonts w:ascii="Arial" w:eastAsia="Times New Roman" w:hAnsi="Arial" w:cs="Arial"/>
          <w:color w:val="000000" w:themeColor="text1"/>
        </w:rPr>
        <w:t xml:space="preserve">sensitive marker. </w:t>
      </w:r>
      <w:r w:rsidR="00254753" w:rsidRPr="00F163C6">
        <w:rPr>
          <w:rFonts w:ascii="Arial" w:eastAsia="Times New Roman" w:hAnsi="Arial" w:cs="Arial"/>
          <w:color w:val="000000" w:themeColor="text1"/>
        </w:rPr>
        <w:t>The neuroendocrine differentia</w:t>
      </w:r>
      <w:r w:rsidR="00BE6D07" w:rsidRPr="00F163C6">
        <w:rPr>
          <w:rFonts w:ascii="Arial" w:eastAsia="Times New Roman" w:hAnsi="Arial" w:cs="Arial"/>
          <w:color w:val="000000" w:themeColor="text1"/>
        </w:rPr>
        <w:t>tion of the tumors can be confi</w:t>
      </w:r>
      <w:r w:rsidR="00254753" w:rsidRPr="00F163C6">
        <w:rPr>
          <w:rFonts w:ascii="Arial" w:eastAsia="Times New Roman" w:hAnsi="Arial" w:cs="Arial"/>
          <w:color w:val="000000" w:themeColor="text1"/>
        </w:rPr>
        <w:t xml:space="preserve">rmed by </w:t>
      </w:r>
      <w:r w:rsidR="00BE6D07" w:rsidRPr="00F163C6">
        <w:rPr>
          <w:rFonts w:ascii="Arial" w:eastAsia="Times New Roman" w:hAnsi="Arial" w:cs="Arial"/>
          <w:color w:val="000000" w:themeColor="text1"/>
        </w:rPr>
        <w:t xml:space="preserve">non-hormonal </w:t>
      </w:r>
      <w:proofErr w:type="spellStart"/>
      <w:r w:rsidR="00254753" w:rsidRPr="00F163C6">
        <w:rPr>
          <w:rFonts w:ascii="Arial" w:eastAsia="Times New Roman" w:hAnsi="Arial" w:cs="Arial"/>
          <w:color w:val="000000" w:themeColor="text1"/>
        </w:rPr>
        <w:t>immunohis</w:t>
      </w:r>
      <w:r w:rsidR="00A5616E" w:rsidRPr="00F163C6">
        <w:rPr>
          <w:rFonts w:ascii="Arial" w:eastAsia="Times New Roman" w:hAnsi="Arial" w:cs="Arial"/>
          <w:color w:val="000000" w:themeColor="text1"/>
        </w:rPr>
        <w:t>t</w:t>
      </w:r>
      <w:r w:rsidR="00254753" w:rsidRPr="00F163C6">
        <w:rPr>
          <w:rFonts w:ascii="Arial" w:eastAsia="Times New Roman" w:hAnsi="Arial" w:cs="Arial"/>
          <w:color w:val="000000" w:themeColor="text1"/>
        </w:rPr>
        <w:t>ochemical</w:t>
      </w:r>
      <w:proofErr w:type="spellEnd"/>
      <w:r w:rsidR="00254753" w:rsidRPr="00F163C6">
        <w:rPr>
          <w:rFonts w:ascii="Arial" w:eastAsia="Times New Roman" w:hAnsi="Arial" w:cs="Arial"/>
          <w:color w:val="000000" w:themeColor="text1"/>
        </w:rPr>
        <w:t xml:space="preserve"> </w:t>
      </w:r>
      <w:proofErr w:type="spellStart"/>
      <w:r w:rsidR="00254753" w:rsidRPr="00F163C6">
        <w:rPr>
          <w:rFonts w:ascii="Arial" w:eastAsia="Times New Roman" w:hAnsi="Arial" w:cs="Arial"/>
          <w:color w:val="000000" w:themeColor="text1"/>
        </w:rPr>
        <w:t>stainings</w:t>
      </w:r>
      <w:proofErr w:type="spellEnd"/>
      <w:r w:rsidR="00254753" w:rsidRPr="00F163C6">
        <w:rPr>
          <w:rFonts w:ascii="Arial" w:eastAsia="Times New Roman" w:hAnsi="Arial" w:cs="Arial"/>
          <w:color w:val="000000" w:themeColor="text1"/>
        </w:rPr>
        <w:t xml:space="preserve"> that is positive </w:t>
      </w:r>
      <w:r w:rsidR="00BE6D07" w:rsidRPr="00F163C6">
        <w:rPr>
          <w:rFonts w:ascii="Arial" w:eastAsia="Times New Roman" w:hAnsi="Arial" w:cs="Arial"/>
          <w:color w:val="000000" w:themeColor="text1"/>
        </w:rPr>
        <w:t>f</w:t>
      </w:r>
      <w:r w:rsidR="003E0A51" w:rsidRPr="00F163C6">
        <w:rPr>
          <w:rFonts w:ascii="Arial" w:eastAsia="Times New Roman" w:hAnsi="Arial" w:cs="Arial"/>
          <w:color w:val="000000" w:themeColor="text1"/>
        </w:rPr>
        <w:t xml:space="preserve">or </w:t>
      </w:r>
      <w:proofErr w:type="spellStart"/>
      <w:r w:rsidR="003E0A51" w:rsidRPr="00F163C6">
        <w:rPr>
          <w:rFonts w:ascii="Arial" w:eastAsia="Times New Roman" w:hAnsi="Arial" w:cs="Arial"/>
          <w:color w:val="000000" w:themeColor="text1"/>
        </w:rPr>
        <w:t>chromog</w:t>
      </w:r>
      <w:r w:rsidR="00025210" w:rsidRPr="00F163C6">
        <w:rPr>
          <w:rFonts w:ascii="Arial" w:eastAsia="Times New Roman" w:hAnsi="Arial" w:cs="Arial"/>
          <w:color w:val="000000" w:themeColor="text1"/>
        </w:rPr>
        <w:t>ranin</w:t>
      </w:r>
      <w:proofErr w:type="spellEnd"/>
      <w:r w:rsidR="00025210" w:rsidRPr="00F163C6">
        <w:rPr>
          <w:rFonts w:ascii="Arial" w:eastAsia="Times New Roman" w:hAnsi="Arial" w:cs="Arial"/>
          <w:color w:val="000000" w:themeColor="text1"/>
        </w:rPr>
        <w:t xml:space="preserve">, </w:t>
      </w:r>
      <w:proofErr w:type="spellStart"/>
      <w:r w:rsidR="00025210" w:rsidRPr="00F163C6">
        <w:rPr>
          <w:rFonts w:ascii="Arial" w:eastAsia="Times New Roman" w:hAnsi="Arial" w:cs="Arial"/>
          <w:color w:val="000000" w:themeColor="text1"/>
        </w:rPr>
        <w:t>synaptophysin</w:t>
      </w:r>
      <w:proofErr w:type="spellEnd"/>
      <w:r w:rsidR="00025210" w:rsidRPr="00F163C6">
        <w:rPr>
          <w:rFonts w:ascii="Arial" w:eastAsia="Times New Roman" w:hAnsi="Arial" w:cs="Arial"/>
          <w:color w:val="000000" w:themeColor="text1"/>
        </w:rPr>
        <w:t>, and CD56 which a</w:t>
      </w:r>
      <w:r w:rsidR="003E0A51" w:rsidRPr="00F163C6">
        <w:rPr>
          <w:rFonts w:ascii="Arial" w:eastAsia="Times New Roman" w:hAnsi="Arial" w:cs="Arial"/>
          <w:color w:val="000000" w:themeColor="text1"/>
        </w:rPr>
        <w:t xml:space="preserve">re the most common </w:t>
      </w:r>
      <w:r w:rsidR="00254753" w:rsidRPr="00F163C6">
        <w:rPr>
          <w:rFonts w:ascii="Arial" w:eastAsia="Times New Roman" w:hAnsi="Arial" w:cs="Arial"/>
          <w:color w:val="000000" w:themeColor="text1"/>
        </w:rPr>
        <w:t>neuroendocrine markers</w:t>
      </w:r>
      <w:r w:rsidR="003E0A51" w:rsidRPr="00F163C6">
        <w:rPr>
          <w:rFonts w:ascii="Arial" w:eastAsia="Times New Roman" w:hAnsi="Arial" w:cs="Arial"/>
          <w:color w:val="000000" w:themeColor="text1"/>
        </w:rPr>
        <w:t xml:space="preserve"> used in practice</w:t>
      </w:r>
      <w:r w:rsidR="00254753" w:rsidRPr="00F163C6">
        <w:rPr>
          <w:rFonts w:ascii="Arial" w:eastAsia="Times New Roman" w:hAnsi="Arial" w:cs="Arial"/>
          <w:color w:val="000000" w:themeColor="text1"/>
        </w:rPr>
        <w:t xml:space="preserve">. </w:t>
      </w:r>
      <w:r w:rsidRPr="00F163C6">
        <w:rPr>
          <w:rFonts w:ascii="Arial" w:eastAsia="Times New Roman" w:hAnsi="Arial" w:cs="Arial"/>
          <w:color w:val="000000" w:themeColor="text1"/>
        </w:rPr>
        <w:t xml:space="preserve"> </w:t>
      </w:r>
      <w:r w:rsidR="003E0A51" w:rsidRPr="00F163C6">
        <w:rPr>
          <w:rFonts w:ascii="Arial" w:eastAsia="Times New Roman" w:hAnsi="Arial" w:cs="Arial"/>
          <w:color w:val="000000" w:themeColor="text1"/>
        </w:rPr>
        <w:t>The s</w:t>
      </w:r>
      <w:r w:rsidRPr="00F163C6">
        <w:rPr>
          <w:rFonts w:ascii="Arial" w:eastAsia="Times New Roman" w:hAnsi="Arial" w:cs="Arial"/>
          <w:color w:val="000000" w:themeColor="text1"/>
        </w:rPr>
        <w:t>pecial substa</w:t>
      </w:r>
      <w:r w:rsidR="00254753" w:rsidRPr="00F163C6">
        <w:rPr>
          <w:rFonts w:ascii="Arial" w:eastAsia="Times New Roman" w:hAnsi="Arial" w:cs="Arial"/>
          <w:color w:val="000000" w:themeColor="text1"/>
        </w:rPr>
        <w:t xml:space="preserve">nce called </w:t>
      </w:r>
      <w:proofErr w:type="spellStart"/>
      <w:r w:rsidR="00644AB8" w:rsidRPr="00F163C6">
        <w:rPr>
          <w:rFonts w:ascii="Arial" w:eastAsia="Times New Roman" w:hAnsi="Arial" w:cs="Arial"/>
          <w:color w:val="000000" w:themeColor="text1"/>
        </w:rPr>
        <w:t>C</w:t>
      </w:r>
      <w:r w:rsidR="00254753" w:rsidRPr="00F163C6">
        <w:rPr>
          <w:rFonts w:ascii="Arial" w:eastAsia="Times New Roman" w:hAnsi="Arial" w:cs="Arial"/>
          <w:color w:val="000000" w:themeColor="text1"/>
        </w:rPr>
        <w:t>hromogranin</w:t>
      </w:r>
      <w:proofErr w:type="spellEnd"/>
      <w:r w:rsidR="00254753" w:rsidRPr="00F163C6">
        <w:rPr>
          <w:rFonts w:ascii="Arial" w:eastAsia="Times New Roman" w:hAnsi="Arial" w:cs="Arial"/>
          <w:color w:val="000000" w:themeColor="text1"/>
        </w:rPr>
        <w:t xml:space="preserve"> A</w:t>
      </w:r>
      <w:r w:rsidR="00BE6D07" w:rsidRPr="00F163C6">
        <w:rPr>
          <w:rFonts w:ascii="Arial" w:eastAsia="Times New Roman" w:hAnsi="Arial" w:cs="Arial"/>
          <w:color w:val="000000" w:themeColor="text1"/>
        </w:rPr>
        <w:t xml:space="preserve"> is</w:t>
      </w:r>
      <w:r w:rsidR="00254753" w:rsidRPr="00F163C6">
        <w:rPr>
          <w:rFonts w:ascii="Arial" w:eastAsia="Times New Roman" w:hAnsi="Arial" w:cs="Arial"/>
          <w:color w:val="000000" w:themeColor="text1"/>
        </w:rPr>
        <w:t xml:space="preserve"> </w:t>
      </w:r>
      <w:r w:rsidRPr="00F163C6">
        <w:rPr>
          <w:rFonts w:ascii="Arial" w:eastAsia="Times New Roman" w:hAnsi="Arial" w:cs="Arial"/>
          <w:color w:val="000000" w:themeColor="text1"/>
        </w:rPr>
        <w:t>found in the blood, regardless of the location and t</w:t>
      </w:r>
      <w:r w:rsidR="00025210" w:rsidRPr="00F163C6">
        <w:rPr>
          <w:rFonts w:ascii="Arial" w:eastAsia="Times New Roman" w:hAnsi="Arial" w:cs="Arial"/>
          <w:color w:val="000000" w:themeColor="text1"/>
        </w:rPr>
        <w:t xml:space="preserve">ype of neuroendocrine tumor. In certain circumstances where there is </w:t>
      </w:r>
      <w:r w:rsidRPr="00F163C6">
        <w:rPr>
          <w:rFonts w:ascii="Arial" w:eastAsia="Times New Roman" w:hAnsi="Arial" w:cs="Arial"/>
          <w:color w:val="000000" w:themeColor="text1"/>
        </w:rPr>
        <w:t xml:space="preserve">increased blood levels of the </w:t>
      </w:r>
      <w:proofErr w:type="spellStart"/>
      <w:r w:rsidRPr="00F163C6">
        <w:rPr>
          <w:rFonts w:ascii="Arial" w:eastAsia="Times New Roman" w:hAnsi="Arial" w:cs="Arial"/>
          <w:color w:val="000000" w:themeColor="text1"/>
        </w:rPr>
        <w:t>chromogranin</w:t>
      </w:r>
      <w:proofErr w:type="spellEnd"/>
      <w:r w:rsidRPr="00F163C6">
        <w:rPr>
          <w:rFonts w:ascii="Arial" w:eastAsia="Times New Roman" w:hAnsi="Arial" w:cs="Arial"/>
          <w:color w:val="000000" w:themeColor="text1"/>
        </w:rPr>
        <w:t xml:space="preserve">, dosages of specific hormones can be </w:t>
      </w:r>
      <w:r w:rsidR="00025210" w:rsidRPr="00F163C6">
        <w:rPr>
          <w:rFonts w:ascii="Arial" w:eastAsia="Times New Roman" w:hAnsi="Arial" w:cs="Arial"/>
          <w:color w:val="000000" w:themeColor="text1"/>
        </w:rPr>
        <w:t xml:space="preserve">utilized </w:t>
      </w:r>
      <w:r w:rsidRPr="00F163C6">
        <w:rPr>
          <w:rFonts w:ascii="Arial" w:eastAsia="Times New Roman" w:hAnsi="Arial" w:cs="Arial"/>
          <w:color w:val="000000" w:themeColor="text1"/>
        </w:rPr>
        <w:t>to spe</w:t>
      </w:r>
      <w:r w:rsidR="00025210" w:rsidRPr="00F163C6">
        <w:rPr>
          <w:rFonts w:ascii="Arial" w:eastAsia="Times New Roman" w:hAnsi="Arial" w:cs="Arial"/>
          <w:color w:val="000000" w:themeColor="text1"/>
        </w:rPr>
        <w:t>cify what type of neuroend</w:t>
      </w:r>
      <w:r w:rsidRPr="00F163C6">
        <w:rPr>
          <w:rFonts w:ascii="Arial" w:eastAsia="Times New Roman" w:hAnsi="Arial" w:cs="Arial"/>
          <w:color w:val="000000" w:themeColor="text1"/>
        </w:rPr>
        <w:t>ocrine</w:t>
      </w:r>
      <w:r w:rsidR="00025210" w:rsidRPr="00F163C6">
        <w:rPr>
          <w:rFonts w:ascii="Arial" w:eastAsia="Times New Roman" w:hAnsi="Arial" w:cs="Arial"/>
          <w:color w:val="000000" w:themeColor="text1"/>
        </w:rPr>
        <w:t xml:space="preserve"> tumor</w:t>
      </w:r>
      <w:r w:rsidRPr="00F163C6">
        <w:rPr>
          <w:rFonts w:ascii="Arial" w:eastAsia="Times New Roman" w:hAnsi="Arial" w:cs="Arial"/>
          <w:color w:val="000000" w:themeColor="text1"/>
        </w:rPr>
        <w:t xml:space="preserve"> it is. </w:t>
      </w:r>
      <w:r w:rsidR="00025210" w:rsidRPr="00F163C6">
        <w:rPr>
          <w:rFonts w:ascii="Arial" w:eastAsia="Times New Roman" w:hAnsi="Arial" w:cs="Arial"/>
          <w:color w:val="000000" w:themeColor="text1"/>
        </w:rPr>
        <w:t xml:space="preserve">A positive </w:t>
      </w:r>
      <w:proofErr w:type="spellStart"/>
      <w:r w:rsidR="00025210" w:rsidRPr="00F163C6">
        <w:rPr>
          <w:rFonts w:ascii="Arial" w:eastAsia="Times New Roman" w:hAnsi="Arial" w:cs="Arial"/>
          <w:color w:val="000000" w:themeColor="text1"/>
        </w:rPr>
        <w:t>chromogranin</w:t>
      </w:r>
      <w:proofErr w:type="spellEnd"/>
      <w:r w:rsidR="00025210" w:rsidRPr="00F163C6">
        <w:rPr>
          <w:rFonts w:ascii="Arial" w:eastAsia="Times New Roman" w:hAnsi="Arial" w:cs="Arial"/>
          <w:color w:val="000000" w:themeColor="text1"/>
        </w:rPr>
        <w:t xml:space="preserve"> staining</w:t>
      </w:r>
      <w:r w:rsidR="001E0CE5" w:rsidRPr="00F163C6">
        <w:rPr>
          <w:rFonts w:ascii="Arial" w:eastAsia="Times New Roman" w:hAnsi="Arial" w:cs="Arial"/>
          <w:color w:val="000000" w:themeColor="text1"/>
        </w:rPr>
        <w:t xml:space="preserve"> is diagnostic of a neuroendocrine tumor</w:t>
      </w:r>
      <w:r w:rsidR="003E0A51" w:rsidRPr="00F163C6">
        <w:rPr>
          <w:rFonts w:ascii="Arial" w:eastAsia="Times New Roman" w:hAnsi="Arial" w:cs="Arial"/>
          <w:color w:val="000000" w:themeColor="text1"/>
        </w:rPr>
        <w:t xml:space="preserve"> alongside with </w:t>
      </w:r>
      <w:proofErr w:type="spellStart"/>
      <w:r w:rsidR="003E0A51" w:rsidRPr="00F163C6">
        <w:rPr>
          <w:rFonts w:ascii="Arial" w:eastAsia="Times New Roman" w:hAnsi="Arial" w:cs="Arial"/>
          <w:color w:val="000000" w:themeColor="text1"/>
        </w:rPr>
        <w:t>synaptophysin</w:t>
      </w:r>
      <w:proofErr w:type="spellEnd"/>
      <w:r w:rsidR="003E0A51" w:rsidRPr="00F163C6">
        <w:rPr>
          <w:rFonts w:ascii="Arial" w:eastAsia="Times New Roman" w:hAnsi="Arial" w:cs="Arial"/>
          <w:color w:val="000000" w:themeColor="text1"/>
        </w:rPr>
        <w:t>.</w:t>
      </w:r>
      <w:r w:rsidR="001E0CE5" w:rsidRPr="00F163C6">
        <w:rPr>
          <w:rFonts w:ascii="Arial" w:eastAsia="Times New Roman" w:hAnsi="Arial" w:cs="Arial"/>
          <w:color w:val="000000" w:themeColor="text1"/>
        </w:rPr>
        <w:t xml:space="preserve"> </w:t>
      </w:r>
      <w:r w:rsidR="00BE6D07" w:rsidRPr="00F163C6">
        <w:rPr>
          <w:rFonts w:ascii="Arial" w:eastAsia="Times New Roman" w:hAnsi="Arial" w:cs="Arial"/>
          <w:color w:val="000000" w:themeColor="text1"/>
        </w:rPr>
        <w:t xml:space="preserve">Imaging studies such as </w:t>
      </w:r>
      <w:r w:rsidR="00254753" w:rsidRPr="00F163C6">
        <w:rPr>
          <w:rFonts w:ascii="Arial" w:eastAsia="Times New Roman" w:hAnsi="Arial" w:cs="Arial"/>
          <w:color w:val="000000" w:themeColor="text1"/>
        </w:rPr>
        <w:t xml:space="preserve">CT </w:t>
      </w:r>
      <w:r w:rsidR="00025210" w:rsidRPr="00F163C6">
        <w:rPr>
          <w:rFonts w:ascii="Arial" w:eastAsia="Times New Roman" w:hAnsi="Arial" w:cs="Arial"/>
          <w:color w:val="000000" w:themeColor="text1"/>
        </w:rPr>
        <w:t xml:space="preserve">Scan </w:t>
      </w:r>
      <w:r w:rsidR="00254753" w:rsidRPr="00F163C6">
        <w:rPr>
          <w:rFonts w:ascii="Arial" w:eastAsia="Times New Roman" w:hAnsi="Arial" w:cs="Arial"/>
          <w:color w:val="000000" w:themeColor="text1"/>
        </w:rPr>
        <w:t xml:space="preserve">and magnetic resonance can </w:t>
      </w:r>
      <w:r w:rsidR="00025210" w:rsidRPr="00F163C6">
        <w:rPr>
          <w:rFonts w:ascii="Arial" w:eastAsia="Times New Roman" w:hAnsi="Arial" w:cs="Arial"/>
          <w:color w:val="000000" w:themeColor="text1"/>
        </w:rPr>
        <w:t>help in the localization of the tumor.</w:t>
      </w:r>
      <w:r w:rsidR="00254753" w:rsidRPr="00F163C6">
        <w:rPr>
          <w:rFonts w:ascii="Arial" w:eastAsia="Times New Roman" w:hAnsi="Arial" w:cs="Arial"/>
          <w:color w:val="000000" w:themeColor="text1"/>
        </w:rPr>
        <w:t xml:space="preserve"> </w:t>
      </w:r>
      <w:r w:rsidR="00025210" w:rsidRPr="00F163C6">
        <w:rPr>
          <w:rFonts w:ascii="Arial" w:eastAsia="Times New Roman" w:hAnsi="Arial" w:cs="Arial"/>
          <w:color w:val="000000" w:themeColor="text1"/>
        </w:rPr>
        <w:t xml:space="preserve">Moreover, it can </w:t>
      </w:r>
      <w:r w:rsidR="00254753" w:rsidRPr="00F163C6">
        <w:rPr>
          <w:rFonts w:ascii="Arial" w:eastAsia="Times New Roman" w:hAnsi="Arial" w:cs="Arial"/>
          <w:color w:val="000000" w:themeColor="text1"/>
        </w:rPr>
        <w:t>determine the size of the tumor; whether there are metastases in other organs such as the liver.</w:t>
      </w:r>
      <w:r w:rsidR="00AB4E0C" w:rsidRPr="00F163C6">
        <w:rPr>
          <w:rFonts w:ascii="Arial" w:eastAsia="Times New Roman" w:hAnsi="Arial" w:cs="Arial"/>
          <w:color w:val="000000" w:themeColor="text1"/>
        </w:rPr>
        <w:t xml:space="preserve"> </w:t>
      </w:r>
      <w:r w:rsidR="00025210" w:rsidRPr="00F163C6">
        <w:rPr>
          <w:rFonts w:ascii="Arial" w:eastAsia="Times New Roman" w:hAnsi="Arial" w:cs="Arial"/>
          <w:color w:val="000000" w:themeColor="text1"/>
          <w:shd w:val="clear" w:color="auto" w:fill="FFFFFF"/>
        </w:rPr>
        <w:t>In addition, w</w:t>
      </w:r>
      <w:r w:rsidR="00400E0B" w:rsidRPr="00F163C6">
        <w:rPr>
          <w:rFonts w:ascii="Arial" w:eastAsia="Times New Roman" w:hAnsi="Arial" w:cs="Arial"/>
          <w:color w:val="000000" w:themeColor="text1"/>
          <w:shd w:val="clear" w:color="auto" w:fill="FFFFFF"/>
        </w:rPr>
        <w:t xml:space="preserve">e must keep in mind that in order to diagnose endocrine </w:t>
      </w:r>
      <w:r w:rsidR="00BE6D07" w:rsidRPr="00F163C6">
        <w:rPr>
          <w:rFonts w:ascii="Arial" w:eastAsia="Times New Roman" w:hAnsi="Arial" w:cs="Arial"/>
          <w:color w:val="000000" w:themeColor="text1"/>
          <w:shd w:val="clear" w:color="auto" w:fill="FFFFFF"/>
        </w:rPr>
        <w:t xml:space="preserve">differentiation within a tumor, </w:t>
      </w:r>
      <w:r w:rsidR="007B5A56" w:rsidRPr="00F163C6">
        <w:rPr>
          <w:rFonts w:ascii="Arial" w:eastAsia="Times New Roman" w:hAnsi="Arial" w:cs="Arial"/>
          <w:color w:val="000000" w:themeColor="text1"/>
          <w:shd w:val="clear" w:color="auto" w:fill="FFFFFF"/>
        </w:rPr>
        <w:t>we should first see the histologica</w:t>
      </w:r>
      <w:r w:rsidR="00BE6D07" w:rsidRPr="00F163C6">
        <w:rPr>
          <w:rFonts w:ascii="Arial" w:eastAsia="Times New Roman" w:hAnsi="Arial" w:cs="Arial"/>
          <w:color w:val="000000" w:themeColor="text1"/>
          <w:shd w:val="clear" w:color="auto" w:fill="FFFFFF"/>
        </w:rPr>
        <w:t>l characteristics suggesting su</w:t>
      </w:r>
      <w:r w:rsidR="007B5A56" w:rsidRPr="00F163C6">
        <w:rPr>
          <w:rFonts w:ascii="Arial" w:eastAsia="Times New Roman" w:hAnsi="Arial" w:cs="Arial"/>
          <w:color w:val="000000" w:themeColor="text1"/>
          <w:shd w:val="clear" w:color="auto" w:fill="FFFFFF"/>
        </w:rPr>
        <w:t xml:space="preserve">ch differentiation and apply special studies to confirm the suspicion. </w:t>
      </w:r>
    </w:p>
    <w:p w14:paraId="065A7123" w14:textId="7B25F0E6" w:rsidR="00243E76" w:rsidRPr="00F163C6" w:rsidRDefault="00AB4E0C" w:rsidP="007D147E">
      <w:pPr>
        <w:spacing w:line="480" w:lineRule="auto"/>
        <w:ind w:firstLine="720"/>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Unlike some </w:t>
      </w:r>
      <w:proofErr w:type="gramStart"/>
      <w:r w:rsidRPr="00F163C6">
        <w:rPr>
          <w:rFonts w:ascii="Arial" w:eastAsia="Times New Roman" w:hAnsi="Arial" w:cs="Arial"/>
          <w:color w:val="000000" w:themeColor="text1"/>
        </w:rPr>
        <w:t>tumors</w:t>
      </w:r>
      <w:r w:rsidR="00BE6D07" w:rsidRPr="00F163C6">
        <w:rPr>
          <w:rFonts w:ascii="Arial" w:eastAsia="Times New Roman" w:hAnsi="Arial" w:cs="Arial"/>
          <w:color w:val="000000" w:themeColor="text1"/>
        </w:rPr>
        <w:t xml:space="preserve">, </w:t>
      </w:r>
      <w:r w:rsidR="00281D90" w:rsidRPr="00F163C6">
        <w:rPr>
          <w:rFonts w:ascii="Arial" w:eastAsia="Times New Roman" w:hAnsi="Arial" w:cs="Arial"/>
          <w:color w:val="000000" w:themeColor="text1"/>
        </w:rPr>
        <w:t xml:space="preserve"> </w:t>
      </w:r>
      <w:r w:rsidR="00BE6D07" w:rsidRPr="00F163C6">
        <w:rPr>
          <w:rFonts w:ascii="Arial" w:eastAsia="Times New Roman" w:hAnsi="Arial" w:cs="Arial"/>
          <w:color w:val="000000" w:themeColor="text1"/>
        </w:rPr>
        <w:t>the</w:t>
      </w:r>
      <w:proofErr w:type="gramEnd"/>
      <w:r w:rsidR="00BE6D07" w:rsidRPr="00F163C6">
        <w:rPr>
          <w:rFonts w:ascii="Arial" w:eastAsia="Times New Roman" w:hAnsi="Arial" w:cs="Arial"/>
          <w:color w:val="000000" w:themeColor="text1"/>
        </w:rPr>
        <w:t xml:space="preserve"> rarity of the neuroendocrine tumor of the ovary posts a therapeutic challenge. General consensus on the standard therapy has not been established. </w:t>
      </w:r>
      <w:r w:rsidR="00281D90" w:rsidRPr="00F163C6">
        <w:rPr>
          <w:rFonts w:ascii="Arial" w:eastAsia="Times New Roman" w:hAnsi="Arial" w:cs="Arial"/>
          <w:color w:val="000000" w:themeColor="text1"/>
          <w:shd w:val="clear" w:color="auto" w:fill="FFFFFF"/>
        </w:rPr>
        <w:t xml:space="preserve">(Gardner, </w:t>
      </w:r>
      <w:proofErr w:type="spellStart"/>
      <w:r w:rsidR="00281D90" w:rsidRPr="00F163C6">
        <w:rPr>
          <w:rFonts w:ascii="Arial" w:eastAsia="Times New Roman" w:hAnsi="Arial" w:cs="Arial"/>
          <w:color w:val="000000" w:themeColor="text1"/>
          <w:shd w:val="clear" w:color="auto" w:fill="FFFFFF"/>
        </w:rPr>
        <w:t>Reidy-Lagunes</w:t>
      </w:r>
      <w:proofErr w:type="spellEnd"/>
      <w:r w:rsidR="00281D90" w:rsidRPr="00F163C6">
        <w:rPr>
          <w:rFonts w:ascii="Arial" w:eastAsia="Times New Roman" w:hAnsi="Arial" w:cs="Arial"/>
          <w:color w:val="000000" w:themeColor="text1"/>
          <w:shd w:val="clear" w:color="auto" w:fill="FFFFFF"/>
        </w:rPr>
        <w:t xml:space="preserve"> &amp; Gehrig, 2011)</w:t>
      </w:r>
      <w:r w:rsidR="00281D90" w:rsidRPr="00F163C6">
        <w:rPr>
          <w:rFonts w:ascii="Arial" w:eastAsia="Times New Roman" w:hAnsi="Arial" w:cs="Arial"/>
          <w:color w:val="000000" w:themeColor="text1"/>
        </w:rPr>
        <w:t xml:space="preserve"> states that i</w:t>
      </w:r>
      <w:r w:rsidR="003A6FF0" w:rsidRPr="00F163C6">
        <w:rPr>
          <w:rFonts w:ascii="Arial" w:eastAsia="Times New Roman" w:hAnsi="Arial" w:cs="Arial"/>
          <w:color w:val="000000" w:themeColor="text1"/>
        </w:rPr>
        <w:t xml:space="preserve">n the </w:t>
      </w:r>
      <w:r w:rsidR="0023550C" w:rsidRPr="00F163C6">
        <w:rPr>
          <w:rFonts w:ascii="Arial" w:eastAsia="Times New Roman" w:hAnsi="Arial" w:cs="Arial"/>
          <w:color w:val="000000" w:themeColor="text1"/>
        </w:rPr>
        <w:t xml:space="preserve">ovarian carcinoid tumors, fertility sparing surgery is permissible </w:t>
      </w:r>
      <w:r w:rsidR="00281D90" w:rsidRPr="00F163C6">
        <w:rPr>
          <w:rFonts w:ascii="Arial" w:eastAsia="Times New Roman" w:hAnsi="Arial" w:cs="Arial"/>
          <w:color w:val="000000" w:themeColor="text1"/>
        </w:rPr>
        <w:t>since these</w:t>
      </w:r>
      <w:r w:rsidR="0023550C" w:rsidRPr="00F163C6">
        <w:rPr>
          <w:rFonts w:ascii="Arial" w:eastAsia="Times New Roman" w:hAnsi="Arial" w:cs="Arial"/>
          <w:color w:val="000000" w:themeColor="text1"/>
        </w:rPr>
        <w:t xml:space="preserve"> tumo</w:t>
      </w:r>
      <w:r w:rsidR="00281D90" w:rsidRPr="00F163C6">
        <w:rPr>
          <w:rFonts w:ascii="Arial" w:eastAsia="Times New Roman" w:hAnsi="Arial" w:cs="Arial"/>
          <w:color w:val="000000" w:themeColor="text1"/>
        </w:rPr>
        <w:t xml:space="preserve">rs are mostly </w:t>
      </w:r>
      <w:r w:rsidR="0023550C" w:rsidRPr="00F163C6">
        <w:rPr>
          <w:rFonts w:ascii="Arial" w:eastAsia="Times New Roman" w:hAnsi="Arial" w:cs="Arial"/>
          <w:color w:val="000000" w:themeColor="text1"/>
        </w:rPr>
        <w:t xml:space="preserve">unilateral </w:t>
      </w:r>
      <w:r w:rsidR="00281D90" w:rsidRPr="00F163C6">
        <w:rPr>
          <w:rFonts w:ascii="Arial" w:eastAsia="Times New Roman" w:hAnsi="Arial" w:cs="Arial"/>
          <w:color w:val="000000" w:themeColor="text1"/>
        </w:rPr>
        <w:t xml:space="preserve">with </w:t>
      </w:r>
      <w:r w:rsidR="0023550C" w:rsidRPr="00F163C6">
        <w:rPr>
          <w:rFonts w:ascii="Arial" w:eastAsia="Times New Roman" w:hAnsi="Arial" w:cs="Arial"/>
          <w:color w:val="000000" w:themeColor="text1"/>
        </w:rPr>
        <w:t xml:space="preserve">good prognosis. The surgical approach can include everything from fertility sparing surgery to radical </w:t>
      </w:r>
      <w:proofErr w:type="spellStart"/>
      <w:r w:rsidR="0023550C" w:rsidRPr="00F163C6">
        <w:rPr>
          <w:rFonts w:ascii="Arial" w:eastAsia="Times New Roman" w:hAnsi="Arial" w:cs="Arial"/>
          <w:color w:val="000000" w:themeColor="text1"/>
        </w:rPr>
        <w:t>debulking</w:t>
      </w:r>
      <w:proofErr w:type="spellEnd"/>
      <w:r w:rsidR="0023550C" w:rsidRPr="00F163C6">
        <w:rPr>
          <w:rFonts w:ascii="Arial" w:eastAsia="Times New Roman" w:hAnsi="Arial" w:cs="Arial"/>
          <w:color w:val="000000" w:themeColor="text1"/>
        </w:rPr>
        <w:t xml:space="preserve"> dependent on patient age and disease distribution. </w:t>
      </w:r>
      <w:r w:rsidR="00281D90" w:rsidRPr="00F163C6">
        <w:rPr>
          <w:rFonts w:ascii="Arial" w:eastAsia="Times New Roman" w:hAnsi="Arial" w:cs="Arial"/>
          <w:color w:val="000000" w:themeColor="text1"/>
        </w:rPr>
        <w:t xml:space="preserve">At present, standard surgical principles apply for neuroendocrine tumors. </w:t>
      </w:r>
      <w:r w:rsidR="00281D90" w:rsidRPr="00F163C6">
        <w:rPr>
          <w:rFonts w:ascii="Arial" w:eastAsia="Times New Roman" w:hAnsi="Arial" w:cs="Arial"/>
          <w:color w:val="000000" w:themeColor="text1"/>
        </w:rPr>
        <w:t>In y</w:t>
      </w:r>
      <w:r w:rsidR="00281D90" w:rsidRPr="00F163C6">
        <w:rPr>
          <w:rFonts w:ascii="Arial" w:eastAsia="Times New Roman" w:hAnsi="Arial" w:cs="Arial"/>
          <w:color w:val="000000" w:themeColor="text1"/>
        </w:rPr>
        <w:t xml:space="preserve">oung patients with an </w:t>
      </w:r>
      <w:r w:rsidR="00281D90" w:rsidRPr="00F163C6">
        <w:rPr>
          <w:rFonts w:ascii="Arial" w:eastAsia="Times New Roman" w:hAnsi="Arial" w:cs="Arial"/>
          <w:color w:val="000000" w:themeColor="text1"/>
        </w:rPr>
        <w:t xml:space="preserve">isolated </w:t>
      </w:r>
      <w:r w:rsidR="00281D90" w:rsidRPr="00F163C6">
        <w:rPr>
          <w:rFonts w:ascii="Arial" w:eastAsia="Times New Roman" w:hAnsi="Arial" w:cs="Arial"/>
          <w:color w:val="000000" w:themeColor="text1"/>
        </w:rPr>
        <w:t xml:space="preserve">ovarian tumor, conservative surgery of fertility in combination with adjuvant chemotherapy may be applied. However, it is important to take note that there are no clear recommendations regarding surgical management of ovarian carcinoid or ovarian NETs. </w:t>
      </w:r>
      <w:r w:rsidR="008A6C97" w:rsidRPr="00F163C6">
        <w:rPr>
          <w:rFonts w:ascii="Arial" w:eastAsia="Times New Roman" w:hAnsi="Arial" w:cs="Arial"/>
          <w:color w:val="000000" w:themeColor="text1"/>
        </w:rPr>
        <w:t xml:space="preserve"> Adjuvant treatment with chemotherapy </w:t>
      </w:r>
      <w:r w:rsidR="00281D90" w:rsidRPr="00F163C6">
        <w:rPr>
          <w:rFonts w:ascii="Arial" w:eastAsia="Times New Roman" w:hAnsi="Arial" w:cs="Arial"/>
          <w:color w:val="000000" w:themeColor="text1"/>
        </w:rPr>
        <w:t xml:space="preserve">should then be presented to the patient. With regards to chemotherapy, the recommendation is somewhat </w:t>
      </w:r>
      <w:r w:rsidR="008A6C97" w:rsidRPr="00F163C6">
        <w:rPr>
          <w:rFonts w:ascii="Arial" w:eastAsia="Times New Roman" w:hAnsi="Arial" w:cs="Arial"/>
          <w:color w:val="000000" w:themeColor="text1"/>
        </w:rPr>
        <w:t>similar to that fo</w:t>
      </w:r>
      <w:r w:rsidR="00281D90" w:rsidRPr="00F163C6">
        <w:rPr>
          <w:rFonts w:ascii="Arial" w:eastAsia="Times New Roman" w:hAnsi="Arial" w:cs="Arial"/>
          <w:color w:val="000000" w:themeColor="text1"/>
        </w:rPr>
        <w:t xml:space="preserve">r small cell lung cancer, with Platinum and </w:t>
      </w:r>
      <w:proofErr w:type="spellStart"/>
      <w:r w:rsidR="00281D90" w:rsidRPr="00F163C6">
        <w:rPr>
          <w:rFonts w:ascii="Arial" w:eastAsia="Times New Roman" w:hAnsi="Arial" w:cs="Arial"/>
          <w:color w:val="000000" w:themeColor="text1"/>
        </w:rPr>
        <w:t>Etoposide</w:t>
      </w:r>
      <w:proofErr w:type="spellEnd"/>
      <w:r w:rsidR="00281D90" w:rsidRPr="00F163C6">
        <w:rPr>
          <w:rFonts w:ascii="Arial" w:eastAsia="Times New Roman" w:hAnsi="Arial" w:cs="Arial"/>
          <w:color w:val="000000" w:themeColor="text1"/>
        </w:rPr>
        <w:t xml:space="preserve"> as the drug of choice</w:t>
      </w:r>
      <w:r w:rsidR="008A6C97" w:rsidRPr="00F163C6">
        <w:rPr>
          <w:rFonts w:ascii="Arial" w:eastAsia="Times New Roman" w:hAnsi="Arial" w:cs="Arial"/>
          <w:color w:val="000000" w:themeColor="text1"/>
        </w:rPr>
        <w:t xml:space="preserve">. Carboplatin offers convenience of delivery. Reed et. </w:t>
      </w:r>
      <w:r w:rsidR="00573574" w:rsidRPr="00F163C6">
        <w:rPr>
          <w:rFonts w:ascii="Arial" w:eastAsia="Times New Roman" w:hAnsi="Arial" w:cs="Arial"/>
          <w:color w:val="000000" w:themeColor="text1"/>
        </w:rPr>
        <w:t xml:space="preserve">al states that reports of carboplatin and paclitaxel and the dose-dense weekly schedule offers potential cure in this type of cancer. </w:t>
      </w:r>
      <w:r w:rsidR="00BE3359" w:rsidRPr="00F163C6">
        <w:rPr>
          <w:rFonts w:ascii="Arial" w:eastAsia="Times New Roman" w:hAnsi="Arial" w:cs="Arial"/>
          <w:color w:val="000000" w:themeColor="text1"/>
        </w:rPr>
        <w:t xml:space="preserve"> </w:t>
      </w:r>
      <w:r w:rsidR="007E0024" w:rsidRPr="00F163C6">
        <w:rPr>
          <w:rFonts w:ascii="Arial" w:eastAsia="Times New Roman" w:hAnsi="Arial" w:cs="Arial"/>
          <w:color w:val="000000" w:themeColor="text1"/>
          <w:shd w:val="clear" w:color="auto" w:fill="FFFFFF"/>
        </w:rPr>
        <w:t>Due to paucity of literature and heterogeneity in presentation and response to surgery, chemotherapy</w:t>
      </w:r>
      <w:r w:rsidR="003A6FF0" w:rsidRPr="00F163C6">
        <w:rPr>
          <w:rFonts w:ascii="Arial" w:eastAsia="Times New Roman" w:hAnsi="Arial" w:cs="Arial"/>
          <w:color w:val="000000" w:themeColor="text1"/>
          <w:shd w:val="clear" w:color="auto" w:fill="FFFFFF"/>
        </w:rPr>
        <w:t xml:space="preserve">, and radiation it is difficult </w:t>
      </w:r>
      <w:r w:rsidR="007E0024" w:rsidRPr="00F163C6">
        <w:rPr>
          <w:rFonts w:ascii="Arial" w:eastAsia="Times New Roman" w:hAnsi="Arial" w:cs="Arial"/>
          <w:color w:val="000000" w:themeColor="text1"/>
          <w:shd w:val="clear" w:color="auto" w:fill="FFFFFF"/>
        </w:rPr>
        <w:t xml:space="preserve">to predict the efficacy of surgical </w:t>
      </w:r>
      <w:proofErr w:type="spellStart"/>
      <w:r w:rsidR="007E0024" w:rsidRPr="00F163C6">
        <w:rPr>
          <w:rFonts w:ascii="Arial" w:eastAsia="Times New Roman" w:hAnsi="Arial" w:cs="Arial"/>
          <w:color w:val="000000" w:themeColor="text1"/>
          <w:shd w:val="clear" w:color="auto" w:fill="FFFFFF"/>
        </w:rPr>
        <w:t>debulking</w:t>
      </w:r>
      <w:proofErr w:type="spellEnd"/>
      <w:r w:rsidR="007E0024" w:rsidRPr="00F163C6">
        <w:rPr>
          <w:rFonts w:ascii="Arial" w:eastAsia="Times New Roman" w:hAnsi="Arial" w:cs="Arial"/>
          <w:color w:val="000000" w:themeColor="text1"/>
          <w:shd w:val="clear" w:color="auto" w:fill="FFFFFF"/>
        </w:rPr>
        <w:t xml:space="preserve">, chemotherapy and radiation protocols, hence there is a need for prospective clinical studies for most optimal modalities of treatment. May be a combination of optimal </w:t>
      </w:r>
      <w:proofErr w:type="spellStart"/>
      <w:r w:rsidR="007E0024" w:rsidRPr="00F163C6">
        <w:rPr>
          <w:rFonts w:ascii="Arial" w:eastAsia="Times New Roman" w:hAnsi="Arial" w:cs="Arial"/>
          <w:color w:val="000000" w:themeColor="text1"/>
          <w:shd w:val="clear" w:color="auto" w:fill="FFFFFF"/>
        </w:rPr>
        <w:t>debulking</w:t>
      </w:r>
      <w:proofErr w:type="spellEnd"/>
      <w:r w:rsidR="007E0024" w:rsidRPr="00F163C6">
        <w:rPr>
          <w:rFonts w:ascii="Arial" w:eastAsia="Times New Roman" w:hAnsi="Arial" w:cs="Arial"/>
          <w:color w:val="000000" w:themeColor="text1"/>
          <w:shd w:val="clear" w:color="auto" w:fill="FFFFFF"/>
        </w:rPr>
        <w:t>, adjuvant chemotherapy (</w:t>
      </w:r>
      <w:proofErr w:type="spellStart"/>
      <w:r w:rsidR="007E0024" w:rsidRPr="00F163C6">
        <w:rPr>
          <w:rFonts w:ascii="Arial" w:eastAsia="Times New Roman" w:hAnsi="Arial" w:cs="Arial"/>
          <w:color w:val="000000" w:themeColor="text1"/>
          <w:shd w:val="clear" w:color="auto" w:fill="FFFFFF"/>
        </w:rPr>
        <w:t>ifosamide</w:t>
      </w:r>
      <w:proofErr w:type="spellEnd"/>
      <w:r w:rsidR="007E0024" w:rsidRPr="00F163C6">
        <w:rPr>
          <w:rFonts w:ascii="Arial" w:eastAsia="Times New Roman" w:hAnsi="Arial" w:cs="Arial"/>
          <w:color w:val="000000" w:themeColor="text1"/>
          <w:shd w:val="clear" w:color="auto" w:fill="FFFFFF"/>
        </w:rPr>
        <w:t xml:space="preserve">, </w:t>
      </w:r>
      <w:proofErr w:type="spellStart"/>
      <w:r w:rsidR="007E0024" w:rsidRPr="00F163C6">
        <w:rPr>
          <w:rFonts w:ascii="Arial" w:eastAsia="Times New Roman" w:hAnsi="Arial" w:cs="Arial"/>
          <w:color w:val="000000" w:themeColor="text1"/>
          <w:shd w:val="clear" w:color="auto" w:fill="FFFFFF"/>
        </w:rPr>
        <w:t>mesna</w:t>
      </w:r>
      <w:proofErr w:type="spellEnd"/>
      <w:r w:rsidR="007E0024" w:rsidRPr="00F163C6">
        <w:rPr>
          <w:rFonts w:ascii="Arial" w:eastAsia="Times New Roman" w:hAnsi="Arial" w:cs="Arial"/>
          <w:color w:val="000000" w:themeColor="text1"/>
          <w:shd w:val="clear" w:color="auto" w:fill="FFFFFF"/>
        </w:rPr>
        <w:t>, and cisplatin) with close follow</w:t>
      </w:r>
      <w:r w:rsidR="00067277" w:rsidRPr="00F163C6">
        <w:rPr>
          <w:rFonts w:ascii="Arial" w:eastAsia="Times New Roman" w:hAnsi="Arial" w:cs="Arial"/>
          <w:color w:val="000000" w:themeColor="text1"/>
          <w:shd w:val="clear" w:color="auto" w:fill="FFFFFF"/>
        </w:rPr>
        <w:t xml:space="preserve"> </w:t>
      </w:r>
      <w:r w:rsidR="007E0024" w:rsidRPr="00F163C6">
        <w:rPr>
          <w:rFonts w:ascii="Arial" w:eastAsia="Times New Roman" w:hAnsi="Arial" w:cs="Arial"/>
          <w:color w:val="000000" w:themeColor="text1"/>
          <w:shd w:val="clear" w:color="auto" w:fill="FFFFFF"/>
        </w:rPr>
        <w:t>up of patients and use of radiation when appropriate may improve the progression free and su</w:t>
      </w:r>
      <w:r w:rsidR="0078128E" w:rsidRPr="00F163C6">
        <w:rPr>
          <w:rFonts w:ascii="Arial" w:eastAsia="Times New Roman" w:hAnsi="Arial" w:cs="Arial"/>
          <w:color w:val="000000" w:themeColor="text1"/>
          <w:shd w:val="clear" w:color="auto" w:fill="FFFFFF"/>
        </w:rPr>
        <w:t xml:space="preserve">rvival rates of this rare tumor. </w:t>
      </w:r>
      <w:r w:rsidR="009E2FBB" w:rsidRPr="00F163C6">
        <w:rPr>
          <w:rFonts w:ascii="Arial" w:eastAsia="Times New Roman" w:hAnsi="Arial" w:cs="Arial"/>
          <w:color w:val="000000" w:themeColor="text1"/>
          <w:shd w:val="clear" w:color="auto" w:fill="FFFFFF"/>
        </w:rPr>
        <w:t>Relapse</w:t>
      </w:r>
      <w:r w:rsidR="0078128E" w:rsidRPr="00F163C6">
        <w:rPr>
          <w:rFonts w:ascii="Arial" w:eastAsia="Times New Roman" w:hAnsi="Arial" w:cs="Arial"/>
          <w:color w:val="000000" w:themeColor="text1"/>
          <w:shd w:val="clear" w:color="auto" w:fill="FFFFFF"/>
        </w:rPr>
        <w:t xml:space="preserve"> is often observed in younger patients, hence, second or third line therapies may be tried. Standard patterns of follow up are highly encouraged, mainly relying on clinical, </w:t>
      </w:r>
      <w:proofErr w:type="spellStart"/>
      <w:r w:rsidR="0078128E" w:rsidRPr="00F163C6">
        <w:rPr>
          <w:rFonts w:ascii="Arial" w:eastAsia="Times New Roman" w:hAnsi="Arial" w:cs="Arial"/>
          <w:color w:val="000000" w:themeColor="text1"/>
          <w:shd w:val="clear" w:color="auto" w:fill="FFFFFF"/>
        </w:rPr>
        <w:t>immunohistochemical</w:t>
      </w:r>
      <w:proofErr w:type="spellEnd"/>
      <w:r w:rsidR="0078128E" w:rsidRPr="00F163C6">
        <w:rPr>
          <w:rFonts w:ascii="Arial" w:eastAsia="Times New Roman" w:hAnsi="Arial" w:cs="Arial"/>
          <w:color w:val="000000" w:themeColor="text1"/>
          <w:shd w:val="clear" w:color="auto" w:fill="FFFFFF"/>
        </w:rPr>
        <w:t xml:space="preserve"> markers and imaging examinations</w:t>
      </w:r>
      <w:r w:rsidR="00BE3359" w:rsidRPr="00F163C6">
        <w:rPr>
          <w:rFonts w:ascii="Arial" w:eastAsia="Times New Roman" w:hAnsi="Arial" w:cs="Arial"/>
          <w:color w:val="000000" w:themeColor="text1"/>
          <w:shd w:val="clear" w:color="auto" w:fill="FFFFFF"/>
        </w:rPr>
        <w:t xml:space="preserve"> </w:t>
      </w:r>
      <w:r w:rsidR="00BE3359" w:rsidRPr="00F163C6">
        <w:rPr>
          <w:rFonts w:ascii="Arial" w:eastAsia="Times New Roman" w:hAnsi="Arial" w:cs="Arial"/>
          <w:color w:val="000000" w:themeColor="text1"/>
        </w:rPr>
        <w:t>(</w:t>
      </w:r>
      <w:proofErr w:type="spellStart"/>
      <w:r w:rsidR="00BE3359" w:rsidRPr="00F163C6">
        <w:rPr>
          <w:rFonts w:ascii="Arial" w:eastAsia="Times New Roman" w:hAnsi="Arial" w:cs="Arial"/>
          <w:color w:val="000000" w:themeColor="text1"/>
        </w:rPr>
        <w:t>Shakuntala</w:t>
      </w:r>
      <w:proofErr w:type="spellEnd"/>
      <w:r w:rsidR="00BE3359" w:rsidRPr="00F163C6">
        <w:rPr>
          <w:rFonts w:ascii="Arial" w:eastAsia="Times New Roman" w:hAnsi="Arial" w:cs="Arial"/>
          <w:color w:val="000000" w:themeColor="text1"/>
        </w:rPr>
        <w:t xml:space="preserve">, Uma Devi, </w:t>
      </w:r>
      <w:proofErr w:type="spellStart"/>
      <w:r w:rsidR="00BE3359" w:rsidRPr="00F163C6">
        <w:rPr>
          <w:rFonts w:ascii="Arial" w:eastAsia="Times New Roman" w:hAnsi="Arial" w:cs="Arial"/>
          <w:color w:val="000000" w:themeColor="text1"/>
        </w:rPr>
        <w:t>Shobha</w:t>
      </w:r>
      <w:proofErr w:type="spellEnd"/>
      <w:r w:rsidR="00BE3359" w:rsidRPr="00F163C6">
        <w:rPr>
          <w:rFonts w:ascii="Arial" w:eastAsia="Times New Roman" w:hAnsi="Arial" w:cs="Arial"/>
          <w:color w:val="000000" w:themeColor="text1"/>
        </w:rPr>
        <w:t xml:space="preserve">, </w:t>
      </w:r>
      <w:proofErr w:type="spellStart"/>
      <w:r w:rsidR="00BE3359" w:rsidRPr="00F163C6">
        <w:rPr>
          <w:rFonts w:ascii="Arial" w:eastAsia="Times New Roman" w:hAnsi="Arial" w:cs="Arial"/>
          <w:color w:val="000000" w:themeColor="text1"/>
        </w:rPr>
        <w:t>Bafna</w:t>
      </w:r>
      <w:proofErr w:type="spellEnd"/>
      <w:r w:rsidR="00BE3359" w:rsidRPr="00F163C6">
        <w:rPr>
          <w:rFonts w:ascii="Arial" w:eastAsia="Times New Roman" w:hAnsi="Arial" w:cs="Arial"/>
          <w:color w:val="000000" w:themeColor="text1"/>
        </w:rPr>
        <w:t xml:space="preserve"> &amp; </w:t>
      </w:r>
      <w:proofErr w:type="spellStart"/>
      <w:r w:rsidR="00BE3359" w:rsidRPr="00F163C6">
        <w:rPr>
          <w:rFonts w:ascii="Arial" w:eastAsia="Times New Roman" w:hAnsi="Arial" w:cs="Arial"/>
          <w:color w:val="000000" w:themeColor="text1"/>
        </w:rPr>
        <w:t>Geetashree</w:t>
      </w:r>
      <w:proofErr w:type="spellEnd"/>
      <w:r w:rsidR="00BE3359" w:rsidRPr="00F163C6">
        <w:rPr>
          <w:rFonts w:ascii="Arial" w:eastAsia="Times New Roman" w:hAnsi="Arial" w:cs="Arial"/>
          <w:color w:val="000000" w:themeColor="text1"/>
        </w:rPr>
        <w:t xml:space="preserve">, 2012). </w:t>
      </w:r>
    </w:p>
    <w:p w14:paraId="79978F41" w14:textId="77777777" w:rsidR="00BE3359" w:rsidRDefault="00BE3359" w:rsidP="007D147E">
      <w:pPr>
        <w:spacing w:line="480" w:lineRule="auto"/>
        <w:jc w:val="both"/>
        <w:rPr>
          <w:rFonts w:ascii="Arial" w:eastAsia="Times New Roman" w:hAnsi="Arial" w:cs="Arial"/>
          <w:color w:val="000000" w:themeColor="text1"/>
        </w:rPr>
      </w:pPr>
    </w:p>
    <w:p w14:paraId="7A082B30" w14:textId="77777777" w:rsidR="00475C5E" w:rsidRDefault="00475C5E" w:rsidP="007D147E">
      <w:pPr>
        <w:spacing w:line="480" w:lineRule="auto"/>
        <w:jc w:val="both"/>
        <w:rPr>
          <w:rFonts w:ascii="Arial" w:eastAsia="Times New Roman" w:hAnsi="Arial" w:cs="Arial"/>
          <w:color w:val="000000" w:themeColor="text1"/>
        </w:rPr>
      </w:pPr>
    </w:p>
    <w:p w14:paraId="266DD3DD" w14:textId="77777777" w:rsidR="00475C5E" w:rsidRPr="00F163C6" w:rsidRDefault="00475C5E" w:rsidP="007D147E">
      <w:pPr>
        <w:spacing w:line="480" w:lineRule="auto"/>
        <w:jc w:val="both"/>
        <w:rPr>
          <w:rFonts w:ascii="Arial" w:eastAsia="Times New Roman" w:hAnsi="Arial" w:cs="Arial"/>
          <w:color w:val="000000" w:themeColor="text1"/>
        </w:rPr>
      </w:pPr>
    </w:p>
    <w:p w14:paraId="7D1D67E5" w14:textId="77777777" w:rsidR="007D147E" w:rsidRPr="00F163C6" w:rsidRDefault="007D147E" w:rsidP="007D147E">
      <w:pPr>
        <w:spacing w:line="480" w:lineRule="auto"/>
        <w:jc w:val="both"/>
        <w:rPr>
          <w:rFonts w:ascii="Arial" w:eastAsia="Times New Roman" w:hAnsi="Arial" w:cs="Arial"/>
          <w:color w:val="000000" w:themeColor="text1"/>
        </w:rPr>
      </w:pPr>
    </w:p>
    <w:p w14:paraId="17038EF6" w14:textId="77777777" w:rsidR="007D147E" w:rsidRPr="00475C5E" w:rsidRDefault="001253CD" w:rsidP="007D147E">
      <w:pPr>
        <w:spacing w:line="480" w:lineRule="auto"/>
        <w:jc w:val="center"/>
        <w:rPr>
          <w:rFonts w:ascii="Arial" w:hAnsi="Arial" w:cs="Arial"/>
          <w:b/>
          <w:color w:val="000000" w:themeColor="text1"/>
          <w:u w:val="single"/>
        </w:rPr>
      </w:pPr>
      <w:r w:rsidRPr="00475C5E">
        <w:rPr>
          <w:rFonts w:ascii="Arial" w:hAnsi="Arial" w:cs="Arial"/>
          <w:b/>
          <w:color w:val="000000" w:themeColor="text1"/>
          <w:u w:val="single"/>
        </w:rPr>
        <w:t>CONCLUSION</w:t>
      </w:r>
    </w:p>
    <w:p w14:paraId="5E658FD6" w14:textId="77777777" w:rsidR="00475C5E" w:rsidRPr="00F163C6" w:rsidRDefault="00475C5E" w:rsidP="007D147E">
      <w:pPr>
        <w:spacing w:line="480" w:lineRule="auto"/>
        <w:jc w:val="center"/>
        <w:rPr>
          <w:rFonts w:ascii="Arial" w:hAnsi="Arial" w:cs="Arial"/>
          <w:color w:val="000000" w:themeColor="text1"/>
          <w:u w:val="single"/>
        </w:rPr>
      </w:pPr>
    </w:p>
    <w:p w14:paraId="0CDAEA99" w14:textId="7E9033BA" w:rsidR="003A6FF0" w:rsidRPr="00F163C6" w:rsidRDefault="000B5216" w:rsidP="007D147E">
      <w:pPr>
        <w:spacing w:line="480" w:lineRule="auto"/>
        <w:ind w:firstLine="720"/>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Neuroendocrine tumors consist of a spectrum of malignancies that arise from the diffuse neuroendocrine cell system. Prognosis is dependent on histologic subtype and site of origin. </w:t>
      </w:r>
      <w:r w:rsidR="00B61FDB" w:rsidRPr="00F163C6">
        <w:rPr>
          <w:rFonts w:ascii="Arial" w:eastAsia="Times New Roman" w:hAnsi="Arial" w:cs="Arial"/>
          <w:color w:val="000000" w:themeColor="text1"/>
        </w:rPr>
        <w:t xml:space="preserve">Symptoms of neuroendocrine tumors are often and confused with more common diseases. Often the correct diagnosis is not made until years after the onset of symptoms. The relative rarity of these diseases and the lack of specificity of the symptoms make them often be diagnosed several years after onset. </w:t>
      </w:r>
      <w:r w:rsidR="000C7764" w:rsidRPr="00F163C6">
        <w:rPr>
          <w:rFonts w:ascii="Arial" w:eastAsia="Times New Roman" w:hAnsi="Arial" w:cs="Arial"/>
          <w:color w:val="000000" w:themeColor="text1"/>
        </w:rPr>
        <w:t>Primary NETs rarely seen in the femal</w:t>
      </w:r>
      <w:r w:rsidR="00BE3359" w:rsidRPr="00F163C6">
        <w:rPr>
          <w:rFonts w:ascii="Arial" w:eastAsia="Times New Roman" w:hAnsi="Arial" w:cs="Arial"/>
          <w:color w:val="000000" w:themeColor="text1"/>
        </w:rPr>
        <w:t>e reproductive system thus, creating</w:t>
      </w:r>
      <w:r w:rsidR="000C7764" w:rsidRPr="00F163C6">
        <w:rPr>
          <w:rFonts w:ascii="Arial" w:eastAsia="Times New Roman" w:hAnsi="Arial" w:cs="Arial"/>
          <w:color w:val="000000" w:themeColor="text1"/>
        </w:rPr>
        <w:t xml:space="preserve"> a clinical and diagnostic cha</w:t>
      </w:r>
      <w:r w:rsidR="00BE3359" w:rsidRPr="00F163C6">
        <w:rPr>
          <w:rFonts w:ascii="Arial" w:eastAsia="Times New Roman" w:hAnsi="Arial" w:cs="Arial"/>
          <w:color w:val="000000" w:themeColor="text1"/>
        </w:rPr>
        <w:t xml:space="preserve">llenges because of their rarity </w:t>
      </w:r>
      <w:r w:rsidR="00EB276C" w:rsidRPr="00F163C6">
        <w:rPr>
          <w:rFonts w:ascii="Arial" w:eastAsia="Times New Roman" w:hAnsi="Arial" w:cs="Arial"/>
          <w:color w:val="000000" w:themeColor="text1"/>
        </w:rPr>
        <w:t>significant clinical challenge</w:t>
      </w:r>
      <w:r w:rsidR="00BE3359" w:rsidRPr="00F163C6">
        <w:rPr>
          <w:rFonts w:ascii="Arial" w:eastAsia="Times New Roman" w:hAnsi="Arial" w:cs="Arial"/>
          <w:color w:val="000000" w:themeColor="text1"/>
        </w:rPr>
        <w:t xml:space="preserve">. </w:t>
      </w:r>
      <w:r w:rsidR="000C7764" w:rsidRPr="00F163C6">
        <w:rPr>
          <w:rFonts w:ascii="Arial" w:eastAsia="Times New Roman" w:hAnsi="Arial" w:cs="Arial"/>
          <w:color w:val="000000" w:themeColor="text1"/>
        </w:rPr>
        <w:t xml:space="preserve"> </w:t>
      </w:r>
      <w:r w:rsidR="009E2076" w:rsidRPr="00F163C6">
        <w:rPr>
          <w:rFonts w:ascii="Arial" w:eastAsia="Times New Roman" w:hAnsi="Arial" w:cs="Arial"/>
          <w:color w:val="000000" w:themeColor="text1"/>
        </w:rPr>
        <w:t xml:space="preserve">Thus, further studies regarding this type of tumor is of importance at our present time. </w:t>
      </w:r>
    </w:p>
    <w:p w14:paraId="0B12002B" w14:textId="77777777" w:rsidR="00C856BB" w:rsidRPr="00F163C6" w:rsidRDefault="00C856BB" w:rsidP="007D147E">
      <w:pPr>
        <w:spacing w:line="480" w:lineRule="auto"/>
        <w:ind w:firstLine="720"/>
        <w:jc w:val="both"/>
        <w:rPr>
          <w:rFonts w:ascii="Arial" w:eastAsia="Times New Roman" w:hAnsi="Arial" w:cs="Arial"/>
          <w:color w:val="000000" w:themeColor="text1"/>
        </w:rPr>
      </w:pPr>
    </w:p>
    <w:p w14:paraId="4C9D2758" w14:textId="77777777" w:rsidR="00C856BB" w:rsidRPr="00F163C6" w:rsidRDefault="00C856BB" w:rsidP="007D147E">
      <w:pPr>
        <w:spacing w:line="480" w:lineRule="auto"/>
        <w:ind w:firstLine="720"/>
        <w:jc w:val="both"/>
        <w:rPr>
          <w:rFonts w:ascii="Arial" w:eastAsia="Times New Roman" w:hAnsi="Arial" w:cs="Arial"/>
          <w:color w:val="000000" w:themeColor="text1"/>
        </w:rPr>
      </w:pPr>
    </w:p>
    <w:p w14:paraId="43FB3DE0" w14:textId="77777777" w:rsidR="00C856BB" w:rsidRPr="00F163C6" w:rsidRDefault="00C856BB" w:rsidP="007D147E">
      <w:pPr>
        <w:spacing w:line="480" w:lineRule="auto"/>
        <w:ind w:firstLine="720"/>
        <w:jc w:val="both"/>
        <w:rPr>
          <w:rFonts w:ascii="Arial" w:eastAsia="Times New Roman" w:hAnsi="Arial" w:cs="Arial"/>
          <w:color w:val="000000" w:themeColor="text1"/>
        </w:rPr>
      </w:pPr>
    </w:p>
    <w:p w14:paraId="18818B3A" w14:textId="77777777" w:rsidR="00C856BB" w:rsidRDefault="00C856BB" w:rsidP="007D147E">
      <w:pPr>
        <w:spacing w:line="480" w:lineRule="auto"/>
        <w:ind w:firstLine="720"/>
        <w:jc w:val="both"/>
        <w:rPr>
          <w:rFonts w:ascii="Arial" w:eastAsia="Times New Roman" w:hAnsi="Arial" w:cs="Arial"/>
          <w:color w:val="000000" w:themeColor="text1"/>
        </w:rPr>
      </w:pPr>
    </w:p>
    <w:p w14:paraId="7FF4C577" w14:textId="77777777" w:rsidR="00F163C6" w:rsidRDefault="00F163C6" w:rsidP="007D147E">
      <w:pPr>
        <w:spacing w:line="480" w:lineRule="auto"/>
        <w:ind w:firstLine="720"/>
        <w:jc w:val="both"/>
        <w:rPr>
          <w:rFonts w:ascii="Arial" w:eastAsia="Times New Roman" w:hAnsi="Arial" w:cs="Arial"/>
          <w:color w:val="000000" w:themeColor="text1"/>
        </w:rPr>
      </w:pPr>
    </w:p>
    <w:p w14:paraId="6C487258" w14:textId="77777777" w:rsidR="00F163C6" w:rsidRDefault="00F163C6" w:rsidP="007D147E">
      <w:pPr>
        <w:spacing w:line="480" w:lineRule="auto"/>
        <w:ind w:firstLine="720"/>
        <w:jc w:val="both"/>
        <w:rPr>
          <w:rFonts w:ascii="Arial" w:eastAsia="Times New Roman" w:hAnsi="Arial" w:cs="Arial"/>
          <w:color w:val="000000" w:themeColor="text1"/>
        </w:rPr>
      </w:pPr>
    </w:p>
    <w:p w14:paraId="32578D96" w14:textId="77777777" w:rsidR="00F163C6" w:rsidRDefault="00F163C6" w:rsidP="007D147E">
      <w:pPr>
        <w:spacing w:line="480" w:lineRule="auto"/>
        <w:ind w:firstLine="720"/>
        <w:jc w:val="both"/>
        <w:rPr>
          <w:rFonts w:ascii="Arial" w:eastAsia="Times New Roman" w:hAnsi="Arial" w:cs="Arial"/>
          <w:color w:val="000000" w:themeColor="text1"/>
        </w:rPr>
      </w:pPr>
    </w:p>
    <w:p w14:paraId="63DF7175" w14:textId="77777777" w:rsidR="00F163C6" w:rsidRDefault="00F163C6" w:rsidP="007D147E">
      <w:pPr>
        <w:spacing w:line="480" w:lineRule="auto"/>
        <w:ind w:firstLine="720"/>
        <w:jc w:val="both"/>
        <w:rPr>
          <w:rFonts w:ascii="Arial" w:eastAsia="Times New Roman" w:hAnsi="Arial" w:cs="Arial"/>
          <w:color w:val="000000" w:themeColor="text1"/>
        </w:rPr>
      </w:pPr>
    </w:p>
    <w:p w14:paraId="0E1077AA" w14:textId="77777777" w:rsidR="00F163C6" w:rsidRDefault="00F163C6" w:rsidP="007D147E">
      <w:pPr>
        <w:spacing w:line="480" w:lineRule="auto"/>
        <w:ind w:firstLine="720"/>
        <w:jc w:val="both"/>
        <w:rPr>
          <w:rFonts w:ascii="Arial" w:eastAsia="Times New Roman" w:hAnsi="Arial" w:cs="Arial"/>
          <w:color w:val="000000" w:themeColor="text1"/>
        </w:rPr>
      </w:pPr>
    </w:p>
    <w:p w14:paraId="28CB664A" w14:textId="77777777" w:rsidR="00F163C6" w:rsidRPr="00F163C6" w:rsidRDefault="00F163C6" w:rsidP="007D147E">
      <w:pPr>
        <w:spacing w:line="480" w:lineRule="auto"/>
        <w:ind w:firstLine="720"/>
        <w:jc w:val="both"/>
        <w:rPr>
          <w:rFonts w:ascii="Arial" w:eastAsia="Times New Roman" w:hAnsi="Arial" w:cs="Arial"/>
          <w:color w:val="000000" w:themeColor="text1"/>
        </w:rPr>
      </w:pPr>
    </w:p>
    <w:p w14:paraId="1D133D47" w14:textId="77777777" w:rsidR="003C22E5" w:rsidRDefault="003C22E5" w:rsidP="003C22E5">
      <w:pPr>
        <w:spacing w:line="480" w:lineRule="auto"/>
        <w:jc w:val="both"/>
        <w:rPr>
          <w:rFonts w:ascii="Arial" w:eastAsia="Times New Roman" w:hAnsi="Arial" w:cs="Arial"/>
          <w:color w:val="000000" w:themeColor="text1"/>
        </w:rPr>
      </w:pPr>
    </w:p>
    <w:p w14:paraId="1E1FDAD5" w14:textId="77777777" w:rsidR="00F163C6" w:rsidRPr="00F163C6" w:rsidRDefault="00F163C6" w:rsidP="003C22E5">
      <w:pPr>
        <w:spacing w:line="480" w:lineRule="auto"/>
        <w:jc w:val="both"/>
        <w:rPr>
          <w:rFonts w:ascii="Arial" w:eastAsia="Times New Roman" w:hAnsi="Arial" w:cs="Arial"/>
          <w:color w:val="000000" w:themeColor="text1"/>
        </w:rPr>
      </w:pPr>
    </w:p>
    <w:p w14:paraId="11193597" w14:textId="77777777" w:rsidR="00C856BB" w:rsidRPr="00F163C6" w:rsidRDefault="00C856BB" w:rsidP="00C856BB">
      <w:pPr>
        <w:jc w:val="center"/>
        <w:rPr>
          <w:rFonts w:ascii="Arial" w:hAnsi="Arial" w:cs="Arial"/>
          <w:b/>
          <w:u w:val="single"/>
        </w:rPr>
      </w:pPr>
      <w:r w:rsidRPr="00F163C6">
        <w:rPr>
          <w:rFonts w:ascii="Arial" w:hAnsi="Arial" w:cs="Arial"/>
          <w:b/>
          <w:u w:val="single"/>
        </w:rPr>
        <w:t>APPENDICES</w:t>
      </w:r>
      <w:r w:rsidRPr="00F163C6">
        <w:rPr>
          <w:rFonts w:ascii="Arial" w:hAnsi="Arial" w:cs="Arial"/>
          <w:b/>
          <w:u w:val="single"/>
        </w:rPr>
        <w:br/>
      </w:r>
    </w:p>
    <w:p w14:paraId="0F299662" w14:textId="77777777" w:rsidR="00C856BB" w:rsidRPr="00F163C6" w:rsidRDefault="00C856BB" w:rsidP="00C856BB">
      <w:pPr>
        <w:rPr>
          <w:rFonts w:ascii="Arial" w:hAnsi="Arial" w:cs="Arial"/>
        </w:rPr>
      </w:pPr>
    </w:p>
    <w:p w14:paraId="497AEDBD" w14:textId="77777777" w:rsidR="00C856BB" w:rsidRPr="00F163C6" w:rsidRDefault="00C856BB" w:rsidP="00C856BB">
      <w:pPr>
        <w:rPr>
          <w:rFonts w:ascii="Arial" w:hAnsi="Arial" w:cs="Arial"/>
        </w:rPr>
      </w:pPr>
    </w:p>
    <w:p w14:paraId="0BFF5816" w14:textId="77777777" w:rsidR="00C856BB" w:rsidRPr="00F163C6" w:rsidRDefault="00C856BB" w:rsidP="00C856BB">
      <w:pPr>
        <w:rPr>
          <w:rFonts w:ascii="Arial" w:hAnsi="Arial" w:cs="Arial"/>
        </w:rPr>
      </w:pPr>
      <w:r w:rsidRPr="00F163C6">
        <w:rPr>
          <w:rFonts w:ascii="Arial" w:hAnsi="Arial" w:cs="Arial"/>
        </w:rPr>
        <w:drawing>
          <wp:anchor distT="0" distB="0" distL="114300" distR="114300" simplePos="0" relativeHeight="251659264" behindDoc="1" locked="0" layoutInCell="1" allowOverlap="1" wp14:anchorId="6631CDE1" wp14:editId="1FB40EB3">
            <wp:simplePos x="0" y="0"/>
            <wp:positionH relativeFrom="column">
              <wp:posOffset>-101016</wp:posOffset>
            </wp:positionH>
            <wp:positionV relativeFrom="paragraph">
              <wp:posOffset>205625</wp:posOffset>
            </wp:positionV>
            <wp:extent cx="3196793" cy="2450839"/>
            <wp:effectExtent l="0" t="7938" r="0" b="0"/>
            <wp:wrapNone/>
            <wp:docPr id="1" name="Picture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2"/>
                    <pic:cNvPicPr>
                      <a:picLocks noGrp="1" noChangeAspect="1"/>
                    </pic:cNvPicPr>
                  </pic:nvPicPr>
                  <pic:blipFill rotWithShape="1">
                    <a:blip r:embed="rId8" cstate="print">
                      <a:extLst>
                        <a:ext uri="{28A0092B-C50C-407E-A947-70E740481C1C}">
                          <a14:useLocalDpi xmlns:a14="http://schemas.microsoft.com/office/drawing/2010/main" val="0"/>
                        </a:ext>
                      </a:extLst>
                    </a:blip>
                    <a:srcRect l="12675" r="9034"/>
                    <a:stretch/>
                  </pic:blipFill>
                  <pic:spPr bwMode="auto">
                    <a:xfrm rot="5400000">
                      <a:off x="0" y="0"/>
                      <a:ext cx="3196793" cy="2450839"/>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DE2F119" w14:textId="77777777" w:rsidR="00C856BB" w:rsidRPr="00F163C6" w:rsidRDefault="00C856BB" w:rsidP="00C856BB">
      <w:pPr>
        <w:rPr>
          <w:rFonts w:ascii="Arial" w:hAnsi="Arial" w:cs="Arial"/>
        </w:rPr>
      </w:pPr>
      <w:r w:rsidRPr="00F163C6">
        <w:rPr>
          <w:rFonts w:ascii="Arial" w:hAnsi="Arial" w:cs="Arial"/>
        </w:rPr>
        <w:drawing>
          <wp:anchor distT="0" distB="0" distL="114300" distR="114300" simplePos="0" relativeHeight="251662336" behindDoc="1" locked="0" layoutInCell="1" allowOverlap="1" wp14:anchorId="59A4BA53" wp14:editId="1F8CDF11">
            <wp:simplePos x="0" y="0"/>
            <wp:positionH relativeFrom="column">
              <wp:posOffset>2841425</wp:posOffset>
            </wp:positionH>
            <wp:positionV relativeFrom="paragraph">
              <wp:posOffset>52325</wp:posOffset>
            </wp:positionV>
            <wp:extent cx="3200083" cy="2371685"/>
            <wp:effectExtent l="7938" t="0" r="8572" b="8573"/>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200083" cy="2371685"/>
                    </a:xfrm>
                    <a:prstGeom prst="rect">
                      <a:avLst/>
                    </a:prstGeom>
                  </pic:spPr>
                </pic:pic>
              </a:graphicData>
            </a:graphic>
            <wp14:sizeRelH relativeFrom="page">
              <wp14:pctWidth>0</wp14:pctWidth>
            </wp14:sizeRelH>
            <wp14:sizeRelV relativeFrom="page">
              <wp14:pctHeight>0</wp14:pctHeight>
            </wp14:sizeRelV>
          </wp:anchor>
        </w:drawing>
      </w:r>
    </w:p>
    <w:p w14:paraId="66483342" w14:textId="77777777" w:rsidR="00C856BB" w:rsidRPr="00F163C6" w:rsidRDefault="00C856BB" w:rsidP="00C856BB">
      <w:pPr>
        <w:rPr>
          <w:rFonts w:ascii="Arial" w:hAnsi="Arial" w:cs="Arial"/>
        </w:rPr>
      </w:pPr>
    </w:p>
    <w:p w14:paraId="7AE34962" w14:textId="77777777" w:rsidR="00C856BB" w:rsidRPr="00F163C6" w:rsidRDefault="00C856BB" w:rsidP="00C856BB">
      <w:pPr>
        <w:rPr>
          <w:rFonts w:ascii="Arial" w:hAnsi="Arial" w:cs="Arial"/>
        </w:rPr>
      </w:pPr>
    </w:p>
    <w:p w14:paraId="7C832FB5" w14:textId="77777777" w:rsidR="00C856BB" w:rsidRPr="00F163C6" w:rsidRDefault="00C856BB" w:rsidP="00C856BB">
      <w:pPr>
        <w:rPr>
          <w:rFonts w:ascii="Arial" w:hAnsi="Arial" w:cs="Arial"/>
        </w:rPr>
      </w:pPr>
    </w:p>
    <w:p w14:paraId="4FCA1D60" w14:textId="77777777" w:rsidR="00C856BB" w:rsidRPr="00F163C6" w:rsidRDefault="00C856BB" w:rsidP="00C856BB">
      <w:pPr>
        <w:rPr>
          <w:rFonts w:ascii="Arial" w:hAnsi="Arial" w:cs="Arial"/>
        </w:rPr>
      </w:pPr>
    </w:p>
    <w:p w14:paraId="17D5D800" w14:textId="77777777" w:rsidR="00C856BB" w:rsidRPr="00F163C6" w:rsidRDefault="00C856BB" w:rsidP="00C856BB">
      <w:pPr>
        <w:rPr>
          <w:rFonts w:ascii="Arial" w:hAnsi="Arial" w:cs="Arial"/>
        </w:rPr>
      </w:pPr>
    </w:p>
    <w:p w14:paraId="01CC2F9A" w14:textId="77777777" w:rsidR="00C856BB" w:rsidRPr="00F163C6" w:rsidRDefault="00C856BB" w:rsidP="00C856BB">
      <w:pPr>
        <w:rPr>
          <w:rFonts w:ascii="Arial" w:hAnsi="Arial" w:cs="Arial"/>
        </w:rPr>
      </w:pPr>
    </w:p>
    <w:p w14:paraId="114AD1E2" w14:textId="77777777" w:rsidR="00C856BB" w:rsidRPr="00F163C6" w:rsidRDefault="00C856BB" w:rsidP="00C856BB">
      <w:pPr>
        <w:rPr>
          <w:rFonts w:ascii="Arial" w:hAnsi="Arial" w:cs="Arial"/>
        </w:rPr>
      </w:pPr>
    </w:p>
    <w:p w14:paraId="7E6281A6" w14:textId="77777777" w:rsidR="00C856BB" w:rsidRPr="00F163C6" w:rsidRDefault="00C856BB" w:rsidP="00C856BB">
      <w:pPr>
        <w:rPr>
          <w:rFonts w:ascii="Arial" w:hAnsi="Arial" w:cs="Arial"/>
        </w:rPr>
      </w:pPr>
    </w:p>
    <w:p w14:paraId="2414B724" w14:textId="77777777" w:rsidR="00C856BB" w:rsidRPr="00F163C6" w:rsidRDefault="00C856BB" w:rsidP="00C856BB">
      <w:pPr>
        <w:rPr>
          <w:rFonts w:ascii="Arial" w:hAnsi="Arial" w:cs="Arial"/>
        </w:rPr>
      </w:pPr>
    </w:p>
    <w:p w14:paraId="49C2A10A" w14:textId="77777777" w:rsidR="00C856BB" w:rsidRPr="00F163C6" w:rsidRDefault="00C856BB" w:rsidP="00C856BB">
      <w:pPr>
        <w:rPr>
          <w:rFonts w:ascii="Arial" w:hAnsi="Arial" w:cs="Arial"/>
        </w:rPr>
      </w:pPr>
    </w:p>
    <w:p w14:paraId="4AA8E8FB" w14:textId="77777777" w:rsidR="00C856BB" w:rsidRPr="00F163C6" w:rsidRDefault="00C856BB" w:rsidP="00C856BB">
      <w:pPr>
        <w:rPr>
          <w:rFonts w:ascii="Arial" w:hAnsi="Arial" w:cs="Arial"/>
        </w:rPr>
      </w:pPr>
    </w:p>
    <w:p w14:paraId="4CFEB1AF" w14:textId="77777777" w:rsidR="00C856BB" w:rsidRPr="00F163C6" w:rsidRDefault="00C856BB" w:rsidP="00C856BB">
      <w:pPr>
        <w:rPr>
          <w:rFonts w:ascii="Arial" w:hAnsi="Arial" w:cs="Arial"/>
        </w:rPr>
      </w:pPr>
    </w:p>
    <w:p w14:paraId="61F371DF" w14:textId="77777777" w:rsidR="00C856BB" w:rsidRPr="00F163C6" w:rsidRDefault="00C856BB" w:rsidP="00C856BB">
      <w:pPr>
        <w:rPr>
          <w:rFonts w:ascii="Arial" w:hAnsi="Arial" w:cs="Arial"/>
        </w:rPr>
      </w:pPr>
    </w:p>
    <w:p w14:paraId="5364560C" w14:textId="77777777" w:rsidR="00C856BB" w:rsidRPr="00F163C6" w:rsidRDefault="00C856BB" w:rsidP="00C856BB">
      <w:pPr>
        <w:rPr>
          <w:rFonts w:ascii="Arial" w:hAnsi="Arial" w:cs="Arial"/>
        </w:rPr>
      </w:pPr>
    </w:p>
    <w:p w14:paraId="4B45E2A0" w14:textId="77777777" w:rsidR="00C856BB" w:rsidRPr="00F163C6" w:rsidRDefault="00C856BB" w:rsidP="00C856BB">
      <w:pPr>
        <w:tabs>
          <w:tab w:val="left" w:pos="2426"/>
        </w:tabs>
        <w:rPr>
          <w:rFonts w:ascii="Arial" w:hAnsi="Arial" w:cs="Arial"/>
        </w:rPr>
      </w:pPr>
    </w:p>
    <w:p w14:paraId="5313ECEA" w14:textId="77777777" w:rsidR="00C856BB" w:rsidRPr="00F163C6" w:rsidRDefault="00C856BB" w:rsidP="00C856BB">
      <w:pPr>
        <w:rPr>
          <w:rFonts w:ascii="Arial" w:hAnsi="Arial" w:cs="Arial"/>
        </w:rPr>
      </w:pPr>
    </w:p>
    <w:p w14:paraId="3E74B037" w14:textId="77777777" w:rsidR="00C856BB" w:rsidRPr="00F163C6" w:rsidRDefault="00C856BB" w:rsidP="00C856BB">
      <w:pPr>
        <w:ind w:firstLine="720"/>
        <w:rPr>
          <w:rFonts w:ascii="Arial" w:hAnsi="Arial" w:cs="Arial"/>
        </w:rPr>
      </w:pPr>
      <w:r w:rsidRPr="00F163C6">
        <w:rPr>
          <w:rFonts w:ascii="Arial" w:hAnsi="Arial" w:cs="Arial"/>
        </w:rPr>
        <w:t xml:space="preserve">Figure 1. The uterus was enlarged measuring 10.5 x 10 x 5.5 cm, right and left ovary was converted into a solid structure that measured approximately 7-9 cm. </w:t>
      </w:r>
    </w:p>
    <w:p w14:paraId="1D98F457" w14:textId="75451F89" w:rsidR="00C856BB" w:rsidRPr="00F163C6" w:rsidRDefault="00C856BB" w:rsidP="00C856BB">
      <w:pPr>
        <w:rPr>
          <w:rFonts w:ascii="Arial" w:hAnsi="Arial" w:cs="Arial"/>
        </w:rPr>
      </w:pPr>
    </w:p>
    <w:p w14:paraId="0FE27697" w14:textId="77D7D0AA" w:rsidR="00C856BB" w:rsidRPr="00F163C6" w:rsidRDefault="00475C5E" w:rsidP="00C856BB">
      <w:pPr>
        <w:tabs>
          <w:tab w:val="left" w:pos="3969"/>
        </w:tabs>
        <w:rPr>
          <w:rFonts w:ascii="Arial" w:hAnsi="Arial" w:cs="Arial"/>
        </w:rPr>
      </w:pPr>
      <w:r w:rsidRPr="00F163C6">
        <w:rPr>
          <w:rFonts w:ascii="Arial" w:hAnsi="Arial" w:cs="Arial"/>
          <w:noProof/>
        </w:rPr>
        <w:drawing>
          <wp:anchor distT="0" distB="0" distL="114300" distR="114300" simplePos="0" relativeHeight="251663360" behindDoc="0" locked="0" layoutInCell="1" allowOverlap="1" wp14:anchorId="7A564BA4" wp14:editId="4373B869">
            <wp:simplePos x="0" y="0"/>
            <wp:positionH relativeFrom="margin">
              <wp:posOffset>1311910</wp:posOffset>
            </wp:positionH>
            <wp:positionV relativeFrom="margin">
              <wp:posOffset>4455795</wp:posOffset>
            </wp:positionV>
            <wp:extent cx="3539490" cy="2651760"/>
            <wp:effectExtent l="0" t="0" r="0" b="0"/>
            <wp:wrapSquare wrapText="bothSides"/>
            <wp:docPr id="10" name="Picture 10" descr="capistrano%20gyn/SAM_7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istrano%20gyn/SAM_75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39490" cy="2651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56BB" w:rsidRPr="00F163C6">
        <w:rPr>
          <w:rFonts w:ascii="Arial" w:hAnsi="Arial" w:cs="Arial"/>
        </w:rPr>
        <w:tab/>
      </w:r>
    </w:p>
    <w:p w14:paraId="7DEC2F2E" w14:textId="77777777" w:rsidR="00C856BB" w:rsidRPr="00F163C6" w:rsidRDefault="00C856BB" w:rsidP="00C856BB">
      <w:pPr>
        <w:tabs>
          <w:tab w:val="left" w:pos="3969"/>
        </w:tabs>
        <w:rPr>
          <w:rFonts w:ascii="Arial" w:hAnsi="Arial" w:cs="Arial"/>
        </w:rPr>
      </w:pPr>
    </w:p>
    <w:p w14:paraId="68DAFDFB" w14:textId="77777777" w:rsidR="00C856BB" w:rsidRPr="00F163C6" w:rsidRDefault="00C856BB" w:rsidP="00C856BB">
      <w:pPr>
        <w:jc w:val="center"/>
        <w:rPr>
          <w:rFonts w:ascii="Arial" w:hAnsi="Arial" w:cs="Arial"/>
        </w:rPr>
      </w:pPr>
    </w:p>
    <w:p w14:paraId="344E7335" w14:textId="77777777" w:rsidR="00C856BB" w:rsidRPr="00F163C6" w:rsidRDefault="00C856BB" w:rsidP="00C856BB">
      <w:pPr>
        <w:jc w:val="center"/>
        <w:rPr>
          <w:rFonts w:ascii="Arial" w:hAnsi="Arial" w:cs="Arial"/>
        </w:rPr>
      </w:pPr>
    </w:p>
    <w:p w14:paraId="40A676BF" w14:textId="77777777" w:rsidR="00C856BB" w:rsidRPr="00F163C6" w:rsidRDefault="00C856BB" w:rsidP="00C856BB">
      <w:pPr>
        <w:jc w:val="center"/>
        <w:rPr>
          <w:rFonts w:ascii="Arial" w:hAnsi="Arial" w:cs="Arial"/>
        </w:rPr>
      </w:pPr>
    </w:p>
    <w:p w14:paraId="4D264398" w14:textId="77777777" w:rsidR="00C856BB" w:rsidRPr="00F163C6" w:rsidRDefault="00C856BB" w:rsidP="00C856BB">
      <w:pPr>
        <w:jc w:val="center"/>
        <w:rPr>
          <w:rFonts w:ascii="Arial" w:hAnsi="Arial" w:cs="Arial"/>
        </w:rPr>
      </w:pPr>
    </w:p>
    <w:p w14:paraId="4FFBFFA0" w14:textId="77777777" w:rsidR="00C856BB" w:rsidRPr="00F163C6" w:rsidRDefault="00C856BB" w:rsidP="00C856BB">
      <w:pPr>
        <w:jc w:val="center"/>
        <w:rPr>
          <w:rFonts w:ascii="Arial" w:hAnsi="Arial" w:cs="Arial"/>
        </w:rPr>
      </w:pPr>
    </w:p>
    <w:p w14:paraId="118A7C10" w14:textId="77777777" w:rsidR="00C856BB" w:rsidRPr="00F163C6" w:rsidRDefault="00C856BB" w:rsidP="00C856BB">
      <w:pPr>
        <w:jc w:val="center"/>
        <w:rPr>
          <w:rFonts w:ascii="Arial" w:hAnsi="Arial" w:cs="Arial"/>
        </w:rPr>
      </w:pPr>
    </w:p>
    <w:p w14:paraId="08C62A9D" w14:textId="77777777" w:rsidR="00C856BB" w:rsidRPr="00F163C6" w:rsidRDefault="00C856BB" w:rsidP="00C856BB">
      <w:pPr>
        <w:jc w:val="center"/>
        <w:rPr>
          <w:rFonts w:ascii="Arial" w:hAnsi="Arial" w:cs="Arial"/>
        </w:rPr>
      </w:pPr>
    </w:p>
    <w:p w14:paraId="355D7060" w14:textId="77777777" w:rsidR="00C856BB" w:rsidRPr="00F163C6" w:rsidRDefault="00C856BB" w:rsidP="00C856BB">
      <w:pPr>
        <w:jc w:val="center"/>
        <w:rPr>
          <w:rFonts w:ascii="Arial" w:hAnsi="Arial" w:cs="Arial"/>
        </w:rPr>
      </w:pPr>
    </w:p>
    <w:p w14:paraId="5CACD436" w14:textId="77777777" w:rsidR="00C856BB" w:rsidRPr="00F163C6" w:rsidRDefault="00C856BB" w:rsidP="00C856BB">
      <w:pPr>
        <w:jc w:val="center"/>
        <w:rPr>
          <w:rFonts w:ascii="Arial" w:hAnsi="Arial" w:cs="Arial"/>
        </w:rPr>
      </w:pPr>
    </w:p>
    <w:p w14:paraId="6D560470" w14:textId="77777777" w:rsidR="00C856BB" w:rsidRPr="00F163C6" w:rsidRDefault="00C856BB" w:rsidP="00C856BB">
      <w:pPr>
        <w:jc w:val="center"/>
        <w:rPr>
          <w:rFonts w:ascii="Arial" w:hAnsi="Arial" w:cs="Arial"/>
        </w:rPr>
      </w:pPr>
    </w:p>
    <w:p w14:paraId="17F54150" w14:textId="77777777" w:rsidR="00C856BB" w:rsidRPr="00F163C6" w:rsidRDefault="00C856BB" w:rsidP="00C856BB">
      <w:pPr>
        <w:jc w:val="center"/>
        <w:rPr>
          <w:rFonts w:ascii="Arial" w:hAnsi="Arial" w:cs="Arial"/>
        </w:rPr>
      </w:pPr>
    </w:p>
    <w:p w14:paraId="36D76105" w14:textId="77777777" w:rsidR="00C856BB" w:rsidRPr="00F163C6" w:rsidRDefault="00C856BB" w:rsidP="00C856BB">
      <w:pPr>
        <w:jc w:val="center"/>
        <w:rPr>
          <w:rFonts w:ascii="Arial" w:hAnsi="Arial" w:cs="Arial"/>
        </w:rPr>
      </w:pPr>
    </w:p>
    <w:p w14:paraId="7FB1D72D" w14:textId="77777777" w:rsidR="00C856BB" w:rsidRPr="00F163C6" w:rsidRDefault="00C856BB" w:rsidP="00C856BB">
      <w:pPr>
        <w:jc w:val="center"/>
        <w:rPr>
          <w:rFonts w:ascii="Arial" w:hAnsi="Arial" w:cs="Arial"/>
        </w:rPr>
      </w:pPr>
    </w:p>
    <w:p w14:paraId="6498DBCC" w14:textId="77777777" w:rsidR="00C856BB" w:rsidRPr="00F163C6" w:rsidRDefault="00C856BB" w:rsidP="00C856BB">
      <w:pPr>
        <w:jc w:val="center"/>
        <w:rPr>
          <w:rFonts w:ascii="Arial" w:hAnsi="Arial" w:cs="Arial"/>
        </w:rPr>
      </w:pPr>
    </w:p>
    <w:p w14:paraId="57350417" w14:textId="77777777" w:rsidR="00C856BB" w:rsidRPr="00F163C6" w:rsidRDefault="00C856BB" w:rsidP="00C856BB">
      <w:pPr>
        <w:jc w:val="center"/>
        <w:rPr>
          <w:rFonts w:ascii="Arial" w:hAnsi="Arial" w:cs="Arial"/>
        </w:rPr>
      </w:pPr>
    </w:p>
    <w:p w14:paraId="27EABE2C" w14:textId="77777777" w:rsidR="00C856BB" w:rsidRPr="00F163C6" w:rsidRDefault="00C856BB" w:rsidP="00C856BB">
      <w:pPr>
        <w:jc w:val="center"/>
        <w:rPr>
          <w:rFonts w:ascii="Arial" w:hAnsi="Arial" w:cs="Arial"/>
        </w:rPr>
      </w:pPr>
      <w:r w:rsidRPr="00F163C6">
        <w:rPr>
          <w:rFonts w:ascii="Arial" w:hAnsi="Arial" w:cs="Arial"/>
        </w:rPr>
        <w:t xml:space="preserve">Figure 2. The ovary has a whitish firm and soft cut surface. There was a ruptured area in the right </w:t>
      </w:r>
      <w:proofErr w:type="spellStart"/>
      <w:r w:rsidRPr="00F163C6">
        <w:rPr>
          <w:rFonts w:ascii="Arial" w:hAnsi="Arial" w:cs="Arial"/>
        </w:rPr>
        <w:t>ovarianserosa</w:t>
      </w:r>
      <w:proofErr w:type="spellEnd"/>
      <w:r w:rsidRPr="00F163C6">
        <w:rPr>
          <w:rFonts w:ascii="Arial" w:hAnsi="Arial" w:cs="Arial"/>
        </w:rPr>
        <w:t xml:space="preserve"> with friable tissues extending out and encroaching the right </w:t>
      </w:r>
      <w:proofErr w:type="spellStart"/>
      <w:r w:rsidRPr="00F163C6">
        <w:rPr>
          <w:rFonts w:ascii="Arial" w:hAnsi="Arial" w:cs="Arial"/>
        </w:rPr>
        <w:t>paratubal</w:t>
      </w:r>
      <w:proofErr w:type="spellEnd"/>
      <w:r w:rsidRPr="00F163C6">
        <w:rPr>
          <w:rFonts w:ascii="Arial" w:hAnsi="Arial" w:cs="Arial"/>
        </w:rPr>
        <w:t xml:space="preserve"> area.</w:t>
      </w:r>
    </w:p>
    <w:p w14:paraId="738E7353" w14:textId="62DC4974" w:rsidR="00C856BB" w:rsidRPr="00F163C6" w:rsidRDefault="003261D5" w:rsidP="00C856BB">
      <w:pPr>
        <w:jc w:val="center"/>
        <w:rPr>
          <w:rFonts w:ascii="Arial" w:hAnsi="Arial" w:cs="Arial"/>
        </w:rPr>
      </w:pPr>
      <w:r w:rsidRPr="00F163C6">
        <w:rPr>
          <w:rFonts w:ascii="Arial" w:hAnsi="Arial" w:cs="Arial"/>
        </w:rPr>
        <w:t xml:space="preserve"> </w:t>
      </w:r>
    </w:p>
    <w:p w14:paraId="3AEB3316" w14:textId="77777777" w:rsidR="00C856BB" w:rsidRPr="00F163C6" w:rsidRDefault="00C856BB" w:rsidP="00C856BB">
      <w:pPr>
        <w:jc w:val="center"/>
        <w:rPr>
          <w:rFonts w:ascii="Arial" w:hAnsi="Arial" w:cs="Arial"/>
        </w:rPr>
      </w:pPr>
    </w:p>
    <w:p w14:paraId="6C139740" w14:textId="77777777" w:rsidR="00C856BB" w:rsidRPr="00F163C6" w:rsidRDefault="00C856BB" w:rsidP="00C856BB">
      <w:pPr>
        <w:jc w:val="center"/>
        <w:rPr>
          <w:rFonts w:ascii="Arial" w:hAnsi="Arial" w:cs="Arial"/>
        </w:rPr>
      </w:pPr>
      <w:r w:rsidRPr="00F163C6">
        <w:rPr>
          <w:rFonts w:ascii="Arial" w:hAnsi="Arial" w:cs="Arial"/>
        </w:rPr>
        <w:drawing>
          <wp:inline distT="0" distB="0" distL="0" distR="0" wp14:anchorId="415ED006" wp14:editId="6D5F58EF">
            <wp:extent cx="3511101" cy="2633325"/>
            <wp:effectExtent l="0" t="0" r="0" b="8890"/>
            <wp:docPr id="5" name="Picture 1" descr="PA150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A150326.JPG"/>
                    <pic:cNvPicPr>
                      <a:picLocks noChangeAspect="1"/>
                    </pic:cNvPicPr>
                  </pic:nvPicPr>
                  <pic:blipFill>
                    <a:blip r:embed="rId11" cstate="email">
                      <a:extLst>
                        <a:ext uri="{28A0092B-C50C-407E-A947-70E740481C1C}">
                          <a14:useLocalDpi xmlns:a14="http://schemas.microsoft.com/office/drawing/2010/main" val="0"/>
                        </a:ext>
                      </a:extLst>
                    </a:blip>
                    <a:stretch>
                      <a:fillRect/>
                    </a:stretch>
                  </pic:blipFill>
                  <pic:spPr>
                    <a:xfrm>
                      <a:off x="0" y="0"/>
                      <a:ext cx="3534988" cy="2651240"/>
                    </a:xfrm>
                    <a:prstGeom prst="rect">
                      <a:avLst/>
                    </a:prstGeom>
                  </pic:spPr>
                </pic:pic>
              </a:graphicData>
            </a:graphic>
          </wp:inline>
        </w:drawing>
      </w:r>
    </w:p>
    <w:p w14:paraId="469E5E4C" w14:textId="77777777" w:rsidR="00C856BB" w:rsidRPr="00F163C6" w:rsidRDefault="00C856BB" w:rsidP="00C856BB">
      <w:pPr>
        <w:rPr>
          <w:rFonts w:ascii="Arial" w:hAnsi="Arial" w:cs="Arial"/>
        </w:rPr>
      </w:pPr>
    </w:p>
    <w:p w14:paraId="449460C0" w14:textId="3D083DA0" w:rsidR="00C856BB" w:rsidRPr="00F163C6" w:rsidRDefault="00C856BB" w:rsidP="00C856BB">
      <w:pPr>
        <w:rPr>
          <w:rFonts w:ascii="Arial" w:hAnsi="Arial" w:cs="Arial"/>
        </w:rPr>
      </w:pPr>
      <w:r w:rsidRPr="00F163C6">
        <w:rPr>
          <w:rFonts w:ascii="Arial" w:hAnsi="Arial" w:cs="Arial"/>
        </w:rPr>
        <w:t xml:space="preserve">Figure 3. The ovarian tumor on low power view. Grossly there are nests of neoplastic cells with the background of necrosis. It has enlarged round to polygonal cells with scanty to moderate eosinophilic cytoplasm and frequent mitotic figures. </w:t>
      </w:r>
    </w:p>
    <w:p w14:paraId="0B50891C" w14:textId="1DE1AB9E" w:rsidR="00C856BB" w:rsidRPr="00F163C6" w:rsidRDefault="00475C5E" w:rsidP="00C856BB">
      <w:pPr>
        <w:rPr>
          <w:rFonts w:ascii="Arial" w:hAnsi="Arial" w:cs="Arial"/>
        </w:rPr>
      </w:pPr>
      <w:r w:rsidRPr="00F163C6">
        <w:rPr>
          <w:rFonts w:ascii="Arial" w:hAnsi="Arial" w:cs="Arial"/>
        </w:rPr>
        <w:drawing>
          <wp:anchor distT="0" distB="0" distL="114300" distR="114300" simplePos="0" relativeHeight="251660288" behindDoc="0" locked="0" layoutInCell="1" allowOverlap="1" wp14:anchorId="7DE3B218" wp14:editId="4599B10E">
            <wp:simplePos x="0" y="0"/>
            <wp:positionH relativeFrom="margin">
              <wp:posOffset>1198245</wp:posOffset>
            </wp:positionH>
            <wp:positionV relativeFrom="margin">
              <wp:posOffset>3659505</wp:posOffset>
            </wp:positionV>
            <wp:extent cx="3539490" cy="2654300"/>
            <wp:effectExtent l="0" t="0" r="0" b="12700"/>
            <wp:wrapSquare wrapText="bothSides"/>
            <wp:docPr id="6" name="Picture 6" descr="PA15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A150322.JPG"/>
                    <pic:cNvPicPr>
                      <a:picLocks noChangeAspect="1"/>
                    </pic:cNvPicPr>
                  </pic:nvPicPr>
                  <pic:blipFill>
                    <a:blip r:embed="rId12" cstate="print">
                      <a:extLst>
                        <a:ext uri="{BEBA8EAE-BF5A-486C-A8C5-ECC9F3942E4B}">
                          <a14:imgProps xmlns:a14="http://schemas.microsoft.com/office/drawing/2010/main">
                            <a14:imgLayer r:embed="rId13">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539490" cy="2654300"/>
                    </a:xfrm>
                    <a:prstGeom prst="rect">
                      <a:avLst/>
                    </a:prstGeom>
                  </pic:spPr>
                </pic:pic>
              </a:graphicData>
            </a:graphic>
            <wp14:sizeRelH relativeFrom="margin">
              <wp14:pctWidth>0</wp14:pctWidth>
            </wp14:sizeRelH>
            <wp14:sizeRelV relativeFrom="margin">
              <wp14:pctHeight>0</wp14:pctHeight>
            </wp14:sizeRelV>
          </wp:anchor>
        </w:drawing>
      </w:r>
    </w:p>
    <w:p w14:paraId="2BA8A51B" w14:textId="11986183" w:rsidR="00C856BB" w:rsidRPr="00F163C6" w:rsidRDefault="00C856BB" w:rsidP="00C856BB">
      <w:pPr>
        <w:rPr>
          <w:rFonts w:ascii="Arial" w:hAnsi="Arial" w:cs="Arial"/>
        </w:rPr>
      </w:pPr>
    </w:p>
    <w:p w14:paraId="7FD2BD8B" w14:textId="6AE37FD3" w:rsidR="00C856BB" w:rsidRPr="00F163C6" w:rsidRDefault="00C856BB" w:rsidP="00C856BB">
      <w:pPr>
        <w:rPr>
          <w:rFonts w:ascii="Arial" w:hAnsi="Arial" w:cs="Arial"/>
        </w:rPr>
      </w:pPr>
    </w:p>
    <w:p w14:paraId="52BE7B4D" w14:textId="79AA04EF" w:rsidR="00C856BB" w:rsidRPr="00F163C6" w:rsidRDefault="00C856BB" w:rsidP="00C856BB">
      <w:pPr>
        <w:rPr>
          <w:rFonts w:ascii="Arial" w:hAnsi="Arial" w:cs="Arial"/>
        </w:rPr>
      </w:pPr>
    </w:p>
    <w:p w14:paraId="708D11E9" w14:textId="619D26A6" w:rsidR="00C856BB" w:rsidRPr="00F163C6" w:rsidRDefault="00C856BB" w:rsidP="00C856BB">
      <w:pPr>
        <w:rPr>
          <w:rFonts w:ascii="Arial" w:hAnsi="Arial" w:cs="Arial"/>
        </w:rPr>
      </w:pPr>
    </w:p>
    <w:p w14:paraId="6EF508C9" w14:textId="77777777" w:rsidR="00C856BB" w:rsidRPr="00F163C6" w:rsidRDefault="00C856BB" w:rsidP="00C856BB">
      <w:pPr>
        <w:rPr>
          <w:rFonts w:ascii="Arial" w:hAnsi="Arial" w:cs="Arial"/>
        </w:rPr>
      </w:pPr>
    </w:p>
    <w:p w14:paraId="495EEBA6" w14:textId="77777777" w:rsidR="00C856BB" w:rsidRPr="00F163C6" w:rsidRDefault="00C856BB" w:rsidP="00C856BB">
      <w:pPr>
        <w:tabs>
          <w:tab w:val="left" w:pos="4144"/>
        </w:tabs>
        <w:rPr>
          <w:rFonts w:ascii="Arial" w:hAnsi="Arial" w:cs="Arial"/>
        </w:rPr>
      </w:pPr>
      <w:r w:rsidRPr="00F163C6">
        <w:rPr>
          <w:rFonts w:ascii="Arial" w:hAnsi="Arial" w:cs="Arial"/>
        </w:rPr>
        <w:tab/>
      </w:r>
    </w:p>
    <w:p w14:paraId="5983170B" w14:textId="77777777" w:rsidR="00C856BB" w:rsidRPr="00F163C6" w:rsidRDefault="00C856BB" w:rsidP="00C856BB">
      <w:pPr>
        <w:tabs>
          <w:tab w:val="left" w:pos="4144"/>
        </w:tabs>
        <w:rPr>
          <w:rFonts w:ascii="Arial" w:hAnsi="Arial" w:cs="Arial"/>
        </w:rPr>
      </w:pPr>
    </w:p>
    <w:p w14:paraId="1517F5BD" w14:textId="77777777" w:rsidR="00C856BB" w:rsidRPr="00F163C6" w:rsidRDefault="00C856BB" w:rsidP="00C856BB">
      <w:pPr>
        <w:rPr>
          <w:rFonts w:ascii="Arial" w:hAnsi="Arial" w:cs="Arial"/>
        </w:rPr>
      </w:pPr>
    </w:p>
    <w:p w14:paraId="533B06FC" w14:textId="77777777" w:rsidR="00C856BB" w:rsidRPr="00F163C6" w:rsidRDefault="00C856BB" w:rsidP="00C856BB">
      <w:pPr>
        <w:rPr>
          <w:rFonts w:ascii="Arial" w:hAnsi="Arial" w:cs="Arial"/>
        </w:rPr>
      </w:pPr>
    </w:p>
    <w:p w14:paraId="1A87DBA6" w14:textId="77777777" w:rsidR="00C856BB" w:rsidRPr="00F163C6" w:rsidRDefault="00C856BB" w:rsidP="00C856BB">
      <w:pPr>
        <w:rPr>
          <w:rFonts w:ascii="Arial" w:hAnsi="Arial" w:cs="Arial"/>
        </w:rPr>
      </w:pPr>
    </w:p>
    <w:p w14:paraId="69022A92" w14:textId="77777777" w:rsidR="00C856BB" w:rsidRPr="00F163C6" w:rsidRDefault="00C856BB" w:rsidP="00C856BB">
      <w:pPr>
        <w:rPr>
          <w:rFonts w:ascii="Arial" w:hAnsi="Arial" w:cs="Arial"/>
        </w:rPr>
      </w:pPr>
    </w:p>
    <w:p w14:paraId="132816E2" w14:textId="77777777" w:rsidR="00C856BB" w:rsidRPr="00F163C6" w:rsidRDefault="00C856BB" w:rsidP="00C856BB">
      <w:pPr>
        <w:rPr>
          <w:rFonts w:ascii="Arial" w:hAnsi="Arial" w:cs="Arial"/>
        </w:rPr>
      </w:pPr>
    </w:p>
    <w:p w14:paraId="25E72493" w14:textId="77777777" w:rsidR="00C856BB" w:rsidRPr="00F163C6" w:rsidRDefault="00C856BB" w:rsidP="00C856BB">
      <w:pPr>
        <w:rPr>
          <w:rFonts w:ascii="Arial" w:hAnsi="Arial" w:cs="Arial"/>
        </w:rPr>
      </w:pPr>
    </w:p>
    <w:p w14:paraId="43F69949" w14:textId="77777777" w:rsidR="006F16A4" w:rsidRPr="00F163C6" w:rsidRDefault="006F16A4" w:rsidP="006F16A4">
      <w:pPr>
        <w:jc w:val="both"/>
        <w:rPr>
          <w:rFonts w:ascii="Arial" w:hAnsi="Arial" w:cs="Arial"/>
        </w:rPr>
      </w:pPr>
    </w:p>
    <w:p w14:paraId="66634D73" w14:textId="77777777" w:rsidR="006F16A4" w:rsidRPr="00F163C6" w:rsidRDefault="006F16A4" w:rsidP="006F16A4">
      <w:pPr>
        <w:jc w:val="both"/>
        <w:rPr>
          <w:rFonts w:ascii="Arial" w:hAnsi="Arial" w:cs="Arial"/>
        </w:rPr>
      </w:pPr>
    </w:p>
    <w:p w14:paraId="0A9F1D02" w14:textId="6231A548" w:rsidR="006F16A4" w:rsidRPr="00F163C6" w:rsidRDefault="006F16A4" w:rsidP="006F16A4">
      <w:pPr>
        <w:jc w:val="both"/>
        <w:rPr>
          <w:rFonts w:ascii="Arial" w:hAnsi="Arial" w:cs="Arial"/>
        </w:rPr>
      </w:pPr>
    </w:p>
    <w:p w14:paraId="4464436F" w14:textId="6E3A3601" w:rsidR="006F16A4" w:rsidRPr="00F163C6" w:rsidRDefault="00C856BB" w:rsidP="006F16A4">
      <w:pPr>
        <w:jc w:val="both"/>
        <w:rPr>
          <w:rFonts w:ascii="Arial" w:hAnsi="Arial" w:cs="Arial"/>
        </w:rPr>
      </w:pPr>
      <w:r w:rsidRPr="00F163C6">
        <w:rPr>
          <w:rFonts w:ascii="Arial" w:hAnsi="Arial" w:cs="Arial"/>
        </w:rPr>
        <w:t xml:space="preserve">Figure 4. This slide shows two different tumors. </w:t>
      </w:r>
      <w:r w:rsidR="006F16A4" w:rsidRPr="00F163C6">
        <w:rPr>
          <w:rFonts w:ascii="Arial" w:hAnsi="Arial" w:cs="Arial"/>
        </w:rPr>
        <w:t xml:space="preserve">on the left, is the myometrium infiltrated by the high grade large cell neuroendocrine carcinoma from the ovary. At the right side, which is the endometrium we can see the low grade endometrial </w:t>
      </w:r>
      <w:proofErr w:type="spellStart"/>
      <w:r w:rsidR="006F16A4" w:rsidRPr="00F163C6">
        <w:rPr>
          <w:rFonts w:ascii="Arial" w:hAnsi="Arial" w:cs="Arial"/>
        </w:rPr>
        <w:t>endometrioid</w:t>
      </w:r>
      <w:proofErr w:type="spellEnd"/>
      <w:r w:rsidR="006F16A4" w:rsidRPr="00F163C6">
        <w:rPr>
          <w:rFonts w:ascii="Arial" w:hAnsi="Arial" w:cs="Arial"/>
        </w:rPr>
        <w:t xml:space="preserve"> adenocarcinoma confined to the endometrium.</w:t>
      </w:r>
    </w:p>
    <w:p w14:paraId="7D264CAD" w14:textId="1873FCAB" w:rsidR="006F16A4" w:rsidRPr="00F163C6" w:rsidRDefault="006F16A4" w:rsidP="006F16A4">
      <w:pPr>
        <w:jc w:val="both"/>
        <w:rPr>
          <w:rFonts w:ascii="Arial" w:hAnsi="Arial" w:cs="Arial"/>
        </w:rPr>
      </w:pPr>
    </w:p>
    <w:p w14:paraId="4DEF32B8" w14:textId="5614463A" w:rsidR="006F16A4" w:rsidRPr="00F163C6" w:rsidRDefault="006F16A4" w:rsidP="00C856BB">
      <w:pPr>
        <w:jc w:val="both"/>
        <w:rPr>
          <w:rFonts w:ascii="Arial" w:hAnsi="Arial" w:cs="Arial"/>
        </w:rPr>
      </w:pPr>
      <w:r w:rsidRPr="00F163C6">
        <w:rPr>
          <w:rFonts w:ascii="Arial" w:hAnsi="Arial" w:cs="Arial"/>
        </w:rPr>
        <w:drawing>
          <wp:anchor distT="0" distB="0" distL="114300" distR="114300" simplePos="0" relativeHeight="251665408" behindDoc="0" locked="0" layoutInCell="1" allowOverlap="1" wp14:anchorId="41588A40" wp14:editId="5E75FB6B">
            <wp:simplePos x="0" y="0"/>
            <wp:positionH relativeFrom="margin">
              <wp:posOffset>1191260</wp:posOffset>
            </wp:positionH>
            <wp:positionV relativeFrom="margin">
              <wp:posOffset>-452755</wp:posOffset>
            </wp:positionV>
            <wp:extent cx="3660775" cy="2745740"/>
            <wp:effectExtent l="0" t="0" r="0" b="0"/>
            <wp:wrapTight wrapText="bothSides">
              <wp:wrapPolygon edited="0">
                <wp:start x="0" y="0"/>
                <wp:lineTo x="0" y="21380"/>
                <wp:lineTo x="21431" y="21380"/>
                <wp:lineTo x="21431" y="0"/>
                <wp:lineTo x="0" y="0"/>
              </wp:wrapPolygon>
            </wp:wrapTight>
            <wp:docPr id="2" name="Picture 2" descr="PA15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A150321.JPG"/>
                    <pic:cNvPicPr>
                      <a:picLocks noChangeAspect="1"/>
                    </pic:cNvPicPr>
                  </pic:nvPicPr>
                  <pic:blipFill>
                    <a:blip r:embed="rId14" cstate="print">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60775" cy="2745740"/>
                    </a:xfrm>
                    <a:prstGeom prst="rect">
                      <a:avLst/>
                    </a:prstGeom>
                  </pic:spPr>
                </pic:pic>
              </a:graphicData>
            </a:graphic>
            <wp14:sizeRelH relativeFrom="margin">
              <wp14:pctWidth>0</wp14:pctWidth>
            </wp14:sizeRelH>
            <wp14:sizeRelV relativeFrom="margin">
              <wp14:pctHeight>0</wp14:pctHeight>
            </wp14:sizeRelV>
          </wp:anchor>
        </w:drawing>
      </w:r>
    </w:p>
    <w:p w14:paraId="787D69DA" w14:textId="4AFFE580" w:rsidR="00C856BB" w:rsidRPr="00F163C6" w:rsidRDefault="00C856BB" w:rsidP="00C856BB">
      <w:pPr>
        <w:rPr>
          <w:rFonts w:ascii="Arial" w:hAnsi="Arial" w:cs="Arial"/>
        </w:rPr>
      </w:pPr>
    </w:p>
    <w:p w14:paraId="7E52CF1F" w14:textId="4F3F9A0F" w:rsidR="00C856BB" w:rsidRPr="00F163C6" w:rsidRDefault="00C856BB" w:rsidP="00C856BB">
      <w:pPr>
        <w:rPr>
          <w:rFonts w:ascii="Arial" w:hAnsi="Arial" w:cs="Arial"/>
        </w:rPr>
      </w:pPr>
    </w:p>
    <w:p w14:paraId="49E0CD13" w14:textId="65E796C3" w:rsidR="00C856BB" w:rsidRPr="00F163C6" w:rsidRDefault="00C856BB" w:rsidP="00C856BB">
      <w:pPr>
        <w:rPr>
          <w:rFonts w:ascii="Arial" w:hAnsi="Arial" w:cs="Arial"/>
        </w:rPr>
      </w:pPr>
    </w:p>
    <w:p w14:paraId="502832A2" w14:textId="4D76E34A" w:rsidR="00C856BB" w:rsidRPr="00F163C6" w:rsidRDefault="00C856BB" w:rsidP="00C856BB">
      <w:pPr>
        <w:rPr>
          <w:rFonts w:ascii="Arial" w:hAnsi="Arial" w:cs="Arial"/>
        </w:rPr>
      </w:pPr>
    </w:p>
    <w:p w14:paraId="312B5DCC" w14:textId="4FC491FD" w:rsidR="00C856BB" w:rsidRPr="00F163C6" w:rsidRDefault="00C856BB" w:rsidP="00C856BB">
      <w:pPr>
        <w:rPr>
          <w:rFonts w:ascii="Arial" w:hAnsi="Arial" w:cs="Arial"/>
        </w:rPr>
      </w:pPr>
    </w:p>
    <w:p w14:paraId="67BA38FE" w14:textId="77777777" w:rsidR="00C856BB" w:rsidRPr="00F163C6" w:rsidRDefault="00C856BB" w:rsidP="00C856BB">
      <w:pPr>
        <w:rPr>
          <w:rFonts w:ascii="Arial" w:hAnsi="Arial" w:cs="Arial"/>
        </w:rPr>
      </w:pPr>
    </w:p>
    <w:p w14:paraId="6E2958F7" w14:textId="77777777" w:rsidR="00C856BB" w:rsidRPr="00F163C6" w:rsidRDefault="00C856BB" w:rsidP="00C856BB">
      <w:pPr>
        <w:rPr>
          <w:rFonts w:ascii="Arial" w:hAnsi="Arial" w:cs="Arial"/>
        </w:rPr>
      </w:pPr>
    </w:p>
    <w:p w14:paraId="4346DCC3" w14:textId="77777777" w:rsidR="00C856BB" w:rsidRPr="00F163C6" w:rsidRDefault="00C856BB" w:rsidP="00C856BB">
      <w:pPr>
        <w:rPr>
          <w:rFonts w:ascii="Arial" w:hAnsi="Arial" w:cs="Arial"/>
        </w:rPr>
      </w:pPr>
    </w:p>
    <w:p w14:paraId="10900760" w14:textId="77777777" w:rsidR="00C856BB" w:rsidRPr="00F163C6" w:rsidRDefault="00C856BB" w:rsidP="00C856BB">
      <w:pPr>
        <w:tabs>
          <w:tab w:val="left" w:pos="6849"/>
        </w:tabs>
        <w:rPr>
          <w:rFonts w:ascii="Arial" w:hAnsi="Arial" w:cs="Arial"/>
        </w:rPr>
      </w:pPr>
      <w:r w:rsidRPr="00F163C6">
        <w:rPr>
          <w:rFonts w:ascii="Arial" w:hAnsi="Arial" w:cs="Arial"/>
        </w:rPr>
        <w:tab/>
      </w:r>
    </w:p>
    <w:p w14:paraId="00779BE3" w14:textId="77777777" w:rsidR="00C856BB" w:rsidRPr="00F163C6" w:rsidRDefault="00C856BB" w:rsidP="00C856BB">
      <w:pPr>
        <w:tabs>
          <w:tab w:val="left" w:pos="6849"/>
        </w:tabs>
        <w:rPr>
          <w:rFonts w:ascii="Arial" w:hAnsi="Arial" w:cs="Arial"/>
        </w:rPr>
      </w:pPr>
    </w:p>
    <w:p w14:paraId="07A3F4D0" w14:textId="77777777" w:rsidR="00C856BB" w:rsidRPr="00F163C6" w:rsidRDefault="00C856BB" w:rsidP="00C856BB">
      <w:pPr>
        <w:tabs>
          <w:tab w:val="left" w:pos="6849"/>
        </w:tabs>
        <w:rPr>
          <w:rFonts w:ascii="Arial" w:hAnsi="Arial" w:cs="Arial"/>
        </w:rPr>
      </w:pPr>
    </w:p>
    <w:p w14:paraId="37F37C85" w14:textId="77777777" w:rsidR="00C856BB" w:rsidRPr="00F163C6" w:rsidRDefault="00C856BB" w:rsidP="00C856BB">
      <w:pPr>
        <w:rPr>
          <w:rFonts w:ascii="Arial" w:hAnsi="Arial" w:cs="Arial"/>
        </w:rPr>
      </w:pPr>
    </w:p>
    <w:p w14:paraId="11191514" w14:textId="77777777" w:rsidR="00C856BB" w:rsidRPr="00F163C6" w:rsidRDefault="00C856BB" w:rsidP="00C856BB">
      <w:pPr>
        <w:rPr>
          <w:rFonts w:ascii="Arial" w:hAnsi="Arial" w:cs="Arial"/>
        </w:rPr>
      </w:pPr>
    </w:p>
    <w:p w14:paraId="0A4A63A1" w14:textId="77777777" w:rsidR="00C856BB" w:rsidRPr="00F163C6" w:rsidRDefault="00C856BB" w:rsidP="00C856BB">
      <w:pPr>
        <w:ind w:firstLine="720"/>
        <w:jc w:val="both"/>
        <w:rPr>
          <w:rFonts w:ascii="Arial" w:hAnsi="Arial" w:cs="Arial"/>
        </w:rPr>
      </w:pPr>
      <w:r w:rsidRPr="00F163C6">
        <w:rPr>
          <w:rFonts w:ascii="Arial" w:hAnsi="Arial" w:cs="Arial"/>
        </w:rPr>
        <w:t>Figure 5. The same neuroendocrine cells from the ovary are seen infiltrating up to the myometrium at the (upper left side of the picture). Seen on the lower part of the slide, is the endometrium which is lined by neoplastic cells, this time forming back to back glandular pattern.</w:t>
      </w:r>
    </w:p>
    <w:p w14:paraId="62DCD647" w14:textId="2AC30433" w:rsidR="00C856BB" w:rsidRPr="00F163C6" w:rsidRDefault="00475C5E" w:rsidP="00C856BB">
      <w:pPr>
        <w:ind w:firstLine="720"/>
        <w:rPr>
          <w:rFonts w:ascii="Arial" w:hAnsi="Arial" w:cs="Arial"/>
        </w:rPr>
      </w:pPr>
      <w:r w:rsidRPr="00F163C6">
        <w:rPr>
          <w:rFonts w:ascii="Arial" w:hAnsi="Arial" w:cs="Arial"/>
        </w:rPr>
        <w:drawing>
          <wp:anchor distT="0" distB="0" distL="114300" distR="114300" simplePos="0" relativeHeight="251661312" behindDoc="0" locked="0" layoutInCell="1" allowOverlap="1" wp14:anchorId="5EDE8998" wp14:editId="46DC5A5D">
            <wp:simplePos x="0" y="0"/>
            <wp:positionH relativeFrom="column">
              <wp:posOffset>1083310</wp:posOffset>
            </wp:positionH>
            <wp:positionV relativeFrom="paragraph">
              <wp:posOffset>161290</wp:posOffset>
            </wp:positionV>
            <wp:extent cx="3996690" cy="2997835"/>
            <wp:effectExtent l="0" t="0" r="0" b="0"/>
            <wp:wrapTight wrapText="bothSides">
              <wp:wrapPolygon edited="0">
                <wp:start x="0" y="0"/>
                <wp:lineTo x="0" y="21412"/>
                <wp:lineTo x="21415" y="21412"/>
                <wp:lineTo x="21415" y="0"/>
                <wp:lineTo x="0" y="0"/>
              </wp:wrapPolygon>
            </wp:wrapTight>
            <wp:docPr id="8" name="Picture 8" descr="PA15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A150324.JPG"/>
                    <pic:cNvPicPr>
                      <a:picLocks noChangeAspect="1"/>
                    </pic:cNvPicPr>
                  </pic:nvPicPr>
                  <pic:blipFill>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996690" cy="2997835"/>
                    </a:xfrm>
                    <a:prstGeom prst="rect">
                      <a:avLst/>
                    </a:prstGeom>
                  </pic:spPr>
                </pic:pic>
              </a:graphicData>
            </a:graphic>
            <wp14:sizeRelH relativeFrom="page">
              <wp14:pctWidth>0</wp14:pctWidth>
            </wp14:sizeRelH>
            <wp14:sizeRelV relativeFrom="page">
              <wp14:pctHeight>0</wp14:pctHeight>
            </wp14:sizeRelV>
          </wp:anchor>
        </w:drawing>
      </w:r>
    </w:p>
    <w:p w14:paraId="4D1543E0" w14:textId="2B7E63AF" w:rsidR="00C856BB" w:rsidRPr="00F163C6" w:rsidRDefault="00C856BB" w:rsidP="00C856BB">
      <w:pPr>
        <w:rPr>
          <w:rFonts w:ascii="Arial" w:hAnsi="Arial" w:cs="Arial"/>
        </w:rPr>
      </w:pPr>
    </w:p>
    <w:p w14:paraId="43D9B94C" w14:textId="58477FDF" w:rsidR="00C856BB" w:rsidRPr="00F163C6" w:rsidRDefault="00C856BB" w:rsidP="00C856BB">
      <w:pPr>
        <w:rPr>
          <w:rFonts w:ascii="Arial" w:hAnsi="Arial" w:cs="Arial"/>
        </w:rPr>
      </w:pPr>
    </w:p>
    <w:p w14:paraId="12A6790C" w14:textId="6B7C38B3" w:rsidR="00C856BB" w:rsidRPr="00F163C6" w:rsidRDefault="00C856BB" w:rsidP="00C856BB">
      <w:pPr>
        <w:rPr>
          <w:rFonts w:ascii="Arial" w:hAnsi="Arial" w:cs="Arial"/>
        </w:rPr>
      </w:pPr>
    </w:p>
    <w:p w14:paraId="177E6C12" w14:textId="3E152A8D" w:rsidR="00C856BB" w:rsidRPr="00F163C6" w:rsidRDefault="00C856BB" w:rsidP="00C856BB">
      <w:pPr>
        <w:rPr>
          <w:rFonts w:ascii="Arial" w:hAnsi="Arial" w:cs="Arial"/>
        </w:rPr>
      </w:pPr>
    </w:p>
    <w:p w14:paraId="6804B68B" w14:textId="77777777" w:rsidR="00C856BB" w:rsidRPr="00F163C6" w:rsidRDefault="00C856BB" w:rsidP="00C856BB">
      <w:pPr>
        <w:rPr>
          <w:rFonts w:ascii="Arial" w:hAnsi="Arial" w:cs="Arial"/>
        </w:rPr>
      </w:pPr>
    </w:p>
    <w:p w14:paraId="17DBE1B1" w14:textId="77777777" w:rsidR="00C856BB" w:rsidRPr="00F163C6" w:rsidRDefault="00C856BB" w:rsidP="00C856BB">
      <w:pPr>
        <w:rPr>
          <w:rFonts w:ascii="Arial" w:hAnsi="Arial" w:cs="Arial"/>
        </w:rPr>
      </w:pPr>
    </w:p>
    <w:p w14:paraId="696E0C0E" w14:textId="77777777" w:rsidR="00C856BB" w:rsidRPr="00F163C6" w:rsidRDefault="00C856BB" w:rsidP="00C856BB">
      <w:pPr>
        <w:rPr>
          <w:rFonts w:ascii="Arial" w:hAnsi="Arial" w:cs="Arial"/>
        </w:rPr>
      </w:pPr>
    </w:p>
    <w:p w14:paraId="3DD15D3D" w14:textId="77777777" w:rsidR="00C856BB" w:rsidRPr="00F163C6" w:rsidRDefault="00C856BB" w:rsidP="00C856BB">
      <w:pPr>
        <w:rPr>
          <w:rFonts w:ascii="Arial" w:hAnsi="Arial" w:cs="Arial"/>
        </w:rPr>
      </w:pPr>
    </w:p>
    <w:p w14:paraId="23F2B312" w14:textId="77777777" w:rsidR="00C856BB" w:rsidRPr="00F163C6" w:rsidRDefault="00C856BB" w:rsidP="00C856BB">
      <w:pPr>
        <w:rPr>
          <w:rFonts w:ascii="Arial" w:hAnsi="Arial" w:cs="Arial"/>
        </w:rPr>
      </w:pPr>
    </w:p>
    <w:p w14:paraId="30CC7F13" w14:textId="77777777" w:rsidR="00C856BB" w:rsidRPr="00F163C6" w:rsidRDefault="00C856BB" w:rsidP="00C856BB">
      <w:pPr>
        <w:rPr>
          <w:rFonts w:ascii="Arial" w:hAnsi="Arial" w:cs="Arial"/>
        </w:rPr>
      </w:pPr>
    </w:p>
    <w:p w14:paraId="3033C4F5" w14:textId="77777777" w:rsidR="00C856BB" w:rsidRPr="00F163C6" w:rsidRDefault="00C856BB" w:rsidP="00C856BB">
      <w:pPr>
        <w:rPr>
          <w:rFonts w:ascii="Arial" w:hAnsi="Arial" w:cs="Arial"/>
        </w:rPr>
      </w:pPr>
    </w:p>
    <w:p w14:paraId="4D17C8AA" w14:textId="77777777" w:rsidR="00C856BB" w:rsidRPr="00F163C6" w:rsidRDefault="00C856BB" w:rsidP="00C856BB">
      <w:pPr>
        <w:rPr>
          <w:rFonts w:ascii="Arial" w:hAnsi="Arial" w:cs="Arial"/>
        </w:rPr>
      </w:pPr>
    </w:p>
    <w:p w14:paraId="2479FD8C" w14:textId="77777777" w:rsidR="00C856BB" w:rsidRPr="00F163C6" w:rsidRDefault="00C856BB" w:rsidP="00C856BB">
      <w:pPr>
        <w:rPr>
          <w:rFonts w:ascii="Arial" w:hAnsi="Arial" w:cs="Arial"/>
        </w:rPr>
      </w:pPr>
    </w:p>
    <w:p w14:paraId="7700AAE3" w14:textId="77777777" w:rsidR="00C856BB" w:rsidRPr="00F163C6" w:rsidRDefault="00C856BB" w:rsidP="00C856BB">
      <w:pPr>
        <w:rPr>
          <w:rFonts w:ascii="Arial" w:hAnsi="Arial" w:cs="Arial"/>
        </w:rPr>
      </w:pPr>
    </w:p>
    <w:p w14:paraId="6FA8CE28" w14:textId="77777777" w:rsidR="00C856BB" w:rsidRPr="00F163C6" w:rsidRDefault="00C856BB" w:rsidP="00C856BB">
      <w:pPr>
        <w:rPr>
          <w:rFonts w:ascii="Arial" w:hAnsi="Arial" w:cs="Arial"/>
        </w:rPr>
      </w:pPr>
    </w:p>
    <w:p w14:paraId="39F9D2F0" w14:textId="77777777" w:rsidR="00C856BB" w:rsidRPr="00F163C6" w:rsidRDefault="00C856BB" w:rsidP="00C856BB">
      <w:pPr>
        <w:rPr>
          <w:rFonts w:ascii="Arial" w:hAnsi="Arial" w:cs="Arial"/>
        </w:rPr>
      </w:pPr>
    </w:p>
    <w:p w14:paraId="4A36ACD0" w14:textId="77777777" w:rsidR="006F16A4" w:rsidRPr="00F163C6" w:rsidRDefault="006F16A4" w:rsidP="00C856BB">
      <w:pPr>
        <w:rPr>
          <w:rFonts w:ascii="Arial" w:hAnsi="Arial" w:cs="Arial"/>
        </w:rPr>
      </w:pPr>
    </w:p>
    <w:p w14:paraId="2E90897F" w14:textId="77777777" w:rsidR="006F16A4" w:rsidRPr="00F163C6" w:rsidRDefault="006F16A4" w:rsidP="00C856BB">
      <w:pPr>
        <w:rPr>
          <w:rFonts w:ascii="Arial" w:hAnsi="Arial" w:cs="Arial"/>
        </w:rPr>
      </w:pPr>
    </w:p>
    <w:p w14:paraId="60CF1901" w14:textId="77777777" w:rsidR="006F16A4" w:rsidRPr="00F163C6" w:rsidRDefault="006F16A4" w:rsidP="00C856BB">
      <w:pPr>
        <w:rPr>
          <w:rFonts w:ascii="Arial" w:hAnsi="Arial" w:cs="Arial"/>
        </w:rPr>
      </w:pPr>
    </w:p>
    <w:p w14:paraId="6C54284B" w14:textId="77777777" w:rsidR="00C856BB" w:rsidRPr="00F163C6" w:rsidRDefault="00C856BB" w:rsidP="00C856BB">
      <w:pPr>
        <w:rPr>
          <w:rFonts w:ascii="Arial" w:hAnsi="Arial" w:cs="Arial"/>
        </w:rPr>
      </w:pPr>
    </w:p>
    <w:p w14:paraId="739ABF87" w14:textId="77777777" w:rsidR="00C856BB" w:rsidRPr="00F163C6" w:rsidRDefault="00C856BB" w:rsidP="00C856BB">
      <w:pPr>
        <w:tabs>
          <w:tab w:val="left" w:pos="970"/>
        </w:tabs>
        <w:jc w:val="both"/>
        <w:rPr>
          <w:rFonts w:ascii="Arial" w:hAnsi="Arial" w:cs="Arial"/>
        </w:rPr>
      </w:pPr>
      <w:r w:rsidRPr="00F163C6">
        <w:rPr>
          <w:rFonts w:ascii="Arial" w:hAnsi="Arial" w:cs="Arial"/>
        </w:rPr>
        <w:tab/>
        <w:t xml:space="preserve">Figure 6.  Closer view of the </w:t>
      </w:r>
      <w:proofErr w:type="spellStart"/>
      <w:r w:rsidRPr="00F163C6">
        <w:rPr>
          <w:rFonts w:ascii="Arial" w:hAnsi="Arial" w:cs="Arial"/>
        </w:rPr>
        <w:t>endomerial</w:t>
      </w:r>
      <w:proofErr w:type="spellEnd"/>
      <w:r w:rsidRPr="00F163C6">
        <w:rPr>
          <w:rFonts w:ascii="Arial" w:hAnsi="Arial" w:cs="Arial"/>
        </w:rPr>
        <w:t xml:space="preserve"> </w:t>
      </w:r>
      <w:proofErr w:type="spellStart"/>
      <w:r w:rsidRPr="00F163C6">
        <w:rPr>
          <w:rFonts w:ascii="Arial" w:hAnsi="Arial" w:cs="Arial"/>
        </w:rPr>
        <w:t>endometrioid</w:t>
      </w:r>
      <w:proofErr w:type="spellEnd"/>
      <w:r w:rsidRPr="00F163C6">
        <w:rPr>
          <w:rFonts w:ascii="Arial" w:hAnsi="Arial" w:cs="Arial"/>
        </w:rPr>
        <w:t xml:space="preserve"> adenocarcinoma shows neoplastic columnar cells forming back to back pattern suggestive of a neoplastic process. </w:t>
      </w:r>
    </w:p>
    <w:p w14:paraId="3CC5ED24" w14:textId="681E6C42" w:rsidR="008C67B8" w:rsidRPr="00F163C6" w:rsidRDefault="008C67B8" w:rsidP="007D147E">
      <w:pPr>
        <w:spacing w:line="480" w:lineRule="auto"/>
        <w:jc w:val="both"/>
        <w:rPr>
          <w:rFonts w:ascii="Arial" w:eastAsia="Times New Roman" w:hAnsi="Arial" w:cs="Arial"/>
          <w:color w:val="000000" w:themeColor="text1"/>
        </w:rPr>
      </w:pPr>
    </w:p>
    <w:p w14:paraId="1D152BFF" w14:textId="77777777" w:rsidR="006F16A4" w:rsidRPr="00F163C6" w:rsidRDefault="006F16A4" w:rsidP="007D147E">
      <w:pPr>
        <w:spacing w:line="480" w:lineRule="auto"/>
        <w:jc w:val="both"/>
        <w:rPr>
          <w:rFonts w:ascii="Arial" w:eastAsia="Times New Roman" w:hAnsi="Arial" w:cs="Arial"/>
          <w:color w:val="000000" w:themeColor="text1"/>
        </w:rPr>
      </w:pPr>
    </w:p>
    <w:p w14:paraId="42B66C4A" w14:textId="190A6DF0" w:rsidR="00683D59" w:rsidRPr="00F163C6" w:rsidRDefault="00683D59" w:rsidP="00683D59">
      <w:pPr>
        <w:jc w:val="center"/>
        <w:rPr>
          <w:rFonts w:ascii="Arial" w:hAnsi="Arial" w:cs="Arial"/>
          <w:b/>
          <w:color w:val="000000" w:themeColor="text1"/>
        </w:rPr>
      </w:pPr>
      <w:r w:rsidRPr="00F163C6">
        <w:rPr>
          <w:rFonts w:ascii="Arial" w:hAnsi="Arial" w:cs="Arial"/>
          <w:b/>
          <w:color w:val="000000" w:themeColor="text1"/>
        </w:rPr>
        <w:t>REFER</w:t>
      </w:r>
      <w:r w:rsidR="00475C5E">
        <w:rPr>
          <w:rFonts w:ascii="Arial" w:hAnsi="Arial" w:cs="Arial"/>
          <w:b/>
          <w:color w:val="000000" w:themeColor="text1"/>
        </w:rPr>
        <w:t>E</w:t>
      </w:r>
      <w:r w:rsidRPr="00F163C6">
        <w:rPr>
          <w:rFonts w:ascii="Arial" w:hAnsi="Arial" w:cs="Arial"/>
          <w:b/>
          <w:color w:val="000000" w:themeColor="text1"/>
        </w:rPr>
        <w:t>NCES</w:t>
      </w:r>
    </w:p>
    <w:p w14:paraId="6B6522AE" w14:textId="77777777" w:rsidR="00683D59" w:rsidRPr="00F163C6" w:rsidRDefault="00683D59" w:rsidP="00475C5E">
      <w:pPr>
        <w:spacing w:line="480" w:lineRule="auto"/>
        <w:jc w:val="both"/>
        <w:rPr>
          <w:rFonts w:ascii="Arial" w:hAnsi="Arial" w:cs="Arial"/>
          <w:color w:val="000000" w:themeColor="text1"/>
        </w:rPr>
      </w:pPr>
    </w:p>
    <w:p w14:paraId="21F05836" w14:textId="77777777" w:rsidR="00683D59" w:rsidRPr="00F163C6" w:rsidRDefault="00683D59" w:rsidP="00475C5E">
      <w:pPr>
        <w:spacing w:line="480" w:lineRule="auto"/>
        <w:jc w:val="both"/>
        <w:rPr>
          <w:rFonts w:ascii="Arial" w:eastAsia="Times New Roman" w:hAnsi="Arial" w:cs="Arial"/>
          <w:color w:val="000000" w:themeColor="text1"/>
          <w:shd w:val="clear" w:color="auto" w:fill="FFFFFF"/>
        </w:rPr>
      </w:pPr>
      <w:r w:rsidRPr="00F163C6">
        <w:rPr>
          <w:rFonts w:ascii="Arial" w:eastAsia="Times New Roman" w:hAnsi="Arial" w:cs="Arial"/>
          <w:color w:val="000000" w:themeColor="text1"/>
          <w:shd w:val="clear" w:color="auto" w:fill="FFFFFF"/>
        </w:rPr>
        <w:t xml:space="preserve">[1] </w:t>
      </w:r>
      <w:r w:rsidRPr="00D266DD">
        <w:rPr>
          <w:rFonts w:ascii="Arial" w:eastAsia="Times New Roman" w:hAnsi="Arial" w:cs="Arial"/>
          <w:color w:val="000000" w:themeColor="text1"/>
          <w:shd w:val="clear" w:color="auto" w:fill="FFFFFF"/>
        </w:rPr>
        <w:t xml:space="preserve">Gardner, G., </w:t>
      </w:r>
      <w:proofErr w:type="spellStart"/>
      <w:r w:rsidRPr="00D266DD">
        <w:rPr>
          <w:rFonts w:ascii="Arial" w:eastAsia="Times New Roman" w:hAnsi="Arial" w:cs="Arial"/>
          <w:color w:val="000000" w:themeColor="text1"/>
          <w:shd w:val="clear" w:color="auto" w:fill="FFFFFF"/>
        </w:rPr>
        <w:t>Reidy-Lagunes</w:t>
      </w:r>
      <w:proofErr w:type="spellEnd"/>
      <w:r w:rsidRPr="00D266DD">
        <w:rPr>
          <w:rFonts w:ascii="Arial" w:eastAsia="Times New Roman" w:hAnsi="Arial" w:cs="Arial"/>
          <w:color w:val="000000" w:themeColor="text1"/>
          <w:shd w:val="clear" w:color="auto" w:fill="FFFFFF"/>
        </w:rPr>
        <w:t>, D., &amp; Gehrig, P. (2011). Neuroendocrine tumors of the gynecologic tract: A Society of Gynecologic Oncology (SGO) clinical document.</w:t>
      </w:r>
      <w:r w:rsidRPr="00F163C6">
        <w:rPr>
          <w:rFonts w:ascii="Arial" w:eastAsia="Times New Roman" w:hAnsi="Arial" w:cs="Arial"/>
          <w:color w:val="000000" w:themeColor="text1"/>
          <w:shd w:val="clear" w:color="auto" w:fill="FFFFFF"/>
        </w:rPr>
        <w:t> </w:t>
      </w:r>
      <w:r w:rsidRPr="00D266DD">
        <w:rPr>
          <w:rFonts w:ascii="Arial" w:eastAsia="Times New Roman" w:hAnsi="Arial" w:cs="Arial"/>
          <w:i/>
          <w:iCs/>
          <w:color w:val="000000" w:themeColor="text1"/>
          <w:shd w:val="clear" w:color="auto" w:fill="FFFFFF"/>
        </w:rPr>
        <w:t>Gynecologic Oncology</w:t>
      </w:r>
      <w:r w:rsidRPr="00D266DD">
        <w:rPr>
          <w:rFonts w:ascii="Arial" w:eastAsia="Times New Roman" w:hAnsi="Arial" w:cs="Arial"/>
          <w:color w:val="000000" w:themeColor="text1"/>
          <w:shd w:val="clear" w:color="auto" w:fill="FFFFFF"/>
        </w:rPr>
        <w:t>,</w:t>
      </w:r>
      <w:r w:rsidRPr="00F163C6">
        <w:rPr>
          <w:rFonts w:ascii="Arial" w:eastAsia="Times New Roman" w:hAnsi="Arial" w:cs="Arial"/>
          <w:color w:val="000000" w:themeColor="text1"/>
          <w:shd w:val="clear" w:color="auto" w:fill="FFFFFF"/>
        </w:rPr>
        <w:t> </w:t>
      </w:r>
      <w:r w:rsidRPr="00D266DD">
        <w:rPr>
          <w:rFonts w:ascii="Arial" w:eastAsia="Times New Roman" w:hAnsi="Arial" w:cs="Arial"/>
          <w:i/>
          <w:iCs/>
          <w:color w:val="000000" w:themeColor="text1"/>
          <w:shd w:val="clear" w:color="auto" w:fill="FFFFFF"/>
        </w:rPr>
        <w:t>122</w:t>
      </w:r>
      <w:r w:rsidRPr="00D266DD">
        <w:rPr>
          <w:rFonts w:ascii="Arial" w:eastAsia="Times New Roman" w:hAnsi="Arial" w:cs="Arial"/>
          <w:color w:val="000000" w:themeColor="text1"/>
          <w:shd w:val="clear" w:color="auto" w:fill="FFFFFF"/>
        </w:rPr>
        <w:t xml:space="preserve">(1), 190-198. </w:t>
      </w:r>
      <w:hyperlink r:id="rId18" w:history="1">
        <w:r w:rsidRPr="00F163C6">
          <w:rPr>
            <w:rStyle w:val="Hyperlink"/>
            <w:rFonts w:ascii="Arial" w:eastAsia="Times New Roman" w:hAnsi="Arial" w:cs="Arial"/>
            <w:color w:val="000000" w:themeColor="text1"/>
            <w:shd w:val="clear" w:color="auto" w:fill="FFFFFF"/>
          </w:rPr>
          <w:t>http://dx.doi.org/10.1016/j.ygyno.2011.04.011</w:t>
        </w:r>
      </w:hyperlink>
    </w:p>
    <w:p w14:paraId="1C74D1C8" w14:textId="77777777" w:rsidR="00683D59" w:rsidRPr="00F163C6" w:rsidRDefault="00683D59" w:rsidP="00475C5E">
      <w:pPr>
        <w:spacing w:line="480" w:lineRule="auto"/>
        <w:jc w:val="both"/>
        <w:rPr>
          <w:rFonts w:ascii="Arial" w:eastAsia="Times New Roman" w:hAnsi="Arial" w:cs="Arial"/>
          <w:color w:val="000000" w:themeColor="text1"/>
          <w:shd w:val="clear" w:color="auto" w:fill="FFFFFF"/>
        </w:rPr>
      </w:pPr>
    </w:p>
    <w:p w14:paraId="48A0A80B"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shd w:val="clear" w:color="auto" w:fill="FFFFFF"/>
        </w:rPr>
        <w:t xml:space="preserve">[2] </w:t>
      </w:r>
      <w:proofErr w:type="spellStart"/>
      <w:r w:rsidRPr="00F163C6">
        <w:rPr>
          <w:rFonts w:ascii="Arial" w:eastAsia="Times New Roman" w:hAnsi="Arial" w:cs="Arial"/>
          <w:color w:val="000000" w:themeColor="text1"/>
          <w:shd w:val="clear" w:color="auto" w:fill="FFFFFF"/>
        </w:rPr>
        <w:t>Moubaker</w:t>
      </w:r>
      <w:proofErr w:type="spellEnd"/>
      <w:r w:rsidRPr="00F163C6">
        <w:rPr>
          <w:rFonts w:ascii="Arial" w:eastAsia="Times New Roman" w:hAnsi="Arial" w:cs="Arial"/>
          <w:color w:val="000000" w:themeColor="text1"/>
          <w:shd w:val="clear" w:color="auto" w:fill="FFFFFF"/>
        </w:rPr>
        <w:t xml:space="preserve">, H., </w:t>
      </w:r>
      <w:proofErr w:type="spellStart"/>
      <w:r w:rsidRPr="00F163C6">
        <w:rPr>
          <w:rFonts w:ascii="Arial" w:eastAsia="Times New Roman" w:hAnsi="Arial" w:cs="Arial"/>
          <w:color w:val="000000" w:themeColor="text1"/>
          <w:shd w:val="clear" w:color="auto" w:fill="FFFFFF"/>
        </w:rPr>
        <w:t>Errarhay</w:t>
      </w:r>
      <w:proofErr w:type="spellEnd"/>
      <w:r w:rsidRPr="00F163C6">
        <w:rPr>
          <w:rFonts w:ascii="Arial" w:eastAsia="Times New Roman" w:hAnsi="Arial" w:cs="Arial"/>
          <w:color w:val="000000" w:themeColor="text1"/>
          <w:shd w:val="clear" w:color="auto" w:fill="FFFFFF"/>
        </w:rPr>
        <w:t xml:space="preserve">, S., Mahmoud, S., </w:t>
      </w:r>
      <w:proofErr w:type="spellStart"/>
      <w:r w:rsidRPr="00F163C6">
        <w:rPr>
          <w:rFonts w:ascii="Arial" w:eastAsia="Times New Roman" w:hAnsi="Arial" w:cs="Arial"/>
          <w:color w:val="000000" w:themeColor="text1"/>
          <w:shd w:val="clear" w:color="auto" w:fill="FFFFFF"/>
        </w:rPr>
        <w:t>Bennani</w:t>
      </w:r>
      <w:proofErr w:type="spellEnd"/>
      <w:r w:rsidRPr="00F163C6">
        <w:rPr>
          <w:rFonts w:ascii="Arial" w:eastAsia="Times New Roman" w:hAnsi="Arial" w:cs="Arial"/>
          <w:color w:val="000000" w:themeColor="text1"/>
          <w:shd w:val="clear" w:color="auto" w:fill="FFFFFF"/>
        </w:rPr>
        <w:t xml:space="preserve">, A., </w:t>
      </w:r>
      <w:proofErr w:type="spellStart"/>
      <w:r w:rsidRPr="00F163C6">
        <w:rPr>
          <w:rFonts w:ascii="Arial" w:eastAsia="Times New Roman" w:hAnsi="Arial" w:cs="Arial"/>
          <w:color w:val="000000" w:themeColor="text1"/>
          <w:shd w:val="clear" w:color="auto" w:fill="FFFFFF"/>
        </w:rPr>
        <w:t>Bouchikhi</w:t>
      </w:r>
      <w:proofErr w:type="spellEnd"/>
      <w:r w:rsidRPr="00F163C6">
        <w:rPr>
          <w:rFonts w:ascii="Arial" w:eastAsia="Times New Roman" w:hAnsi="Arial" w:cs="Arial"/>
          <w:color w:val="000000" w:themeColor="text1"/>
          <w:shd w:val="clear" w:color="auto" w:fill="FFFFFF"/>
        </w:rPr>
        <w:t xml:space="preserve">, C., </w:t>
      </w:r>
      <w:proofErr w:type="spellStart"/>
      <w:r w:rsidRPr="00F163C6">
        <w:rPr>
          <w:rFonts w:ascii="Arial" w:eastAsia="Times New Roman" w:hAnsi="Arial" w:cs="Arial"/>
          <w:color w:val="000000" w:themeColor="text1"/>
          <w:shd w:val="clear" w:color="auto" w:fill="FFFFFF"/>
        </w:rPr>
        <w:t>Amarti</w:t>
      </w:r>
      <w:proofErr w:type="spellEnd"/>
      <w:r w:rsidRPr="00F163C6">
        <w:rPr>
          <w:rFonts w:ascii="Arial" w:eastAsia="Times New Roman" w:hAnsi="Arial" w:cs="Arial"/>
          <w:color w:val="000000" w:themeColor="text1"/>
          <w:shd w:val="clear" w:color="auto" w:fill="FFFFFF"/>
        </w:rPr>
        <w:t xml:space="preserve">, A., &amp; </w:t>
      </w:r>
      <w:proofErr w:type="spellStart"/>
      <w:r w:rsidRPr="00F163C6">
        <w:rPr>
          <w:rFonts w:ascii="Arial" w:eastAsia="Times New Roman" w:hAnsi="Arial" w:cs="Arial"/>
          <w:color w:val="000000" w:themeColor="text1"/>
          <w:shd w:val="clear" w:color="auto" w:fill="FFFFFF"/>
        </w:rPr>
        <w:t>Banani</w:t>
      </w:r>
      <w:proofErr w:type="spellEnd"/>
      <w:r w:rsidRPr="00F163C6">
        <w:rPr>
          <w:rFonts w:ascii="Arial" w:eastAsia="Times New Roman" w:hAnsi="Arial" w:cs="Arial"/>
          <w:color w:val="000000" w:themeColor="text1"/>
          <w:shd w:val="clear" w:color="auto" w:fill="FFFFFF"/>
        </w:rPr>
        <w:t xml:space="preserve">, A. (2013). Neuroendocrine tumors of the ovary: What </w:t>
      </w:r>
      <w:proofErr w:type="gramStart"/>
      <w:r w:rsidRPr="00F163C6">
        <w:rPr>
          <w:rFonts w:ascii="Arial" w:eastAsia="Times New Roman" w:hAnsi="Arial" w:cs="Arial"/>
          <w:color w:val="000000" w:themeColor="text1"/>
          <w:shd w:val="clear" w:color="auto" w:fill="FFFFFF"/>
        </w:rPr>
        <w:t>support?.</w:t>
      </w:r>
      <w:proofErr w:type="gramEnd"/>
      <w:r w:rsidRPr="00F163C6">
        <w:rPr>
          <w:rFonts w:ascii="Arial" w:eastAsia="Times New Roman" w:hAnsi="Arial" w:cs="Arial"/>
          <w:color w:val="000000" w:themeColor="text1"/>
          <w:shd w:val="clear" w:color="auto" w:fill="FFFFFF"/>
        </w:rPr>
        <w:t> </w:t>
      </w:r>
      <w:r w:rsidRPr="00F163C6">
        <w:rPr>
          <w:rFonts w:ascii="Arial" w:eastAsia="Times New Roman" w:hAnsi="Arial" w:cs="Arial"/>
          <w:i/>
          <w:iCs/>
          <w:color w:val="000000" w:themeColor="text1"/>
          <w:shd w:val="clear" w:color="auto" w:fill="FFFFFF"/>
        </w:rPr>
        <w:t xml:space="preserve">Open Journal </w:t>
      </w:r>
      <w:proofErr w:type="gramStart"/>
      <w:r w:rsidRPr="00F163C6">
        <w:rPr>
          <w:rFonts w:ascii="Arial" w:eastAsia="Times New Roman" w:hAnsi="Arial" w:cs="Arial"/>
          <w:i/>
          <w:iCs/>
          <w:color w:val="000000" w:themeColor="text1"/>
          <w:shd w:val="clear" w:color="auto" w:fill="FFFFFF"/>
        </w:rPr>
        <w:t>Of</w:t>
      </w:r>
      <w:proofErr w:type="gramEnd"/>
      <w:r w:rsidRPr="00F163C6">
        <w:rPr>
          <w:rFonts w:ascii="Arial" w:eastAsia="Times New Roman" w:hAnsi="Arial" w:cs="Arial"/>
          <w:i/>
          <w:iCs/>
          <w:color w:val="000000" w:themeColor="text1"/>
          <w:shd w:val="clear" w:color="auto" w:fill="FFFFFF"/>
        </w:rPr>
        <w:t xml:space="preserve"> Obstetrics And Gynecology</w:t>
      </w:r>
      <w:r w:rsidRPr="00F163C6">
        <w:rPr>
          <w:rFonts w:ascii="Arial" w:eastAsia="Times New Roman" w:hAnsi="Arial" w:cs="Arial"/>
          <w:color w:val="000000" w:themeColor="text1"/>
          <w:shd w:val="clear" w:color="auto" w:fill="FFFFFF"/>
        </w:rPr>
        <w:t>, </w:t>
      </w:r>
      <w:r w:rsidRPr="00F163C6">
        <w:rPr>
          <w:rFonts w:ascii="Arial" w:eastAsia="Times New Roman" w:hAnsi="Arial" w:cs="Arial"/>
          <w:i/>
          <w:iCs/>
          <w:color w:val="000000" w:themeColor="text1"/>
          <w:shd w:val="clear" w:color="auto" w:fill="FFFFFF"/>
        </w:rPr>
        <w:t>03</w:t>
      </w:r>
      <w:r w:rsidRPr="00F163C6">
        <w:rPr>
          <w:rFonts w:ascii="Arial" w:eastAsia="Times New Roman" w:hAnsi="Arial" w:cs="Arial"/>
          <w:color w:val="000000" w:themeColor="text1"/>
          <w:shd w:val="clear" w:color="auto" w:fill="FFFFFF"/>
        </w:rPr>
        <w:t>(10), 739-742. http://dx.doi.org/10.4236/ojog.2013.310136</w:t>
      </w:r>
    </w:p>
    <w:p w14:paraId="565B8549" w14:textId="77777777" w:rsidR="00683D59" w:rsidRPr="00D266DD" w:rsidRDefault="00683D59" w:rsidP="00475C5E">
      <w:pPr>
        <w:spacing w:line="480" w:lineRule="auto"/>
        <w:jc w:val="both"/>
        <w:rPr>
          <w:rFonts w:ascii="Arial" w:eastAsia="Times New Roman" w:hAnsi="Arial" w:cs="Arial"/>
          <w:color w:val="000000" w:themeColor="text1"/>
        </w:rPr>
      </w:pPr>
    </w:p>
    <w:p w14:paraId="101532D0"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hAnsi="Arial" w:cs="Arial"/>
          <w:color w:val="000000" w:themeColor="text1"/>
        </w:rPr>
        <w:t xml:space="preserve">[3] </w:t>
      </w:r>
      <w:r w:rsidRPr="00F163C6">
        <w:rPr>
          <w:rFonts w:ascii="Arial" w:eastAsia="Times New Roman" w:hAnsi="Arial" w:cs="Arial"/>
          <w:color w:val="000000" w:themeColor="text1"/>
        </w:rPr>
        <w:t xml:space="preserve">Chun, Y. (2015). Neuroendocrine Tumors of the Female Reproductive Tract: A Literature Review. </w:t>
      </w:r>
      <w:r w:rsidRPr="00F163C6">
        <w:rPr>
          <w:rFonts w:ascii="Arial" w:eastAsia="Times New Roman" w:hAnsi="Arial" w:cs="Arial"/>
          <w:i/>
          <w:iCs/>
          <w:color w:val="000000" w:themeColor="text1"/>
        </w:rPr>
        <w:t xml:space="preserve">Journal </w:t>
      </w:r>
      <w:proofErr w:type="gramStart"/>
      <w:r w:rsidRPr="00F163C6">
        <w:rPr>
          <w:rFonts w:ascii="Arial" w:eastAsia="Times New Roman" w:hAnsi="Arial" w:cs="Arial"/>
          <w:i/>
          <w:iCs/>
          <w:color w:val="000000" w:themeColor="text1"/>
        </w:rPr>
        <w:t>Of</w:t>
      </w:r>
      <w:proofErr w:type="gramEnd"/>
      <w:r w:rsidRPr="00F163C6">
        <w:rPr>
          <w:rFonts w:ascii="Arial" w:eastAsia="Times New Roman" w:hAnsi="Arial" w:cs="Arial"/>
          <w:i/>
          <w:iCs/>
          <w:color w:val="000000" w:themeColor="text1"/>
        </w:rPr>
        <w:t xml:space="preserve"> Pathology And Translational Medicine</w:t>
      </w:r>
      <w:r w:rsidRPr="00F163C6">
        <w:rPr>
          <w:rFonts w:ascii="Arial" w:eastAsia="Times New Roman" w:hAnsi="Arial" w:cs="Arial"/>
          <w:color w:val="000000" w:themeColor="text1"/>
        </w:rPr>
        <w:t xml:space="preserve">, </w:t>
      </w:r>
      <w:r w:rsidRPr="00F163C6">
        <w:rPr>
          <w:rFonts w:ascii="Arial" w:eastAsia="Times New Roman" w:hAnsi="Arial" w:cs="Arial"/>
          <w:i/>
          <w:iCs/>
          <w:color w:val="000000" w:themeColor="text1"/>
        </w:rPr>
        <w:t>49</w:t>
      </w:r>
      <w:r w:rsidRPr="00F163C6">
        <w:rPr>
          <w:rFonts w:ascii="Arial" w:eastAsia="Times New Roman" w:hAnsi="Arial" w:cs="Arial"/>
          <w:color w:val="000000" w:themeColor="text1"/>
        </w:rPr>
        <w:t>(6), 450-461. http://dx.doi.org/10.4132/jptm.2015.09.20</w:t>
      </w:r>
    </w:p>
    <w:p w14:paraId="184B219E" w14:textId="77777777" w:rsidR="00683D59" w:rsidRPr="00F163C6" w:rsidRDefault="00683D59" w:rsidP="00475C5E">
      <w:pPr>
        <w:spacing w:line="480" w:lineRule="auto"/>
        <w:jc w:val="both"/>
        <w:rPr>
          <w:rFonts w:ascii="Arial" w:hAnsi="Arial" w:cs="Arial"/>
          <w:color w:val="000000" w:themeColor="text1"/>
        </w:rPr>
      </w:pPr>
    </w:p>
    <w:p w14:paraId="0C2BF096" w14:textId="1061D7B5" w:rsidR="006F16A4" w:rsidRPr="00F163C6" w:rsidRDefault="00683D59" w:rsidP="00475C5E">
      <w:pPr>
        <w:spacing w:line="480" w:lineRule="auto"/>
        <w:jc w:val="both"/>
        <w:rPr>
          <w:rFonts w:ascii="Arial" w:eastAsia="Times New Roman" w:hAnsi="Arial" w:cs="Arial"/>
          <w:color w:val="000000" w:themeColor="text1"/>
        </w:rPr>
      </w:pPr>
      <w:r w:rsidRPr="00F163C6">
        <w:rPr>
          <w:rFonts w:ascii="Arial" w:hAnsi="Arial" w:cs="Arial"/>
          <w:color w:val="000000" w:themeColor="text1"/>
        </w:rPr>
        <w:t xml:space="preserve">[4] </w:t>
      </w:r>
      <w:r w:rsidRPr="00F163C6">
        <w:rPr>
          <w:rFonts w:ascii="Arial" w:eastAsia="Times New Roman" w:hAnsi="Arial" w:cs="Arial"/>
          <w:i/>
          <w:iCs/>
          <w:color w:val="000000" w:themeColor="text1"/>
        </w:rPr>
        <w:t>Carcinoid Syndrome - NORD (National Organization for Rare Disorders)</w:t>
      </w:r>
      <w:r w:rsidRPr="00F163C6">
        <w:rPr>
          <w:rFonts w:ascii="Arial" w:eastAsia="Times New Roman" w:hAnsi="Arial" w:cs="Arial"/>
          <w:color w:val="000000" w:themeColor="text1"/>
        </w:rPr>
        <w:t xml:space="preserve">. (2017). </w:t>
      </w:r>
      <w:r w:rsidRPr="00F163C6">
        <w:rPr>
          <w:rFonts w:ascii="Arial" w:eastAsia="Times New Roman" w:hAnsi="Arial" w:cs="Arial"/>
          <w:i/>
          <w:iCs/>
          <w:color w:val="000000" w:themeColor="text1"/>
        </w:rPr>
        <w:t>NORD (National Organization for Rare Disorders)</w:t>
      </w:r>
      <w:r w:rsidRPr="00F163C6">
        <w:rPr>
          <w:rFonts w:ascii="Arial" w:eastAsia="Times New Roman" w:hAnsi="Arial" w:cs="Arial"/>
          <w:color w:val="000000" w:themeColor="text1"/>
        </w:rPr>
        <w:t xml:space="preserve">. Retrieved 26 July 2017, from </w:t>
      </w:r>
      <w:r w:rsidR="006F16A4" w:rsidRPr="00F163C6">
        <w:rPr>
          <w:rFonts w:ascii="Arial" w:eastAsia="Times New Roman" w:hAnsi="Arial" w:cs="Arial"/>
          <w:color w:val="000000" w:themeColor="text1"/>
        </w:rPr>
        <w:t>https://rarediseases.org/rare-diseases/carcinoid-syndrome/</w:t>
      </w:r>
    </w:p>
    <w:p w14:paraId="309B4318" w14:textId="77777777" w:rsidR="006F16A4" w:rsidRPr="00F163C6" w:rsidRDefault="006F16A4" w:rsidP="00475C5E">
      <w:pPr>
        <w:spacing w:line="480" w:lineRule="auto"/>
        <w:jc w:val="both"/>
        <w:rPr>
          <w:rFonts w:ascii="Arial" w:eastAsia="Times New Roman" w:hAnsi="Arial" w:cs="Arial"/>
          <w:color w:val="000000" w:themeColor="text1"/>
        </w:rPr>
      </w:pPr>
    </w:p>
    <w:p w14:paraId="13B8FB4E" w14:textId="112F02B4" w:rsidR="00683D59" w:rsidRPr="00F163C6" w:rsidRDefault="006F16A4"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[5] </w:t>
      </w:r>
      <w:r w:rsidRPr="00F163C6">
        <w:rPr>
          <w:rStyle w:val="selectable"/>
          <w:rFonts w:ascii="Arial" w:eastAsia="Times New Roman" w:hAnsi="Arial" w:cs="Arial"/>
          <w:color w:val="000000" w:themeColor="text1"/>
        </w:rPr>
        <w:t xml:space="preserve">Ki, E., Park, J., Lee, K., </w:t>
      </w:r>
      <w:proofErr w:type="spellStart"/>
      <w:r w:rsidRPr="00F163C6">
        <w:rPr>
          <w:rStyle w:val="selectable"/>
          <w:rFonts w:ascii="Arial" w:eastAsia="Times New Roman" w:hAnsi="Arial" w:cs="Arial"/>
          <w:color w:val="000000" w:themeColor="text1"/>
        </w:rPr>
        <w:t>Bae</w:t>
      </w:r>
      <w:proofErr w:type="spellEnd"/>
      <w:r w:rsidRPr="00F163C6">
        <w:rPr>
          <w:rStyle w:val="selectable"/>
          <w:rFonts w:ascii="Arial" w:eastAsia="Times New Roman" w:hAnsi="Arial" w:cs="Arial"/>
          <w:color w:val="000000" w:themeColor="text1"/>
        </w:rPr>
        <w:t xml:space="preserve">, S., &amp; </w:t>
      </w:r>
      <w:proofErr w:type="spellStart"/>
      <w:r w:rsidRPr="00F163C6">
        <w:rPr>
          <w:rStyle w:val="selectable"/>
          <w:rFonts w:ascii="Arial" w:eastAsia="Times New Roman" w:hAnsi="Arial" w:cs="Arial"/>
          <w:color w:val="000000" w:themeColor="text1"/>
        </w:rPr>
        <w:t>Hur</w:t>
      </w:r>
      <w:proofErr w:type="spellEnd"/>
      <w:r w:rsidRPr="00F163C6">
        <w:rPr>
          <w:rStyle w:val="selectable"/>
          <w:rFonts w:ascii="Arial" w:eastAsia="Times New Roman" w:hAnsi="Arial" w:cs="Arial"/>
          <w:color w:val="000000" w:themeColor="text1"/>
        </w:rPr>
        <w:t xml:space="preserve">, S. (2014). Large cell neuroendocrine carcinoma of the ovary: a case report and a brief review of the literature. </w:t>
      </w:r>
      <w:r w:rsidRPr="00F163C6">
        <w:rPr>
          <w:rStyle w:val="selectable"/>
          <w:rFonts w:ascii="Arial" w:eastAsia="Times New Roman" w:hAnsi="Arial" w:cs="Arial"/>
          <w:i/>
          <w:iCs/>
          <w:color w:val="000000" w:themeColor="text1"/>
        </w:rPr>
        <w:t xml:space="preserve">World Journal </w:t>
      </w:r>
      <w:proofErr w:type="gramStart"/>
      <w:r w:rsidRPr="00F163C6">
        <w:rPr>
          <w:rStyle w:val="selectable"/>
          <w:rFonts w:ascii="Arial" w:eastAsia="Times New Roman" w:hAnsi="Arial" w:cs="Arial"/>
          <w:i/>
          <w:iCs/>
          <w:color w:val="000000" w:themeColor="text1"/>
        </w:rPr>
        <w:t>Of</w:t>
      </w:r>
      <w:proofErr w:type="gramEnd"/>
      <w:r w:rsidRPr="00F163C6">
        <w:rPr>
          <w:rStyle w:val="selectable"/>
          <w:rFonts w:ascii="Arial" w:eastAsia="Times New Roman" w:hAnsi="Arial" w:cs="Arial"/>
          <w:i/>
          <w:iCs/>
          <w:color w:val="000000" w:themeColor="text1"/>
        </w:rPr>
        <w:t xml:space="preserve"> Surgical Oncology</w:t>
      </w:r>
      <w:r w:rsidRPr="00F163C6">
        <w:rPr>
          <w:rStyle w:val="selectable"/>
          <w:rFonts w:ascii="Arial" w:eastAsia="Times New Roman" w:hAnsi="Arial" w:cs="Arial"/>
          <w:color w:val="000000" w:themeColor="text1"/>
        </w:rPr>
        <w:t xml:space="preserve">, </w:t>
      </w:r>
      <w:r w:rsidRPr="00F163C6">
        <w:rPr>
          <w:rStyle w:val="selectable"/>
          <w:rFonts w:ascii="Arial" w:eastAsia="Times New Roman" w:hAnsi="Arial" w:cs="Arial"/>
          <w:i/>
          <w:iCs/>
          <w:color w:val="000000" w:themeColor="text1"/>
        </w:rPr>
        <w:t>12</w:t>
      </w:r>
      <w:r w:rsidRPr="00F163C6">
        <w:rPr>
          <w:rStyle w:val="selectable"/>
          <w:rFonts w:ascii="Arial" w:eastAsia="Times New Roman" w:hAnsi="Arial" w:cs="Arial"/>
          <w:color w:val="000000" w:themeColor="text1"/>
        </w:rPr>
        <w:t>(1), 314. http://dx.doi.org/10.1186/1477-7819-12-314</w:t>
      </w:r>
    </w:p>
    <w:p w14:paraId="3A8DA6E5"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 </w:t>
      </w:r>
    </w:p>
    <w:p w14:paraId="67486493"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[6] </w:t>
      </w:r>
      <w:r w:rsidRPr="00F163C6">
        <w:rPr>
          <w:rFonts w:ascii="Arial" w:eastAsia="Times New Roman" w:hAnsi="Arial" w:cs="Arial"/>
          <w:i/>
          <w:iCs/>
          <w:color w:val="000000" w:themeColor="text1"/>
        </w:rPr>
        <w:t>What are neuroendocrine tumors (NETs)? - Cancer Treatment Centers of America | CTCA</w:t>
      </w:r>
      <w:r w:rsidRPr="00F163C6">
        <w:rPr>
          <w:rFonts w:ascii="Arial" w:eastAsia="Times New Roman" w:hAnsi="Arial" w:cs="Arial"/>
          <w:color w:val="000000" w:themeColor="text1"/>
        </w:rPr>
        <w:t xml:space="preserve">. (2017). </w:t>
      </w:r>
      <w:r w:rsidRPr="00F163C6">
        <w:rPr>
          <w:rFonts w:ascii="Arial" w:eastAsia="Times New Roman" w:hAnsi="Arial" w:cs="Arial"/>
          <w:i/>
          <w:iCs/>
          <w:color w:val="000000" w:themeColor="text1"/>
        </w:rPr>
        <w:t>CancerCenter.com</w:t>
      </w:r>
      <w:r w:rsidRPr="00F163C6">
        <w:rPr>
          <w:rFonts w:ascii="Arial" w:eastAsia="Times New Roman" w:hAnsi="Arial" w:cs="Arial"/>
          <w:color w:val="000000" w:themeColor="text1"/>
        </w:rPr>
        <w:t>. Retrieved 26 July 2017, from http://www.cancercenter.com/neuroendocrine-tumors/</w:t>
      </w:r>
    </w:p>
    <w:p w14:paraId="5F473CE2" w14:textId="77777777" w:rsidR="00683D59" w:rsidRPr="00F163C6" w:rsidRDefault="00683D59" w:rsidP="00475C5E">
      <w:pPr>
        <w:spacing w:line="480" w:lineRule="auto"/>
        <w:jc w:val="both"/>
        <w:rPr>
          <w:rFonts w:ascii="Arial" w:eastAsia="Times New Roman" w:hAnsi="Arial" w:cs="Arial"/>
          <w:color w:val="000000" w:themeColor="text1"/>
        </w:rPr>
      </w:pPr>
    </w:p>
    <w:p w14:paraId="4AF79001"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[7] Lopes Dias, J., Cunha, T., Gomes, F., </w:t>
      </w:r>
      <w:proofErr w:type="spellStart"/>
      <w:r w:rsidRPr="00F163C6">
        <w:rPr>
          <w:rFonts w:ascii="Arial" w:eastAsia="Times New Roman" w:hAnsi="Arial" w:cs="Arial"/>
          <w:color w:val="000000" w:themeColor="text1"/>
        </w:rPr>
        <w:t>Callé</w:t>
      </w:r>
      <w:proofErr w:type="spellEnd"/>
      <w:r w:rsidRPr="00F163C6">
        <w:rPr>
          <w:rFonts w:ascii="Arial" w:eastAsia="Times New Roman" w:hAnsi="Arial" w:cs="Arial"/>
          <w:color w:val="000000" w:themeColor="text1"/>
        </w:rPr>
        <w:t xml:space="preserve">, C., &amp; Félix, A. (2015). Neuroendocrine </w:t>
      </w:r>
      <w:proofErr w:type="spellStart"/>
      <w:r w:rsidRPr="00F163C6">
        <w:rPr>
          <w:rFonts w:ascii="Arial" w:eastAsia="Times New Roman" w:hAnsi="Arial" w:cs="Arial"/>
          <w:color w:val="000000" w:themeColor="text1"/>
        </w:rPr>
        <w:t>tumours</w:t>
      </w:r>
      <w:proofErr w:type="spellEnd"/>
      <w:r w:rsidRPr="00F163C6">
        <w:rPr>
          <w:rFonts w:ascii="Arial" w:eastAsia="Times New Roman" w:hAnsi="Arial" w:cs="Arial"/>
          <w:color w:val="000000" w:themeColor="text1"/>
        </w:rPr>
        <w:t xml:space="preserve"> of the female genital tract: a case-based imaging review with pathological correlation. </w:t>
      </w:r>
      <w:r w:rsidRPr="00F163C6">
        <w:rPr>
          <w:rFonts w:ascii="Arial" w:eastAsia="Times New Roman" w:hAnsi="Arial" w:cs="Arial"/>
          <w:i/>
          <w:iCs/>
          <w:color w:val="000000" w:themeColor="text1"/>
        </w:rPr>
        <w:t xml:space="preserve">Insights </w:t>
      </w:r>
      <w:proofErr w:type="gramStart"/>
      <w:r w:rsidRPr="00F163C6">
        <w:rPr>
          <w:rFonts w:ascii="Arial" w:eastAsia="Times New Roman" w:hAnsi="Arial" w:cs="Arial"/>
          <w:i/>
          <w:iCs/>
          <w:color w:val="000000" w:themeColor="text1"/>
        </w:rPr>
        <w:t>Into</w:t>
      </w:r>
      <w:proofErr w:type="gramEnd"/>
      <w:r w:rsidRPr="00F163C6">
        <w:rPr>
          <w:rFonts w:ascii="Arial" w:eastAsia="Times New Roman" w:hAnsi="Arial" w:cs="Arial"/>
          <w:i/>
          <w:iCs/>
          <w:color w:val="000000" w:themeColor="text1"/>
        </w:rPr>
        <w:t xml:space="preserve"> Imaging</w:t>
      </w:r>
      <w:r w:rsidRPr="00F163C6">
        <w:rPr>
          <w:rFonts w:ascii="Arial" w:eastAsia="Times New Roman" w:hAnsi="Arial" w:cs="Arial"/>
          <w:color w:val="000000" w:themeColor="text1"/>
        </w:rPr>
        <w:t xml:space="preserve">, </w:t>
      </w:r>
      <w:r w:rsidRPr="00F163C6">
        <w:rPr>
          <w:rFonts w:ascii="Arial" w:eastAsia="Times New Roman" w:hAnsi="Arial" w:cs="Arial"/>
          <w:i/>
          <w:iCs/>
          <w:color w:val="000000" w:themeColor="text1"/>
        </w:rPr>
        <w:t>6</w:t>
      </w:r>
      <w:r w:rsidRPr="00F163C6">
        <w:rPr>
          <w:rFonts w:ascii="Arial" w:eastAsia="Times New Roman" w:hAnsi="Arial" w:cs="Arial"/>
          <w:color w:val="000000" w:themeColor="text1"/>
        </w:rPr>
        <w:t>(1), 43-52. http://dx.doi.org/10.1007/s13244-014-0378-5</w:t>
      </w:r>
    </w:p>
    <w:p w14:paraId="165C5167" w14:textId="77777777" w:rsidR="00683D59" w:rsidRPr="00F163C6" w:rsidRDefault="00683D59" w:rsidP="00475C5E">
      <w:pPr>
        <w:spacing w:line="480" w:lineRule="auto"/>
        <w:jc w:val="both"/>
        <w:rPr>
          <w:rFonts w:ascii="Arial" w:eastAsia="Times New Roman" w:hAnsi="Arial" w:cs="Arial"/>
          <w:color w:val="000000" w:themeColor="text1"/>
        </w:rPr>
      </w:pPr>
    </w:p>
    <w:p w14:paraId="6EABAA7E"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[8] Reed, N. (2016). Neuroendocrine </w:t>
      </w:r>
      <w:proofErr w:type="spellStart"/>
      <w:r w:rsidRPr="00F163C6">
        <w:rPr>
          <w:rFonts w:ascii="Arial" w:eastAsia="Times New Roman" w:hAnsi="Arial" w:cs="Arial"/>
          <w:color w:val="000000" w:themeColor="text1"/>
        </w:rPr>
        <w:t>tumours</w:t>
      </w:r>
      <w:proofErr w:type="spellEnd"/>
      <w:r w:rsidRPr="00F163C6">
        <w:rPr>
          <w:rFonts w:ascii="Arial" w:eastAsia="Times New Roman" w:hAnsi="Arial" w:cs="Arial"/>
          <w:color w:val="000000" w:themeColor="text1"/>
        </w:rPr>
        <w:t xml:space="preserve"> of the gynecological tract. </w:t>
      </w:r>
      <w:r w:rsidRPr="00F163C6">
        <w:rPr>
          <w:rFonts w:ascii="Arial" w:eastAsia="Times New Roman" w:hAnsi="Arial" w:cs="Arial"/>
          <w:i/>
          <w:iCs/>
          <w:color w:val="000000" w:themeColor="text1"/>
        </w:rPr>
        <w:t xml:space="preserve">Current Opinion </w:t>
      </w:r>
      <w:proofErr w:type="gramStart"/>
      <w:r w:rsidRPr="00F163C6">
        <w:rPr>
          <w:rFonts w:ascii="Arial" w:eastAsia="Times New Roman" w:hAnsi="Arial" w:cs="Arial"/>
          <w:i/>
          <w:iCs/>
          <w:color w:val="000000" w:themeColor="text1"/>
        </w:rPr>
        <w:t>In</w:t>
      </w:r>
      <w:proofErr w:type="gramEnd"/>
      <w:r w:rsidRPr="00F163C6">
        <w:rPr>
          <w:rFonts w:ascii="Arial" w:eastAsia="Times New Roman" w:hAnsi="Arial" w:cs="Arial"/>
          <w:i/>
          <w:iCs/>
          <w:color w:val="000000" w:themeColor="text1"/>
        </w:rPr>
        <w:t xml:space="preserve"> Oncology</w:t>
      </w:r>
      <w:r w:rsidRPr="00F163C6">
        <w:rPr>
          <w:rFonts w:ascii="Arial" w:eastAsia="Times New Roman" w:hAnsi="Arial" w:cs="Arial"/>
          <w:color w:val="000000" w:themeColor="text1"/>
        </w:rPr>
        <w:t xml:space="preserve">, </w:t>
      </w:r>
      <w:r w:rsidRPr="00F163C6">
        <w:rPr>
          <w:rFonts w:ascii="Arial" w:eastAsia="Times New Roman" w:hAnsi="Arial" w:cs="Arial"/>
          <w:i/>
          <w:iCs/>
          <w:color w:val="000000" w:themeColor="text1"/>
        </w:rPr>
        <w:t>28</w:t>
      </w:r>
      <w:r w:rsidRPr="00F163C6">
        <w:rPr>
          <w:rFonts w:ascii="Arial" w:eastAsia="Times New Roman" w:hAnsi="Arial" w:cs="Arial"/>
          <w:color w:val="000000" w:themeColor="text1"/>
        </w:rPr>
        <w:t>(5), 412-418. http://dx.doi.org/10.1097/cco.0000000000000321</w:t>
      </w:r>
    </w:p>
    <w:p w14:paraId="4AB887F4" w14:textId="77777777" w:rsidR="00683D59" w:rsidRPr="00F163C6" w:rsidRDefault="00683D59" w:rsidP="00475C5E">
      <w:pPr>
        <w:spacing w:line="480" w:lineRule="auto"/>
        <w:jc w:val="both"/>
        <w:rPr>
          <w:rFonts w:ascii="Arial" w:eastAsia="Times New Roman" w:hAnsi="Arial" w:cs="Arial"/>
          <w:color w:val="000000" w:themeColor="text1"/>
        </w:rPr>
      </w:pPr>
    </w:p>
    <w:p w14:paraId="24446FF0"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[9] </w:t>
      </w:r>
      <w:proofErr w:type="spellStart"/>
      <w:r w:rsidRPr="00F163C6">
        <w:rPr>
          <w:rFonts w:ascii="Arial" w:eastAsia="Times New Roman" w:hAnsi="Arial" w:cs="Arial"/>
          <w:color w:val="000000" w:themeColor="text1"/>
        </w:rPr>
        <w:t>Shakuntala</w:t>
      </w:r>
      <w:proofErr w:type="spellEnd"/>
      <w:r w:rsidRPr="00F163C6">
        <w:rPr>
          <w:rFonts w:ascii="Arial" w:eastAsia="Times New Roman" w:hAnsi="Arial" w:cs="Arial"/>
          <w:color w:val="000000" w:themeColor="text1"/>
        </w:rPr>
        <w:t xml:space="preserve">, P., Uma Devi, K., </w:t>
      </w:r>
      <w:proofErr w:type="spellStart"/>
      <w:r w:rsidRPr="00F163C6">
        <w:rPr>
          <w:rFonts w:ascii="Arial" w:eastAsia="Times New Roman" w:hAnsi="Arial" w:cs="Arial"/>
          <w:color w:val="000000" w:themeColor="text1"/>
        </w:rPr>
        <w:t>Shobha</w:t>
      </w:r>
      <w:proofErr w:type="spellEnd"/>
      <w:r w:rsidRPr="00F163C6">
        <w:rPr>
          <w:rFonts w:ascii="Arial" w:eastAsia="Times New Roman" w:hAnsi="Arial" w:cs="Arial"/>
          <w:color w:val="000000" w:themeColor="text1"/>
        </w:rPr>
        <w:t xml:space="preserve">, K., </w:t>
      </w:r>
      <w:proofErr w:type="spellStart"/>
      <w:r w:rsidRPr="00F163C6">
        <w:rPr>
          <w:rFonts w:ascii="Arial" w:eastAsia="Times New Roman" w:hAnsi="Arial" w:cs="Arial"/>
          <w:color w:val="000000" w:themeColor="text1"/>
        </w:rPr>
        <w:t>Bafna</w:t>
      </w:r>
      <w:proofErr w:type="spellEnd"/>
      <w:r w:rsidRPr="00F163C6">
        <w:rPr>
          <w:rFonts w:ascii="Arial" w:eastAsia="Times New Roman" w:hAnsi="Arial" w:cs="Arial"/>
          <w:color w:val="000000" w:themeColor="text1"/>
        </w:rPr>
        <w:t xml:space="preserve">, U., &amp; </w:t>
      </w:r>
      <w:proofErr w:type="spellStart"/>
      <w:r w:rsidRPr="00F163C6">
        <w:rPr>
          <w:rFonts w:ascii="Arial" w:eastAsia="Times New Roman" w:hAnsi="Arial" w:cs="Arial"/>
          <w:color w:val="000000" w:themeColor="text1"/>
        </w:rPr>
        <w:t>Geetashree</w:t>
      </w:r>
      <w:proofErr w:type="spellEnd"/>
      <w:r w:rsidRPr="00F163C6">
        <w:rPr>
          <w:rFonts w:ascii="Arial" w:eastAsia="Times New Roman" w:hAnsi="Arial" w:cs="Arial"/>
          <w:color w:val="000000" w:themeColor="text1"/>
        </w:rPr>
        <w:t xml:space="preserve">, M. (2012). Pure Large Cell Neuroendocrine Carcinoma of Ovary: A Rare Clinical Entity and Review of Literature. </w:t>
      </w:r>
      <w:r w:rsidRPr="00F163C6">
        <w:rPr>
          <w:rFonts w:ascii="Arial" w:eastAsia="Times New Roman" w:hAnsi="Arial" w:cs="Arial"/>
          <w:i/>
          <w:iCs/>
          <w:color w:val="000000" w:themeColor="text1"/>
        </w:rPr>
        <w:t xml:space="preserve">Case Reports </w:t>
      </w:r>
      <w:proofErr w:type="gramStart"/>
      <w:r w:rsidRPr="00F163C6">
        <w:rPr>
          <w:rFonts w:ascii="Arial" w:eastAsia="Times New Roman" w:hAnsi="Arial" w:cs="Arial"/>
          <w:i/>
          <w:iCs/>
          <w:color w:val="000000" w:themeColor="text1"/>
        </w:rPr>
        <w:t>In</w:t>
      </w:r>
      <w:proofErr w:type="gramEnd"/>
      <w:r w:rsidRPr="00F163C6">
        <w:rPr>
          <w:rFonts w:ascii="Arial" w:eastAsia="Times New Roman" w:hAnsi="Arial" w:cs="Arial"/>
          <w:i/>
          <w:iCs/>
          <w:color w:val="000000" w:themeColor="text1"/>
        </w:rPr>
        <w:t xml:space="preserve"> Oncological Medicine</w:t>
      </w:r>
      <w:r w:rsidRPr="00F163C6">
        <w:rPr>
          <w:rFonts w:ascii="Arial" w:eastAsia="Times New Roman" w:hAnsi="Arial" w:cs="Arial"/>
          <w:color w:val="000000" w:themeColor="text1"/>
        </w:rPr>
        <w:t xml:space="preserve">, </w:t>
      </w:r>
      <w:r w:rsidRPr="00F163C6">
        <w:rPr>
          <w:rFonts w:ascii="Arial" w:eastAsia="Times New Roman" w:hAnsi="Arial" w:cs="Arial"/>
          <w:i/>
          <w:iCs/>
          <w:color w:val="000000" w:themeColor="text1"/>
        </w:rPr>
        <w:t>2012</w:t>
      </w:r>
      <w:r w:rsidRPr="00F163C6">
        <w:rPr>
          <w:rFonts w:ascii="Arial" w:eastAsia="Times New Roman" w:hAnsi="Arial" w:cs="Arial"/>
          <w:color w:val="000000" w:themeColor="text1"/>
        </w:rPr>
        <w:t>, 1-4. http://dx.doi.org/10.1155/2012/120727</w:t>
      </w:r>
    </w:p>
    <w:p w14:paraId="70870AEC" w14:textId="77777777" w:rsidR="00683D59" w:rsidRPr="00F163C6" w:rsidRDefault="00683D59" w:rsidP="00475C5E">
      <w:pPr>
        <w:spacing w:line="480" w:lineRule="auto"/>
        <w:jc w:val="both"/>
        <w:rPr>
          <w:rFonts w:ascii="Arial" w:eastAsia="Times New Roman" w:hAnsi="Arial" w:cs="Arial"/>
          <w:color w:val="000000" w:themeColor="text1"/>
        </w:rPr>
      </w:pPr>
    </w:p>
    <w:p w14:paraId="07BAFD8B" w14:textId="10C108CF"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[10] (2017). Retrieved 26 July 2017, from </w:t>
      </w:r>
      <w:r w:rsidRPr="00A412A3">
        <w:rPr>
          <w:rFonts w:ascii="Arial" w:eastAsia="Times New Roman" w:hAnsi="Arial" w:cs="Arial"/>
          <w:color w:val="000000" w:themeColor="text1"/>
        </w:rPr>
        <w:t>https://www.researchgate.net/publication/13755801_Neuroendocrine_tumors_of_the_ovary--a_review</w:t>
      </w:r>
    </w:p>
    <w:p w14:paraId="2B9D7013" w14:textId="77777777" w:rsidR="00683D59" w:rsidRPr="00F163C6" w:rsidRDefault="00683D59" w:rsidP="00475C5E">
      <w:pPr>
        <w:spacing w:line="480" w:lineRule="auto"/>
        <w:jc w:val="both"/>
        <w:rPr>
          <w:rFonts w:ascii="Arial" w:eastAsia="Times New Roman" w:hAnsi="Arial" w:cs="Arial"/>
          <w:color w:val="000000" w:themeColor="text1"/>
        </w:rPr>
      </w:pPr>
    </w:p>
    <w:p w14:paraId="51E153AE" w14:textId="77777777" w:rsidR="00683D59" w:rsidRPr="00F163C6" w:rsidRDefault="00683D59" w:rsidP="00475C5E">
      <w:pPr>
        <w:spacing w:line="480" w:lineRule="auto"/>
        <w:jc w:val="both"/>
        <w:rPr>
          <w:rFonts w:ascii="Arial" w:eastAsia="Times New Roman" w:hAnsi="Arial" w:cs="Arial"/>
          <w:color w:val="000000" w:themeColor="text1"/>
        </w:rPr>
      </w:pPr>
      <w:r w:rsidRPr="00F163C6">
        <w:rPr>
          <w:rFonts w:ascii="Arial" w:eastAsia="Times New Roman" w:hAnsi="Arial" w:cs="Arial"/>
          <w:color w:val="000000" w:themeColor="text1"/>
        </w:rPr>
        <w:t xml:space="preserve">[11] LINDBOE, C. (2007). Large cell neuroendocrine carcinoma of the ovary. </w:t>
      </w:r>
      <w:r w:rsidRPr="00F163C6">
        <w:rPr>
          <w:rFonts w:ascii="Arial" w:eastAsia="Times New Roman" w:hAnsi="Arial" w:cs="Arial"/>
          <w:i/>
          <w:iCs/>
          <w:color w:val="000000" w:themeColor="text1"/>
        </w:rPr>
        <w:t>APMIS</w:t>
      </w:r>
      <w:r w:rsidRPr="00F163C6">
        <w:rPr>
          <w:rFonts w:ascii="Arial" w:eastAsia="Times New Roman" w:hAnsi="Arial" w:cs="Arial"/>
          <w:color w:val="000000" w:themeColor="text1"/>
        </w:rPr>
        <w:t xml:space="preserve">, </w:t>
      </w:r>
      <w:r w:rsidRPr="00F163C6">
        <w:rPr>
          <w:rFonts w:ascii="Arial" w:eastAsia="Times New Roman" w:hAnsi="Arial" w:cs="Arial"/>
          <w:i/>
          <w:iCs/>
          <w:color w:val="000000" w:themeColor="text1"/>
        </w:rPr>
        <w:t>115</w:t>
      </w:r>
      <w:r w:rsidRPr="00F163C6">
        <w:rPr>
          <w:rFonts w:ascii="Arial" w:eastAsia="Times New Roman" w:hAnsi="Arial" w:cs="Arial"/>
          <w:color w:val="000000" w:themeColor="text1"/>
        </w:rPr>
        <w:t>(2), 169-176. http://dx.doi.org/10.1111/j.1600-0463.2007.apm_570.x</w:t>
      </w:r>
    </w:p>
    <w:p w14:paraId="4C541EB0" w14:textId="77777777" w:rsidR="00683D59" w:rsidRPr="00F163C6" w:rsidRDefault="00683D59" w:rsidP="00475C5E">
      <w:pPr>
        <w:spacing w:line="480" w:lineRule="auto"/>
        <w:jc w:val="both"/>
        <w:rPr>
          <w:rFonts w:ascii="Arial" w:eastAsia="Times New Roman" w:hAnsi="Arial" w:cs="Arial"/>
          <w:color w:val="000000" w:themeColor="text1"/>
        </w:rPr>
      </w:pPr>
    </w:p>
    <w:p w14:paraId="522A3608" w14:textId="77777777" w:rsidR="00683D59" w:rsidRPr="00F163C6" w:rsidRDefault="00683D59" w:rsidP="00475C5E">
      <w:pPr>
        <w:spacing w:line="480" w:lineRule="auto"/>
        <w:jc w:val="both"/>
        <w:rPr>
          <w:rFonts w:ascii="Arial" w:eastAsia="Times New Roman" w:hAnsi="Arial" w:cs="Arial"/>
        </w:rPr>
      </w:pPr>
      <w:r w:rsidRPr="00F163C6">
        <w:rPr>
          <w:rFonts w:ascii="Arial" w:eastAsia="Times New Roman" w:hAnsi="Arial" w:cs="Arial"/>
          <w:color w:val="000000" w:themeColor="text1"/>
        </w:rPr>
        <w:t xml:space="preserve">[12] </w:t>
      </w:r>
      <w:r w:rsidRPr="00F163C6">
        <w:rPr>
          <w:rFonts w:ascii="Arial" w:eastAsia="Times New Roman" w:hAnsi="Arial" w:cs="Arial"/>
        </w:rPr>
        <w:t xml:space="preserve">Crochet, P., </w:t>
      </w:r>
      <w:proofErr w:type="spellStart"/>
      <w:r w:rsidRPr="00F163C6">
        <w:rPr>
          <w:rFonts w:ascii="Arial" w:eastAsia="Times New Roman" w:hAnsi="Arial" w:cs="Arial"/>
        </w:rPr>
        <w:t>Luneau</w:t>
      </w:r>
      <w:proofErr w:type="spellEnd"/>
      <w:r w:rsidRPr="00F163C6">
        <w:rPr>
          <w:rFonts w:ascii="Arial" w:eastAsia="Times New Roman" w:hAnsi="Arial" w:cs="Arial"/>
        </w:rPr>
        <w:t xml:space="preserve">, F., </w:t>
      </w:r>
      <w:proofErr w:type="spellStart"/>
      <w:r w:rsidRPr="00F163C6">
        <w:rPr>
          <w:rFonts w:ascii="Arial" w:eastAsia="Times New Roman" w:hAnsi="Arial" w:cs="Arial"/>
        </w:rPr>
        <w:t>Rojat</w:t>
      </w:r>
      <w:proofErr w:type="spellEnd"/>
      <w:r w:rsidRPr="00F163C6">
        <w:rPr>
          <w:rFonts w:ascii="Arial" w:eastAsia="Times New Roman" w:hAnsi="Arial" w:cs="Arial"/>
        </w:rPr>
        <w:t xml:space="preserve">-Habib, M., &amp; </w:t>
      </w:r>
      <w:proofErr w:type="spellStart"/>
      <w:r w:rsidRPr="00F163C6">
        <w:rPr>
          <w:rFonts w:ascii="Arial" w:eastAsia="Times New Roman" w:hAnsi="Arial" w:cs="Arial"/>
        </w:rPr>
        <w:t>Agostini</w:t>
      </w:r>
      <w:proofErr w:type="spellEnd"/>
      <w:r w:rsidRPr="00F163C6">
        <w:rPr>
          <w:rFonts w:ascii="Arial" w:eastAsia="Times New Roman" w:hAnsi="Arial" w:cs="Arial"/>
        </w:rPr>
        <w:t xml:space="preserve">, A. (2013). Primary neuroendocrine carcinoma of the fallopian tube: A case report. </w:t>
      </w:r>
      <w:r w:rsidRPr="00F163C6">
        <w:rPr>
          <w:rFonts w:ascii="Arial" w:eastAsia="Times New Roman" w:hAnsi="Arial" w:cs="Arial"/>
          <w:i/>
          <w:iCs/>
        </w:rPr>
        <w:t>Gynecologic Oncology Case Reports</w:t>
      </w:r>
      <w:r w:rsidRPr="00F163C6">
        <w:rPr>
          <w:rFonts w:ascii="Arial" w:eastAsia="Times New Roman" w:hAnsi="Arial" w:cs="Arial"/>
        </w:rPr>
        <w:t xml:space="preserve">, </w:t>
      </w:r>
      <w:r w:rsidRPr="00F163C6">
        <w:rPr>
          <w:rFonts w:ascii="Arial" w:eastAsia="Times New Roman" w:hAnsi="Arial" w:cs="Arial"/>
          <w:i/>
          <w:iCs/>
        </w:rPr>
        <w:t>4</w:t>
      </w:r>
      <w:r w:rsidRPr="00F163C6">
        <w:rPr>
          <w:rFonts w:ascii="Arial" w:eastAsia="Times New Roman" w:hAnsi="Arial" w:cs="Arial"/>
        </w:rPr>
        <w:t>, 38-40. http://dx.doi.org/10.1016/j.gynor.2012.12.004</w:t>
      </w:r>
    </w:p>
    <w:p w14:paraId="3867A08E" w14:textId="77777777" w:rsidR="00683D59" w:rsidRPr="00F163C6" w:rsidRDefault="00683D59" w:rsidP="00475C5E">
      <w:pPr>
        <w:spacing w:line="480" w:lineRule="auto"/>
        <w:jc w:val="both"/>
        <w:rPr>
          <w:rFonts w:ascii="Arial" w:eastAsia="Times New Roman" w:hAnsi="Arial" w:cs="Arial"/>
          <w:color w:val="000000" w:themeColor="text1"/>
        </w:rPr>
      </w:pPr>
    </w:p>
    <w:p w14:paraId="7A8744A5" w14:textId="77777777" w:rsidR="00683D59" w:rsidRPr="00F163C6" w:rsidRDefault="00683D59" w:rsidP="00475C5E">
      <w:pPr>
        <w:spacing w:line="480" w:lineRule="auto"/>
        <w:jc w:val="both"/>
        <w:rPr>
          <w:rFonts w:ascii="Arial" w:eastAsia="Times New Roman" w:hAnsi="Arial" w:cs="Arial"/>
        </w:rPr>
      </w:pPr>
      <w:r w:rsidRPr="00F163C6">
        <w:rPr>
          <w:rFonts w:ascii="Arial" w:eastAsia="Times New Roman" w:hAnsi="Arial" w:cs="Arial"/>
          <w:color w:val="000000" w:themeColor="text1"/>
        </w:rPr>
        <w:t xml:space="preserve">[13] </w:t>
      </w:r>
      <w:r w:rsidRPr="00F163C6">
        <w:rPr>
          <w:rFonts w:ascii="Arial" w:eastAsia="Times New Roman" w:hAnsi="Arial" w:cs="Arial"/>
        </w:rPr>
        <w:t>(2017). Retrieved 26 July 2017, from https://synapse.koreamed.org/Synapse/Data/PDFData/2021KJOG/kjog-55-43.pdf</w:t>
      </w:r>
    </w:p>
    <w:p w14:paraId="32615EB6" w14:textId="77777777" w:rsidR="00683D59" w:rsidRPr="00F163C6" w:rsidRDefault="00683D59" w:rsidP="00475C5E">
      <w:pPr>
        <w:spacing w:line="480" w:lineRule="auto"/>
        <w:jc w:val="both"/>
        <w:rPr>
          <w:rFonts w:ascii="Arial" w:eastAsia="Times New Roman" w:hAnsi="Arial" w:cs="Arial"/>
          <w:color w:val="000000" w:themeColor="text1"/>
        </w:rPr>
      </w:pPr>
    </w:p>
    <w:p w14:paraId="5C7B2DD4" w14:textId="77777777" w:rsidR="00683D59" w:rsidRPr="00F163C6" w:rsidRDefault="00683D59" w:rsidP="00475C5E">
      <w:pPr>
        <w:spacing w:line="480" w:lineRule="auto"/>
        <w:jc w:val="both"/>
        <w:rPr>
          <w:rFonts w:ascii="Arial" w:eastAsia="Times New Roman" w:hAnsi="Arial" w:cs="Arial"/>
        </w:rPr>
      </w:pPr>
      <w:r w:rsidRPr="00F163C6">
        <w:rPr>
          <w:rFonts w:ascii="Arial" w:eastAsia="Times New Roman" w:hAnsi="Arial" w:cs="Arial"/>
          <w:color w:val="000000" w:themeColor="text1"/>
        </w:rPr>
        <w:t xml:space="preserve">[14] </w:t>
      </w:r>
      <w:r w:rsidRPr="00F163C6">
        <w:rPr>
          <w:rFonts w:ascii="Arial" w:eastAsia="Times New Roman" w:hAnsi="Arial" w:cs="Arial"/>
        </w:rPr>
        <w:t>(2017). Retrieved 26 July 2017, from http://Neuroendocrine tumors of the ovary--a review.</w:t>
      </w:r>
    </w:p>
    <w:p w14:paraId="7C9A0351" w14:textId="77777777" w:rsidR="00683D59" w:rsidRPr="00F163C6" w:rsidRDefault="00683D59" w:rsidP="00475C5E">
      <w:pPr>
        <w:spacing w:line="480" w:lineRule="auto"/>
        <w:jc w:val="both"/>
        <w:rPr>
          <w:rFonts w:ascii="Arial" w:eastAsia="Times New Roman" w:hAnsi="Arial" w:cs="Arial"/>
          <w:color w:val="000000" w:themeColor="text1"/>
        </w:rPr>
      </w:pPr>
    </w:p>
    <w:p w14:paraId="3B7E2A72" w14:textId="77777777" w:rsidR="00683D59" w:rsidRPr="00F163C6" w:rsidRDefault="00683D59" w:rsidP="00475C5E">
      <w:pPr>
        <w:spacing w:line="480" w:lineRule="auto"/>
        <w:jc w:val="both"/>
        <w:rPr>
          <w:rFonts w:ascii="Arial" w:eastAsia="Times New Roman" w:hAnsi="Arial" w:cs="Arial"/>
        </w:rPr>
      </w:pPr>
      <w:r w:rsidRPr="00F163C6">
        <w:rPr>
          <w:rFonts w:ascii="Arial" w:eastAsia="Times New Roman" w:hAnsi="Arial" w:cs="Arial"/>
          <w:color w:val="000000" w:themeColor="text1"/>
        </w:rPr>
        <w:t xml:space="preserve">[15] </w:t>
      </w:r>
      <w:r w:rsidRPr="00F163C6">
        <w:rPr>
          <w:rFonts w:ascii="Arial" w:eastAsia="Times New Roman" w:hAnsi="Arial" w:cs="Arial"/>
        </w:rPr>
        <w:t xml:space="preserve">José Luis, H. (2016). Ovarian Neuroendocrine Carcinoma-Case Report. </w:t>
      </w:r>
      <w:r w:rsidRPr="00F163C6">
        <w:rPr>
          <w:rFonts w:ascii="Arial" w:eastAsia="Times New Roman" w:hAnsi="Arial" w:cs="Arial"/>
          <w:i/>
          <w:iCs/>
        </w:rPr>
        <w:t>Obstetrics &amp; Gynecology International Journal</w:t>
      </w:r>
      <w:r w:rsidRPr="00F163C6">
        <w:rPr>
          <w:rFonts w:ascii="Arial" w:eastAsia="Times New Roman" w:hAnsi="Arial" w:cs="Arial"/>
        </w:rPr>
        <w:t xml:space="preserve">, </w:t>
      </w:r>
      <w:r w:rsidRPr="00F163C6">
        <w:rPr>
          <w:rFonts w:ascii="Arial" w:eastAsia="Times New Roman" w:hAnsi="Arial" w:cs="Arial"/>
          <w:i/>
          <w:iCs/>
        </w:rPr>
        <w:t>4</w:t>
      </w:r>
      <w:r w:rsidRPr="00F163C6">
        <w:rPr>
          <w:rFonts w:ascii="Arial" w:eastAsia="Times New Roman" w:hAnsi="Arial" w:cs="Arial"/>
        </w:rPr>
        <w:t>(3). http://dx.doi.org/10.15406/ogij.2016.04.00106</w:t>
      </w:r>
    </w:p>
    <w:p w14:paraId="722F202B" w14:textId="77777777" w:rsidR="00683D59" w:rsidRPr="00F163C6" w:rsidRDefault="00683D59" w:rsidP="00475C5E">
      <w:pPr>
        <w:spacing w:line="480" w:lineRule="auto"/>
        <w:jc w:val="both"/>
        <w:rPr>
          <w:rFonts w:ascii="Arial" w:eastAsia="Times New Roman" w:hAnsi="Arial" w:cs="Arial"/>
          <w:color w:val="000000" w:themeColor="text1"/>
        </w:rPr>
      </w:pPr>
    </w:p>
    <w:p w14:paraId="14F1F9C6" w14:textId="77777777" w:rsidR="00683D59" w:rsidRPr="00F163C6" w:rsidRDefault="00683D59" w:rsidP="00475C5E">
      <w:pPr>
        <w:spacing w:line="480" w:lineRule="auto"/>
        <w:jc w:val="both"/>
        <w:rPr>
          <w:rFonts w:ascii="Arial" w:eastAsia="Times New Roman" w:hAnsi="Arial" w:cs="Arial"/>
          <w:color w:val="000000" w:themeColor="text1"/>
        </w:rPr>
      </w:pPr>
    </w:p>
    <w:p w14:paraId="2207E6FD" w14:textId="77777777" w:rsidR="00683D59" w:rsidRPr="00F163C6" w:rsidRDefault="00683D59" w:rsidP="00475C5E">
      <w:pPr>
        <w:spacing w:line="480" w:lineRule="auto"/>
        <w:jc w:val="both"/>
        <w:rPr>
          <w:rFonts w:ascii="Arial" w:eastAsia="Times New Roman" w:hAnsi="Arial" w:cs="Arial"/>
          <w:color w:val="000000" w:themeColor="text1"/>
        </w:rPr>
      </w:pPr>
    </w:p>
    <w:p w14:paraId="24354B62" w14:textId="77777777" w:rsidR="00683D59" w:rsidRPr="00F163C6" w:rsidRDefault="00683D59" w:rsidP="00475C5E">
      <w:pPr>
        <w:spacing w:line="480" w:lineRule="auto"/>
        <w:jc w:val="both"/>
        <w:rPr>
          <w:rFonts w:ascii="Arial" w:hAnsi="Arial" w:cs="Arial"/>
          <w:color w:val="000000" w:themeColor="text1"/>
        </w:rPr>
      </w:pPr>
    </w:p>
    <w:p w14:paraId="73B6F37E" w14:textId="77777777" w:rsidR="008C67B8" w:rsidRPr="00F163C6" w:rsidRDefault="008C67B8" w:rsidP="00475C5E">
      <w:pPr>
        <w:spacing w:line="480" w:lineRule="auto"/>
        <w:jc w:val="both"/>
        <w:rPr>
          <w:rFonts w:ascii="Arial" w:hAnsi="Arial" w:cs="Arial"/>
          <w:color w:val="000000" w:themeColor="text1"/>
          <w:u w:val="single"/>
        </w:rPr>
      </w:pPr>
    </w:p>
    <w:sectPr w:rsidR="008C67B8" w:rsidRPr="00F163C6" w:rsidSect="001F50B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D326D" w14:textId="77777777" w:rsidR="00EB276C" w:rsidRDefault="00EB276C" w:rsidP="00B12304">
      <w:r>
        <w:separator/>
      </w:r>
    </w:p>
  </w:endnote>
  <w:endnote w:type="continuationSeparator" w:id="0">
    <w:p w14:paraId="7867FFE9" w14:textId="77777777" w:rsidR="00EB276C" w:rsidRDefault="00EB276C" w:rsidP="00B12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BCD7C" w14:textId="77777777" w:rsidR="00EB276C" w:rsidRDefault="00EB276C" w:rsidP="00B12304">
      <w:r>
        <w:separator/>
      </w:r>
    </w:p>
  </w:footnote>
  <w:footnote w:type="continuationSeparator" w:id="0">
    <w:p w14:paraId="66B299A6" w14:textId="77777777" w:rsidR="00EB276C" w:rsidRDefault="00EB276C" w:rsidP="00B1230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293B1E"/>
    <w:multiLevelType w:val="hybridMultilevel"/>
    <w:tmpl w:val="6E8A461C"/>
    <w:lvl w:ilvl="0" w:tplc="EFDEA392">
      <w:start w:val="1"/>
      <w:numFmt w:val="bullet"/>
      <w:lvlText w:val=""/>
      <w:lvlJc w:val="left"/>
      <w:pPr>
        <w:tabs>
          <w:tab w:val="num" w:pos="720"/>
        </w:tabs>
        <w:ind w:left="720" w:hanging="360"/>
      </w:pPr>
      <w:rPr>
        <w:rFonts w:ascii="Wingdings 3" w:hAnsi="Wingdings 3" w:hint="default"/>
      </w:rPr>
    </w:lvl>
    <w:lvl w:ilvl="1" w:tplc="A058D8EC" w:tentative="1">
      <w:start w:val="1"/>
      <w:numFmt w:val="bullet"/>
      <w:lvlText w:val=""/>
      <w:lvlJc w:val="left"/>
      <w:pPr>
        <w:tabs>
          <w:tab w:val="num" w:pos="1440"/>
        </w:tabs>
        <w:ind w:left="1440" w:hanging="360"/>
      </w:pPr>
      <w:rPr>
        <w:rFonts w:ascii="Wingdings 3" w:hAnsi="Wingdings 3" w:hint="default"/>
      </w:rPr>
    </w:lvl>
    <w:lvl w:ilvl="2" w:tplc="7194D232" w:tentative="1">
      <w:start w:val="1"/>
      <w:numFmt w:val="bullet"/>
      <w:lvlText w:val=""/>
      <w:lvlJc w:val="left"/>
      <w:pPr>
        <w:tabs>
          <w:tab w:val="num" w:pos="2160"/>
        </w:tabs>
        <w:ind w:left="2160" w:hanging="360"/>
      </w:pPr>
      <w:rPr>
        <w:rFonts w:ascii="Wingdings 3" w:hAnsi="Wingdings 3" w:hint="default"/>
      </w:rPr>
    </w:lvl>
    <w:lvl w:ilvl="3" w:tplc="4DCACABA" w:tentative="1">
      <w:start w:val="1"/>
      <w:numFmt w:val="bullet"/>
      <w:lvlText w:val=""/>
      <w:lvlJc w:val="left"/>
      <w:pPr>
        <w:tabs>
          <w:tab w:val="num" w:pos="2880"/>
        </w:tabs>
        <w:ind w:left="2880" w:hanging="360"/>
      </w:pPr>
      <w:rPr>
        <w:rFonts w:ascii="Wingdings 3" w:hAnsi="Wingdings 3" w:hint="default"/>
      </w:rPr>
    </w:lvl>
    <w:lvl w:ilvl="4" w:tplc="CF3CAA76" w:tentative="1">
      <w:start w:val="1"/>
      <w:numFmt w:val="bullet"/>
      <w:lvlText w:val=""/>
      <w:lvlJc w:val="left"/>
      <w:pPr>
        <w:tabs>
          <w:tab w:val="num" w:pos="3600"/>
        </w:tabs>
        <w:ind w:left="3600" w:hanging="360"/>
      </w:pPr>
      <w:rPr>
        <w:rFonts w:ascii="Wingdings 3" w:hAnsi="Wingdings 3" w:hint="default"/>
      </w:rPr>
    </w:lvl>
    <w:lvl w:ilvl="5" w:tplc="07D24E9C" w:tentative="1">
      <w:start w:val="1"/>
      <w:numFmt w:val="bullet"/>
      <w:lvlText w:val=""/>
      <w:lvlJc w:val="left"/>
      <w:pPr>
        <w:tabs>
          <w:tab w:val="num" w:pos="4320"/>
        </w:tabs>
        <w:ind w:left="4320" w:hanging="360"/>
      </w:pPr>
      <w:rPr>
        <w:rFonts w:ascii="Wingdings 3" w:hAnsi="Wingdings 3" w:hint="default"/>
      </w:rPr>
    </w:lvl>
    <w:lvl w:ilvl="6" w:tplc="2DB83CB0" w:tentative="1">
      <w:start w:val="1"/>
      <w:numFmt w:val="bullet"/>
      <w:lvlText w:val=""/>
      <w:lvlJc w:val="left"/>
      <w:pPr>
        <w:tabs>
          <w:tab w:val="num" w:pos="5040"/>
        </w:tabs>
        <w:ind w:left="5040" w:hanging="360"/>
      </w:pPr>
      <w:rPr>
        <w:rFonts w:ascii="Wingdings 3" w:hAnsi="Wingdings 3" w:hint="default"/>
      </w:rPr>
    </w:lvl>
    <w:lvl w:ilvl="7" w:tplc="83942340" w:tentative="1">
      <w:start w:val="1"/>
      <w:numFmt w:val="bullet"/>
      <w:lvlText w:val=""/>
      <w:lvlJc w:val="left"/>
      <w:pPr>
        <w:tabs>
          <w:tab w:val="num" w:pos="5760"/>
        </w:tabs>
        <w:ind w:left="5760" w:hanging="360"/>
      </w:pPr>
      <w:rPr>
        <w:rFonts w:ascii="Wingdings 3" w:hAnsi="Wingdings 3" w:hint="default"/>
      </w:rPr>
    </w:lvl>
    <w:lvl w:ilvl="8" w:tplc="A19E9CB2"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3CD"/>
    <w:rsid w:val="00025210"/>
    <w:rsid w:val="00045C93"/>
    <w:rsid w:val="00066ED5"/>
    <w:rsid w:val="00067277"/>
    <w:rsid w:val="000776DB"/>
    <w:rsid w:val="000B5216"/>
    <w:rsid w:val="000B5A7B"/>
    <w:rsid w:val="000C081A"/>
    <w:rsid w:val="000C7764"/>
    <w:rsid w:val="001137B4"/>
    <w:rsid w:val="00117121"/>
    <w:rsid w:val="001253CD"/>
    <w:rsid w:val="00155256"/>
    <w:rsid w:val="001654AB"/>
    <w:rsid w:val="001771A3"/>
    <w:rsid w:val="001800A1"/>
    <w:rsid w:val="00183A4A"/>
    <w:rsid w:val="00185B0A"/>
    <w:rsid w:val="00186064"/>
    <w:rsid w:val="001B6664"/>
    <w:rsid w:val="001C0321"/>
    <w:rsid w:val="001D68B2"/>
    <w:rsid w:val="001E0CE5"/>
    <w:rsid w:val="001F50BC"/>
    <w:rsid w:val="002273B8"/>
    <w:rsid w:val="0023550C"/>
    <w:rsid w:val="00243E76"/>
    <w:rsid w:val="00254753"/>
    <w:rsid w:val="00274DAE"/>
    <w:rsid w:val="00281D90"/>
    <w:rsid w:val="002D2417"/>
    <w:rsid w:val="002D7F58"/>
    <w:rsid w:val="002F1F94"/>
    <w:rsid w:val="003120F2"/>
    <w:rsid w:val="00317E4F"/>
    <w:rsid w:val="003261D5"/>
    <w:rsid w:val="00393480"/>
    <w:rsid w:val="003A6FF0"/>
    <w:rsid w:val="003C22E5"/>
    <w:rsid w:val="003C5DA8"/>
    <w:rsid w:val="003E0A51"/>
    <w:rsid w:val="003E2B80"/>
    <w:rsid w:val="00400E0B"/>
    <w:rsid w:val="00416734"/>
    <w:rsid w:val="00416C04"/>
    <w:rsid w:val="004307DA"/>
    <w:rsid w:val="00441388"/>
    <w:rsid w:val="00475C5E"/>
    <w:rsid w:val="0048716F"/>
    <w:rsid w:val="00493170"/>
    <w:rsid w:val="00536FB8"/>
    <w:rsid w:val="00543E7B"/>
    <w:rsid w:val="00564B84"/>
    <w:rsid w:val="00573574"/>
    <w:rsid w:val="00575EEA"/>
    <w:rsid w:val="005952A1"/>
    <w:rsid w:val="005A6001"/>
    <w:rsid w:val="005B1C87"/>
    <w:rsid w:val="005B791F"/>
    <w:rsid w:val="0062016D"/>
    <w:rsid w:val="00635410"/>
    <w:rsid w:val="00644AB8"/>
    <w:rsid w:val="00647D9D"/>
    <w:rsid w:val="0066112D"/>
    <w:rsid w:val="0067314B"/>
    <w:rsid w:val="00683D59"/>
    <w:rsid w:val="00690AE4"/>
    <w:rsid w:val="006A51E2"/>
    <w:rsid w:val="006E5FF2"/>
    <w:rsid w:val="006F16A4"/>
    <w:rsid w:val="00741482"/>
    <w:rsid w:val="00751607"/>
    <w:rsid w:val="0078128E"/>
    <w:rsid w:val="00791572"/>
    <w:rsid w:val="00796AB2"/>
    <w:rsid w:val="007A29DC"/>
    <w:rsid w:val="007B5A56"/>
    <w:rsid w:val="007C29A1"/>
    <w:rsid w:val="007D147E"/>
    <w:rsid w:val="007E0024"/>
    <w:rsid w:val="007F0A14"/>
    <w:rsid w:val="007F2116"/>
    <w:rsid w:val="007F2BC4"/>
    <w:rsid w:val="00802A8C"/>
    <w:rsid w:val="0086004F"/>
    <w:rsid w:val="008A6C97"/>
    <w:rsid w:val="008B2CD4"/>
    <w:rsid w:val="008C67B8"/>
    <w:rsid w:val="008C77CC"/>
    <w:rsid w:val="008D63FF"/>
    <w:rsid w:val="0098096E"/>
    <w:rsid w:val="00987FA0"/>
    <w:rsid w:val="00991CB5"/>
    <w:rsid w:val="00992D7B"/>
    <w:rsid w:val="009A1422"/>
    <w:rsid w:val="009E2076"/>
    <w:rsid w:val="009E2FBB"/>
    <w:rsid w:val="009F0DFC"/>
    <w:rsid w:val="00A05F8C"/>
    <w:rsid w:val="00A1670F"/>
    <w:rsid w:val="00A352B8"/>
    <w:rsid w:val="00A412A3"/>
    <w:rsid w:val="00A5577E"/>
    <w:rsid w:val="00A5616E"/>
    <w:rsid w:val="00A609C7"/>
    <w:rsid w:val="00A8058D"/>
    <w:rsid w:val="00AA6346"/>
    <w:rsid w:val="00AB15F5"/>
    <w:rsid w:val="00AB4E0C"/>
    <w:rsid w:val="00B12304"/>
    <w:rsid w:val="00B41522"/>
    <w:rsid w:val="00B54E19"/>
    <w:rsid w:val="00B5785C"/>
    <w:rsid w:val="00B61FDB"/>
    <w:rsid w:val="00B72DBF"/>
    <w:rsid w:val="00B84F2B"/>
    <w:rsid w:val="00BA1937"/>
    <w:rsid w:val="00BA7230"/>
    <w:rsid w:val="00BD1A28"/>
    <w:rsid w:val="00BD3059"/>
    <w:rsid w:val="00BD433B"/>
    <w:rsid w:val="00BE3359"/>
    <w:rsid w:val="00BE6D07"/>
    <w:rsid w:val="00BE7E3A"/>
    <w:rsid w:val="00BF7C7A"/>
    <w:rsid w:val="00C25C51"/>
    <w:rsid w:val="00C270F2"/>
    <w:rsid w:val="00C56F87"/>
    <w:rsid w:val="00C847E3"/>
    <w:rsid w:val="00C856BB"/>
    <w:rsid w:val="00CE35B3"/>
    <w:rsid w:val="00CF7F9F"/>
    <w:rsid w:val="00D1200A"/>
    <w:rsid w:val="00D53D19"/>
    <w:rsid w:val="00D54485"/>
    <w:rsid w:val="00D54F5E"/>
    <w:rsid w:val="00D56D0B"/>
    <w:rsid w:val="00D907D5"/>
    <w:rsid w:val="00DA08AB"/>
    <w:rsid w:val="00DB59E6"/>
    <w:rsid w:val="00DB65A4"/>
    <w:rsid w:val="00DE74A1"/>
    <w:rsid w:val="00DF21F7"/>
    <w:rsid w:val="00E12A16"/>
    <w:rsid w:val="00E137F4"/>
    <w:rsid w:val="00E2171C"/>
    <w:rsid w:val="00E23E32"/>
    <w:rsid w:val="00E51D3B"/>
    <w:rsid w:val="00E808AF"/>
    <w:rsid w:val="00E971F3"/>
    <w:rsid w:val="00EB276C"/>
    <w:rsid w:val="00EC4C12"/>
    <w:rsid w:val="00F02F6D"/>
    <w:rsid w:val="00F163C6"/>
    <w:rsid w:val="00F23FBA"/>
    <w:rsid w:val="00F401CD"/>
    <w:rsid w:val="00F46579"/>
    <w:rsid w:val="00F7041D"/>
    <w:rsid w:val="00FA6C47"/>
    <w:rsid w:val="00FC1BB5"/>
    <w:rsid w:val="00FD3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A614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7764"/>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1CB5"/>
  </w:style>
  <w:style w:type="character" w:customStyle="1" w:styleId="Heading1Char">
    <w:name w:val="Heading 1 Char"/>
    <w:basedOn w:val="DefaultParagraphFont"/>
    <w:link w:val="Heading1"/>
    <w:uiPriority w:val="9"/>
    <w:rsid w:val="000C7764"/>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0C7764"/>
    <w:rPr>
      <w:rFonts w:eastAsiaTheme="minorEastAsia"/>
    </w:rPr>
  </w:style>
  <w:style w:type="paragraph" w:styleId="Header">
    <w:name w:val="header"/>
    <w:basedOn w:val="Normal"/>
    <w:link w:val="HeaderChar"/>
    <w:uiPriority w:val="99"/>
    <w:unhideWhenUsed/>
    <w:rsid w:val="00B12304"/>
    <w:pPr>
      <w:tabs>
        <w:tab w:val="center" w:pos="4513"/>
        <w:tab w:val="right" w:pos="9026"/>
      </w:tabs>
    </w:pPr>
  </w:style>
  <w:style w:type="character" w:customStyle="1" w:styleId="HeaderChar">
    <w:name w:val="Header Char"/>
    <w:basedOn w:val="DefaultParagraphFont"/>
    <w:link w:val="Header"/>
    <w:uiPriority w:val="99"/>
    <w:rsid w:val="00B12304"/>
  </w:style>
  <w:style w:type="paragraph" w:styleId="Footer">
    <w:name w:val="footer"/>
    <w:basedOn w:val="Normal"/>
    <w:link w:val="FooterChar"/>
    <w:uiPriority w:val="99"/>
    <w:unhideWhenUsed/>
    <w:rsid w:val="00B12304"/>
    <w:pPr>
      <w:tabs>
        <w:tab w:val="center" w:pos="4513"/>
        <w:tab w:val="right" w:pos="9026"/>
      </w:tabs>
    </w:pPr>
  </w:style>
  <w:style w:type="character" w:customStyle="1" w:styleId="FooterChar">
    <w:name w:val="Footer Char"/>
    <w:basedOn w:val="DefaultParagraphFont"/>
    <w:link w:val="Footer"/>
    <w:uiPriority w:val="99"/>
    <w:rsid w:val="00B12304"/>
  </w:style>
  <w:style w:type="character" w:customStyle="1" w:styleId="selectable">
    <w:name w:val="selectable"/>
    <w:basedOn w:val="DefaultParagraphFont"/>
    <w:rsid w:val="00BD433B"/>
  </w:style>
  <w:style w:type="paragraph" w:styleId="ListParagraph">
    <w:name w:val="List Paragraph"/>
    <w:basedOn w:val="Normal"/>
    <w:uiPriority w:val="34"/>
    <w:qFormat/>
    <w:rsid w:val="00BE3359"/>
    <w:pPr>
      <w:ind w:left="720"/>
      <w:contextualSpacing/>
    </w:pPr>
    <w:rPr>
      <w:rFonts w:ascii="Times New Roman" w:hAnsi="Times New Roman" w:cs="Times New Roman"/>
    </w:rPr>
  </w:style>
  <w:style w:type="character" w:styleId="Hyperlink">
    <w:name w:val="Hyperlink"/>
    <w:basedOn w:val="DefaultParagraphFont"/>
    <w:uiPriority w:val="99"/>
    <w:unhideWhenUsed/>
    <w:rsid w:val="00683D59"/>
    <w:rPr>
      <w:color w:val="0563C1" w:themeColor="hyperlink"/>
      <w:u w:val="single"/>
    </w:rPr>
  </w:style>
  <w:style w:type="paragraph" w:styleId="NormalWeb">
    <w:name w:val="Normal (Web)"/>
    <w:basedOn w:val="Normal"/>
    <w:uiPriority w:val="99"/>
    <w:semiHidden/>
    <w:unhideWhenUsed/>
    <w:rsid w:val="006F16A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52602">
      <w:bodyDiv w:val="1"/>
      <w:marLeft w:val="0"/>
      <w:marRight w:val="0"/>
      <w:marTop w:val="0"/>
      <w:marBottom w:val="0"/>
      <w:divBdr>
        <w:top w:val="none" w:sz="0" w:space="0" w:color="auto"/>
        <w:left w:val="none" w:sz="0" w:space="0" w:color="auto"/>
        <w:bottom w:val="none" w:sz="0" w:space="0" w:color="auto"/>
        <w:right w:val="none" w:sz="0" w:space="0" w:color="auto"/>
      </w:divBdr>
    </w:div>
    <w:div w:id="133109678">
      <w:bodyDiv w:val="1"/>
      <w:marLeft w:val="0"/>
      <w:marRight w:val="0"/>
      <w:marTop w:val="0"/>
      <w:marBottom w:val="0"/>
      <w:divBdr>
        <w:top w:val="none" w:sz="0" w:space="0" w:color="auto"/>
        <w:left w:val="none" w:sz="0" w:space="0" w:color="auto"/>
        <w:bottom w:val="none" w:sz="0" w:space="0" w:color="auto"/>
        <w:right w:val="none" w:sz="0" w:space="0" w:color="auto"/>
      </w:divBdr>
    </w:div>
    <w:div w:id="152184653">
      <w:bodyDiv w:val="1"/>
      <w:marLeft w:val="0"/>
      <w:marRight w:val="0"/>
      <w:marTop w:val="0"/>
      <w:marBottom w:val="0"/>
      <w:divBdr>
        <w:top w:val="none" w:sz="0" w:space="0" w:color="auto"/>
        <w:left w:val="none" w:sz="0" w:space="0" w:color="auto"/>
        <w:bottom w:val="none" w:sz="0" w:space="0" w:color="auto"/>
        <w:right w:val="none" w:sz="0" w:space="0" w:color="auto"/>
      </w:divBdr>
      <w:divsChild>
        <w:div w:id="548492017">
          <w:marLeft w:val="547"/>
          <w:marRight w:val="0"/>
          <w:marTop w:val="200"/>
          <w:marBottom w:val="0"/>
          <w:divBdr>
            <w:top w:val="none" w:sz="0" w:space="0" w:color="auto"/>
            <w:left w:val="none" w:sz="0" w:space="0" w:color="auto"/>
            <w:bottom w:val="none" w:sz="0" w:space="0" w:color="auto"/>
            <w:right w:val="none" w:sz="0" w:space="0" w:color="auto"/>
          </w:divBdr>
        </w:div>
      </w:divsChild>
    </w:div>
    <w:div w:id="231082392">
      <w:bodyDiv w:val="1"/>
      <w:marLeft w:val="0"/>
      <w:marRight w:val="0"/>
      <w:marTop w:val="0"/>
      <w:marBottom w:val="0"/>
      <w:divBdr>
        <w:top w:val="none" w:sz="0" w:space="0" w:color="auto"/>
        <w:left w:val="none" w:sz="0" w:space="0" w:color="auto"/>
        <w:bottom w:val="none" w:sz="0" w:space="0" w:color="auto"/>
        <w:right w:val="none" w:sz="0" w:space="0" w:color="auto"/>
      </w:divBdr>
    </w:div>
    <w:div w:id="292374261">
      <w:bodyDiv w:val="1"/>
      <w:marLeft w:val="0"/>
      <w:marRight w:val="0"/>
      <w:marTop w:val="0"/>
      <w:marBottom w:val="0"/>
      <w:divBdr>
        <w:top w:val="none" w:sz="0" w:space="0" w:color="auto"/>
        <w:left w:val="none" w:sz="0" w:space="0" w:color="auto"/>
        <w:bottom w:val="none" w:sz="0" w:space="0" w:color="auto"/>
        <w:right w:val="none" w:sz="0" w:space="0" w:color="auto"/>
      </w:divBdr>
    </w:div>
    <w:div w:id="306513501">
      <w:bodyDiv w:val="1"/>
      <w:marLeft w:val="0"/>
      <w:marRight w:val="0"/>
      <w:marTop w:val="0"/>
      <w:marBottom w:val="0"/>
      <w:divBdr>
        <w:top w:val="none" w:sz="0" w:space="0" w:color="auto"/>
        <w:left w:val="none" w:sz="0" w:space="0" w:color="auto"/>
        <w:bottom w:val="none" w:sz="0" w:space="0" w:color="auto"/>
        <w:right w:val="none" w:sz="0" w:space="0" w:color="auto"/>
      </w:divBdr>
    </w:div>
    <w:div w:id="330255941">
      <w:bodyDiv w:val="1"/>
      <w:marLeft w:val="0"/>
      <w:marRight w:val="0"/>
      <w:marTop w:val="0"/>
      <w:marBottom w:val="0"/>
      <w:divBdr>
        <w:top w:val="none" w:sz="0" w:space="0" w:color="auto"/>
        <w:left w:val="none" w:sz="0" w:space="0" w:color="auto"/>
        <w:bottom w:val="none" w:sz="0" w:space="0" w:color="auto"/>
        <w:right w:val="none" w:sz="0" w:space="0" w:color="auto"/>
      </w:divBdr>
    </w:div>
    <w:div w:id="509830947">
      <w:bodyDiv w:val="1"/>
      <w:marLeft w:val="0"/>
      <w:marRight w:val="0"/>
      <w:marTop w:val="0"/>
      <w:marBottom w:val="0"/>
      <w:divBdr>
        <w:top w:val="none" w:sz="0" w:space="0" w:color="auto"/>
        <w:left w:val="none" w:sz="0" w:space="0" w:color="auto"/>
        <w:bottom w:val="none" w:sz="0" w:space="0" w:color="auto"/>
        <w:right w:val="none" w:sz="0" w:space="0" w:color="auto"/>
      </w:divBdr>
    </w:div>
    <w:div w:id="513610541">
      <w:bodyDiv w:val="1"/>
      <w:marLeft w:val="0"/>
      <w:marRight w:val="0"/>
      <w:marTop w:val="0"/>
      <w:marBottom w:val="0"/>
      <w:divBdr>
        <w:top w:val="none" w:sz="0" w:space="0" w:color="auto"/>
        <w:left w:val="none" w:sz="0" w:space="0" w:color="auto"/>
        <w:bottom w:val="none" w:sz="0" w:space="0" w:color="auto"/>
        <w:right w:val="none" w:sz="0" w:space="0" w:color="auto"/>
      </w:divBdr>
    </w:div>
    <w:div w:id="538249787">
      <w:bodyDiv w:val="1"/>
      <w:marLeft w:val="0"/>
      <w:marRight w:val="0"/>
      <w:marTop w:val="0"/>
      <w:marBottom w:val="0"/>
      <w:divBdr>
        <w:top w:val="none" w:sz="0" w:space="0" w:color="auto"/>
        <w:left w:val="none" w:sz="0" w:space="0" w:color="auto"/>
        <w:bottom w:val="none" w:sz="0" w:space="0" w:color="auto"/>
        <w:right w:val="none" w:sz="0" w:space="0" w:color="auto"/>
      </w:divBdr>
    </w:div>
    <w:div w:id="560605277">
      <w:bodyDiv w:val="1"/>
      <w:marLeft w:val="0"/>
      <w:marRight w:val="0"/>
      <w:marTop w:val="0"/>
      <w:marBottom w:val="0"/>
      <w:divBdr>
        <w:top w:val="none" w:sz="0" w:space="0" w:color="auto"/>
        <w:left w:val="none" w:sz="0" w:space="0" w:color="auto"/>
        <w:bottom w:val="none" w:sz="0" w:space="0" w:color="auto"/>
        <w:right w:val="none" w:sz="0" w:space="0" w:color="auto"/>
      </w:divBdr>
    </w:div>
    <w:div w:id="561404128">
      <w:bodyDiv w:val="1"/>
      <w:marLeft w:val="0"/>
      <w:marRight w:val="0"/>
      <w:marTop w:val="0"/>
      <w:marBottom w:val="0"/>
      <w:divBdr>
        <w:top w:val="none" w:sz="0" w:space="0" w:color="auto"/>
        <w:left w:val="none" w:sz="0" w:space="0" w:color="auto"/>
        <w:bottom w:val="none" w:sz="0" w:space="0" w:color="auto"/>
        <w:right w:val="none" w:sz="0" w:space="0" w:color="auto"/>
      </w:divBdr>
    </w:div>
    <w:div w:id="638221419">
      <w:bodyDiv w:val="1"/>
      <w:marLeft w:val="0"/>
      <w:marRight w:val="0"/>
      <w:marTop w:val="0"/>
      <w:marBottom w:val="0"/>
      <w:divBdr>
        <w:top w:val="none" w:sz="0" w:space="0" w:color="auto"/>
        <w:left w:val="none" w:sz="0" w:space="0" w:color="auto"/>
        <w:bottom w:val="none" w:sz="0" w:space="0" w:color="auto"/>
        <w:right w:val="none" w:sz="0" w:space="0" w:color="auto"/>
      </w:divBdr>
    </w:div>
    <w:div w:id="690834558">
      <w:bodyDiv w:val="1"/>
      <w:marLeft w:val="0"/>
      <w:marRight w:val="0"/>
      <w:marTop w:val="0"/>
      <w:marBottom w:val="0"/>
      <w:divBdr>
        <w:top w:val="none" w:sz="0" w:space="0" w:color="auto"/>
        <w:left w:val="none" w:sz="0" w:space="0" w:color="auto"/>
        <w:bottom w:val="none" w:sz="0" w:space="0" w:color="auto"/>
        <w:right w:val="none" w:sz="0" w:space="0" w:color="auto"/>
      </w:divBdr>
    </w:div>
    <w:div w:id="694842127">
      <w:bodyDiv w:val="1"/>
      <w:marLeft w:val="0"/>
      <w:marRight w:val="0"/>
      <w:marTop w:val="0"/>
      <w:marBottom w:val="0"/>
      <w:divBdr>
        <w:top w:val="none" w:sz="0" w:space="0" w:color="auto"/>
        <w:left w:val="none" w:sz="0" w:space="0" w:color="auto"/>
        <w:bottom w:val="none" w:sz="0" w:space="0" w:color="auto"/>
        <w:right w:val="none" w:sz="0" w:space="0" w:color="auto"/>
      </w:divBdr>
    </w:div>
    <w:div w:id="724571955">
      <w:bodyDiv w:val="1"/>
      <w:marLeft w:val="0"/>
      <w:marRight w:val="0"/>
      <w:marTop w:val="0"/>
      <w:marBottom w:val="0"/>
      <w:divBdr>
        <w:top w:val="none" w:sz="0" w:space="0" w:color="auto"/>
        <w:left w:val="none" w:sz="0" w:space="0" w:color="auto"/>
        <w:bottom w:val="none" w:sz="0" w:space="0" w:color="auto"/>
        <w:right w:val="none" w:sz="0" w:space="0" w:color="auto"/>
      </w:divBdr>
    </w:div>
    <w:div w:id="731731482">
      <w:bodyDiv w:val="1"/>
      <w:marLeft w:val="0"/>
      <w:marRight w:val="0"/>
      <w:marTop w:val="0"/>
      <w:marBottom w:val="0"/>
      <w:divBdr>
        <w:top w:val="none" w:sz="0" w:space="0" w:color="auto"/>
        <w:left w:val="none" w:sz="0" w:space="0" w:color="auto"/>
        <w:bottom w:val="none" w:sz="0" w:space="0" w:color="auto"/>
        <w:right w:val="none" w:sz="0" w:space="0" w:color="auto"/>
      </w:divBdr>
    </w:div>
    <w:div w:id="919945130">
      <w:bodyDiv w:val="1"/>
      <w:marLeft w:val="0"/>
      <w:marRight w:val="0"/>
      <w:marTop w:val="0"/>
      <w:marBottom w:val="0"/>
      <w:divBdr>
        <w:top w:val="none" w:sz="0" w:space="0" w:color="auto"/>
        <w:left w:val="none" w:sz="0" w:space="0" w:color="auto"/>
        <w:bottom w:val="none" w:sz="0" w:space="0" w:color="auto"/>
        <w:right w:val="none" w:sz="0" w:space="0" w:color="auto"/>
      </w:divBdr>
    </w:div>
    <w:div w:id="997810132">
      <w:bodyDiv w:val="1"/>
      <w:marLeft w:val="0"/>
      <w:marRight w:val="0"/>
      <w:marTop w:val="0"/>
      <w:marBottom w:val="0"/>
      <w:divBdr>
        <w:top w:val="none" w:sz="0" w:space="0" w:color="auto"/>
        <w:left w:val="none" w:sz="0" w:space="0" w:color="auto"/>
        <w:bottom w:val="none" w:sz="0" w:space="0" w:color="auto"/>
        <w:right w:val="none" w:sz="0" w:space="0" w:color="auto"/>
      </w:divBdr>
    </w:div>
    <w:div w:id="1070808827">
      <w:bodyDiv w:val="1"/>
      <w:marLeft w:val="0"/>
      <w:marRight w:val="0"/>
      <w:marTop w:val="0"/>
      <w:marBottom w:val="0"/>
      <w:divBdr>
        <w:top w:val="none" w:sz="0" w:space="0" w:color="auto"/>
        <w:left w:val="none" w:sz="0" w:space="0" w:color="auto"/>
        <w:bottom w:val="none" w:sz="0" w:space="0" w:color="auto"/>
        <w:right w:val="none" w:sz="0" w:space="0" w:color="auto"/>
      </w:divBdr>
    </w:div>
    <w:div w:id="1155336565">
      <w:bodyDiv w:val="1"/>
      <w:marLeft w:val="0"/>
      <w:marRight w:val="0"/>
      <w:marTop w:val="0"/>
      <w:marBottom w:val="0"/>
      <w:divBdr>
        <w:top w:val="none" w:sz="0" w:space="0" w:color="auto"/>
        <w:left w:val="none" w:sz="0" w:space="0" w:color="auto"/>
        <w:bottom w:val="none" w:sz="0" w:space="0" w:color="auto"/>
        <w:right w:val="none" w:sz="0" w:space="0" w:color="auto"/>
      </w:divBdr>
    </w:div>
    <w:div w:id="1162552072">
      <w:bodyDiv w:val="1"/>
      <w:marLeft w:val="0"/>
      <w:marRight w:val="0"/>
      <w:marTop w:val="0"/>
      <w:marBottom w:val="0"/>
      <w:divBdr>
        <w:top w:val="none" w:sz="0" w:space="0" w:color="auto"/>
        <w:left w:val="none" w:sz="0" w:space="0" w:color="auto"/>
        <w:bottom w:val="none" w:sz="0" w:space="0" w:color="auto"/>
        <w:right w:val="none" w:sz="0" w:space="0" w:color="auto"/>
      </w:divBdr>
    </w:div>
    <w:div w:id="1313564212">
      <w:bodyDiv w:val="1"/>
      <w:marLeft w:val="0"/>
      <w:marRight w:val="0"/>
      <w:marTop w:val="0"/>
      <w:marBottom w:val="0"/>
      <w:divBdr>
        <w:top w:val="none" w:sz="0" w:space="0" w:color="auto"/>
        <w:left w:val="none" w:sz="0" w:space="0" w:color="auto"/>
        <w:bottom w:val="none" w:sz="0" w:space="0" w:color="auto"/>
        <w:right w:val="none" w:sz="0" w:space="0" w:color="auto"/>
      </w:divBdr>
    </w:div>
    <w:div w:id="1344012854">
      <w:bodyDiv w:val="1"/>
      <w:marLeft w:val="0"/>
      <w:marRight w:val="0"/>
      <w:marTop w:val="0"/>
      <w:marBottom w:val="0"/>
      <w:divBdr>
        <w:top w:val="none" w:sz="0" w:space="0" w:color="auto"/>
        <w:left w:val="none" w:sz="0" w:space="0" w:color="auto"/>
        <w:bottom w:val="none" w:sz="0" w:space="0" w:color="auto"/>
        <w:right w:val="none" w:sz="0" w:space="0" w:color="auto"/>
      </w:divBdr>
    </w:div>
    <w:div w:id="1350377953">
      <w:bodyDiv w:val="1"/>
      <w:marLeft w:val="0"/>
      <w:marRight w:val="0"/>
      <w:marTop w:val="0"/>
      <w:marBottom w:val="0"/>
      <w:divBdr>
        <w:top w:val="none" w:sz="0" w:space="0" w:color="auto"/>
        <w:left w:val="none" w:sz="0" w:space="0" w:color="auto"/>
        <w:bottom w:val="none" w:sz="0" w:space="0" w:color="auto"/>
        <w:right w:val="none" w:sz="0" w:space="0" w:color="auto"/>
      </w:divBdr>
    </w:div>
    <w:div w:id="1405177338">
      <w:bodyDiv w:val="1"/>
      <w:marLeft w:val="0"/>
      <w:marRight w:val="0"/>
      <w:marTop w:val="0"/>
      <w:marBottom w:val="0"/>
      <w:divBdr>
        <w:top w:val="none" w:sz="0" w:space="0" w:color="auto"/>
        <w:left w:val="none" w:sz="0" w:space="0" w:color="auto"/>
        <w:bottom w:val="none" w:sz="0" w:space="0" w:color="auto"/>
        <w:right w:val="none" w:sz="0" w:space="0" w:color="auto"/>
      </w:divBdr>
    </w:div>
    <w:div w:id="1504472087">
      <w:bodyDiv w:val="1"/>
      <w:marLeft w:val="0"/>
      <w:marRight w:val="0"/>
      <w:marTop w:val="0"/>
      <w:marBottom w:val="0"/>
      <w:divBdr>
        <w:top w:val="none" w:sz="0" w:space="0" w:color="auto"/>
        <w:left w:val="none" w:sz="0" w:space="0" w:color="auto"/>
        <w:bottom w:val="none" w:sz="0" w:space="0" w:color="auto"/>
        <w:right w:val="none" w:sz="0" w:space="0" w:color="auto"/>
      </w:divBdr>
    </w:div>
    <w:div w:id="1571497129">
      <w:bodyDiv w:val="1"/>
      <w:marLeft w:val="0"/>
      <w:marRight w:val="0"/>
      <w:marTop w:val="0"/>
      <w:marBottom w:val="0"/>
      <w:divBdr>
        <w:top w:val="none" w:sz="0" w:space="0" w:color="auto"/>
        <w:left w:val="none" w:sz="0" w:space="0" w:color="auto"/>
        <w:bottom w:val="none" w:sz="0" w:space="0" w:color="auto"/>
        <w:right w:val="none" w:sz="0" w:space="0" w:color="auto"/>
      </w:divBdr>
    </w:div>
    <w:div w:id="1708335559">
      <w:bodyDiv w:val="1"/>
      <w:marLeft w:val="0"/>
      <w:marRight w:val="0"/>
      <w:marTop w:val="0"/>
      <w:marBottom w:val="0"/>
      <w:divBdr>
        <w:top w:val="none" w:sz="0" w:space="0" w:color="auto"/>
        <w:left w:val="none" w:sz="0" w:space="0" w:color="auto"/>
        <w:bottom w:val="none" w:sz="0" w:space="0" w:color="auto"/>
        <w:right w:val="none" w:sz="0" w:space="0" w:color="auto"/>
      </w:divBdr>
    </w:div>
    <w:div w:id="1729574292">
      <w:bodyDiv w:val="1"/>
      <w:marLeft w:val="0"/>
      <w:marRight w:val="0"/>
      <w:marTop w:val="0"/>
      <w:marBottom w:val="0"/>
      <w:divBdr>
        <w:top w:val="none" w:sz="0" w:space="0" w:color="auto"/>
        <w:left w:val="none" w:sz="0" w:space="0" w:color="auto"/>
        <w:bottom w:val="none" w:sz="0" w:space="0" w:color="auto"/>
        <w:right w:val="none" w:sz="0" w:space="0" w:color="auto"/>
      </w:divBdr>
    </w:div>
    <w:div w:id="1770463645">
      <w:bodyDiv w:val="1"/>
      <w:marLeft w:val="0"/>
      <w:marRight w:val="0"/>
      <w:marTop w:val="0"/>
      <w:marBottom w:val="0"/>
      <w:divBdr>
        <w:top w:val="none" w:sz="0" w:space="0" w:color="auto"/>
        <w:left w:val="none" w:sz="0" w:space="0" w:color="auto"/>
        <w:bottom w:val="none" w:sz="0" w:space="0" w:color="auto"/>
        <w:right w:val="none" w:sz="0" w:space="0" w:color="auto"/>
      </w:divBdr>
    </w:div>
    <w:div w:id="2104108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png"/><Relationship Id="rId13" Type="http://schemas.microsoft.com/office/2007/relationships/hdphoto" Target="media/hdphoto1.wdp"/><Relationship Id="rId14" Type="http://schemas.openxmlformats.org/officeDocument/2006/relationships/image" Target="media/image6.png"/><Relationship Id="rId15" Type="http://schemas.microsoft.com/office/2007/relationships/hdphoto" Target="media/hdphoto2.wdp"/><Relationship Id="rId16" Type="http://schemas.openxmlformats.org/officeDocument/2006/relationships/image" Target="media/image7.png"/><Relationship Id="rId17" Type="http://schemas.microsoft.com/office/2007/relationships/hdphoto" Target="media/hdphoto3.wdp"/><Relationship Id="rId18" Type="http://schemas.openxmlformats.org/officeDocument/2006/relationships/hyperlink" Target="http://dx.doi.org/10.1016/j.ygyno.2011.04.011" TargetMode="Externa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Sem86</b:Tag>
    <b:SourceType>JournalArticle</b:SourceType>
    <b:Guid>{BD03DFF0-5953-0F49-9F52-1E87E3CBE29A}</b:Guid>
    <b:Author>
      <b:Author>
        <b:NameList>
          <b:Person>
            <b:Last>Semrad N</b:Last>
            <b:First>Watring</b:First>
            <b:Middle>W, FU YS, Hallatt J, Ryoo M, Lagasse L</b:Middle>
          </b:Person>
        </b:NameList>
      </b:Author>
    </b:Author>
    <b:Title>Fallopian tube adenocarcinoma: common extraperitoneal recurrence</b:Title>
    <b:JournalName>Gynecol Oncol</b:JournalName>
    <b:Year>1986</b:Year>
    <b:Pages>230-235</b:Pages>
    <b:RefOrder>1</b:RefOrder>
  </b:Source>
  <b:Source>
    <b:Tag>Ste07</b:Tag>
    <b:SourceType>JournalArticle</b:SourceType>
    <b:Guid>{74E40BFE-5935-BA44-8C0E-F7C69CFAF0C7}</b:Guid>
    <b:Author>
      <b:Author>
        <b:NameList>
          <b:Person>
            <b:Last>Stewart SL</b:Last>
            <b:First>Wike</b:First>
            <b:Middle>JM, Foster SL, Michaud F</b:Middle>
          </b:Person>
        </b:NameList>
      </b:Author>
    </b:Author>
    <b:Title>The incidence of primary fallopian tube cancer in the United States</b:Title>
    <b:JournalName>Gynecol Oncol</b:JournalName>
    <b:Year>2007</b:Year>
    <b:Month>October</b:Month>
    <b:Pages>392-397</b:Pages>
    <b:RefOrder>2</b:RefOrder>
  </b:Source>
  <b:Source>
    <b:Tag>Aji05</b:Tag>
    <b:SourceType>JournalArticle</b:SourceType>
    <b:Guid>{5A8974DA-956E-2249-997E-49A18EF3E578}</b:Guid>
    <b:Author>
      <b:Author>
        <b:NameList>
          <b:Person>
            <b:Last>Ajithkumar TV</b:Last>
            <b:First>Minimole</b:First>
            <b:Middle>AL, John MM</b:Middle>
          </b:Person>
        </b:NameList>
      </b:Author>
    </b:Author>
    <b:Title>Primary fallopian tube carcinoma</b:Title>
    <b:JournalName>Obstet Gynecol Surv</b:JournalName>
    <b:Year>2005</b:Year>
    <b:Pages>247-252</b:Pages>
    <b:RefOrder>3</b:RefOrder>
  </b:Source>
  <b:Source>
    <b:Tag>HuC50</b:Tag>
    <b:SourceType>JournalArticle</b:SourceType>
    <b:Guid>{04866DB5-87BF-A742-B5B6-07156DB799ED}</b:Guid>
    <b:Author>
      <b:Author>
        <b:NameList>
          <b:Person>
            <b:Last>Hu CY</b:Last>
            <b:First>Taymor</b:First>
            <b:Middle>ML, Hertig AT</b:Middle>
          </b:Person>
        </b:NameList>
      </b:Author>
    </b:Author>
    <b:Title>Primary carcinoma of the fallopian tube</b:Title>
    <b:JournalName>Am j Genecol Oncol</b:JournalName>
    <b:Year>1950</b:Year>
    <b:Pages>58-67</b:Pages>
    <b:RefOrder>4</b:RefOrder>
  </b:Source>
  <b:Source>
    <b:Tag>Yin14</b:Tag>
    <b:SourceType>JournalArticle</b:SourceType>
    <b:Guid>{8959DC7A-9A3A-704D-B42A-CF59819D1AFE}</b:Guid>
    <b:Author>
      <b:Author>
        <b:NameList>
          <b:Person>
            <b:Last>Ying Ma</b:Last>
            <b:First>Wei</b:First>
            <b:Middle>Duan</b:Middle>
          </b:Person>
        </b:NameList>
      </b:Author>
    </b:Author>
    <b:Title>Clinical and Survival Analysis of 36 Cases of Primary fallopian Tube Carcinoma</b:Title>
    <b:JournalName>World Journal of Surgical Oncology</b:JournalName>
    <b:Year>2014</b:Year>
    <b:RefOrder>5</b:RefOrder>
  </b:Source>
  <b:Source>
    <b:Tag>Kle99</b:Tag>
    <b:SourceType>JournalArticle</b:SourceType>
    <b:Guid>{F3324B66-E7E3-9F44-BFB1-B52B92DCFBA7}</b:Guid>
    <b:Author>
      <b:Author>
        <b:NameList>
          <b:Person>
            <b:Last>Klein M</b:Last>
            <b:First>Rosen</b:First>
            <b:Middle>AC, Lahouse M, Graf AH, Rainer A</b:Middle>
          </b:Person>
        </b:NameList>
      </b:Author>
    </b:Author>
    <b:Title>Lymphadenectomy in primary carcinoma of the Fallopian tube</b:Title>
    <b:JournalName>Cancer Letters</b:JournalName>
    <b:Year>1999</b:Year>
    <b:Pages>63-66</b:Pages>
    <b:RefOrder>6</b:RefOrder>
  </b:Source>
  <b:Source>
    <b:Tag>Kos93</b:Tag>
    <b:SourceType>JournalArticle</b:SourceType>
    <b:Guid>{CA538E6D-93F9-DF41-B7BC-1AA8D0C2CAF0}</b:Guid>
    <b:Author>
      <b:Author>
        <b:NameList>
          <b:Person>
            <b:Last>Kosary C</b:Last>
            <b:First>Timble</b:First>
            <b:Middle>EL</b:Middle>
          </b:Person>
        </b:NameList>
      </b:Author>
    </b:Author>
    <b:Title>Treatment and survival for women with fallopian tiube carcinoma - a retrospective analysis of 115 patients</b:Title>
    <b:JournalName>British Journal of Cancer</b:JournalName>
    <b:Year>1993</b:Year>
    <b:Pages>605-609</b:Pages>
    <b:RefOrder>7</b:RefOrder>
  </b:Source>
  <b:Source>
    <b:Tag>Ben92</b:Tag>
    <b:SourceType>BookSection</b:SourceType>
    <b:Guid>{58189D4C-12DE-3D4A-A16B-976B3D87E74A}</b:Guid>
    <b:Author>
      <b:Author>
        <b:NameList>
          <b:Person>
            <b:Last>Benedic JL</b:Last>
            <b:First>Miller</b:First>
            <b:Middle>DM</b:Middle>
          </b:Person>
        </b:NameList>
      </b:Author>
      <b:BookAuthor>
        <b:NameList>
          <b:Person>
            <b:Last>Coppleson M</b:Last>
            <b:First>Monoghan</b:First>
            <b:Middle>JM, Morror Cp, et al</b:Middle>
          </b:Person>
        </b:NameList>
      </b:BookAuthor>
    </b:Author>
    <b:Title>Tumors of the fallopian tube, staging, and management</b:Title>
    <b:Publisher>Churchhill Livingstone</b:Publisher>
    <b:City>Edinburgh, London, Melbourne, New York, Tokyo</b:City>
    <b:Year>1992</b:Year>
    <b:Pages>853-860</b:Pages>
    <b:BookTitle>Gynecologic Oncology: Fundamentsal Princilples and Clinical Practice</b:BookTitle>
    <b:RefOrder>8</b:RefOrder>
  </b:Source>
  <b:Source>
    <b:Tag>Ros93</b:Tag>
    <b:SourceType>JournalArticle</b:SourceType>
    <b:Guid>{2760C615-B845-684B-B995-BA9745D4182A}</b:Guid>
    <b:Title>Primary carcinoma of the fallopian tube - a retrospective analysis of 115 patients</b:Title>
    <b:Year>1993</b:Year>
    <b:Pages>605-609</b:Pages>
    <b:Author>
      <b:Author>
        <b:NameList>
          <b:Person>
            <b:Last>Rosen A</b:Last>
            <b:First>Klein</b:First>
            <b:Middle>M, Lahousen M et al</b:Middle>
          </b:Person>
        </b:NameList>
      </b:Author>
    </b:Author>
    <b:JournalName>British Journal of Cancer</b:JournalName>
    <b:RefOrder>9</b:RefOrder>
  </b:Source>
  <b:Source>
    <b:Tag>Lau13</b:Tag>
    <b:SourceType>JournalArticle</b:SourceType>
    <b:Guid>{6AFF903D-F08C-054F-8BBC-088A2ADE6B2D}</b:Guid>
    <b:Author>
      <b:Author>
        <b:NameList>
          <b:Person>
            <b:Last>Lau HY</b:Last>
            <b:First>Chen</b:First>
            <b:Middle>YJ, Yen MS, Chen RF, Yeh SO, Twu NF</b:Middle>
          </b:Person>
        </b:NameList>
      </b:Author>
    </b:Author>
    <b:Title>Primary fallopian tube carcinoma: a clinicopathologic analysis and literature review</b:Title>
    <b:JournalName>Journal of the Chinese Medical Asociation</b:JournalName>
    <b:Year>2013</b:Year>
    <b:Pages>583-587</b:Pages>
    <b:RefOrder>10</b:RefOrder>
  </b:Source>
  <b:Source>
    <b:Tag>Woo97</b:Tag>
    <b:SourceType>JournalArticle</b:SourceType>
    <b:Guid>{D9B8EA8B-5933-734E-B53D-56EFB293661F}</b:Guid>
    <b:Author>
      <b:Author>
        <b:NameList>
          <b:Person>
            <b:Last>Woolas RP</b:Last>
            <b:First>Smith</b:First>
            <b:Middle>JHF, Sarhanis P, et al</b:Middle>
          </b:Person>
        </b:NameList>
      </b:Author>
    </b:Author>
    <b:Title>Fallopian tube carcinoma - an underrecognized primary neoplasm</b:Title>
    <b:JournalName>International Journal of Gynecologic Cancer</b:JournalName>
    <b:Year>1997</b:Year>
    <b:Pages>284-288</b:Pages>
    <b:RefOrder>11</b:RefOrder>
  </b:Source>
  <b:Source>
    <b:Tag>Har04</b:Tag>
    <b:SourceType>JournalArticle</b:SourceType>
    <b:Guid>{A255246D-E945-C64E-8F5A-5A16D3FEBCB8}</b:Guid>
    <b:Author>
      <b:Author>
        <b:NameList>
          <b:Person>
            <b:Last>Haratz-Rubinstein N</b:Last>
            <b:First>Russell</b:First>
            <b:Middle>B., Gal D.</b:Middle>
          </b:Person>
        </b:NameList>
      </b:Author>
    </b:Author>
    <b:Title>Sonographic diagnosis of Fallopian tube carcinoma</b:Title>
    <b:JournalName>Ultrasound Obstet Gynecol</b:JournalName>
    <b:Year>2004</b:Year>
    <b:Pages>86-88</b:Pages>
    <b:RefOrder>12</b:RefOrder>
  </b:Source>
  <b:Source>
    <b:Tag>Goo09</b:Tag>
    <b:SourceType>JournalArticle</b:SourceType>
    <b:Guid>{02A56E32-0346-4C4B-B1E4-B1C6D8118F0D}</b:Guid>
    <b:Author>
      <b:Author>
        <b:NameList>
          <b:Person>
            <b:Last>Goodman M</b:Last>
            <b:First>Shetsov</b:First>
            <b:Middle>Y.</b:Middle>
          </b:Person>
        </b:NameList>
      </b:Author>
    </b:Author>
    <b:JournalName>Cancer Epidemiol Biomarkers Prev</b:JournalName>
    <b:Year>2009</b:Year>
    <b:Pages>132-139</b:Pages>
    <b:RefOrder>13</b:RefOrder>
  </b:Source>
  <b:Source>
    <b:Tag>Ris03</b:Tag>
    <b:SourceType>JournalArticle</b:SourceType>
    <b:Guid>{FE14864F-CAAE-C342-8485-BDC210919BAA}</b:Guid>
    <b:Author>
      <b:Author>
        <b:NameList>
          <b:Person>
            <b:Last>Riska A</b:Last>
            <b:First>Leminem</b:First>
            <b:Middle>A, Pukkala E</b:Middle>
          </b:Person>
        </b:NameList>
      </b:Author>
    </b:Author>
    <b:Title>Sociodemographic determinants of incidence of primary fallopian tube carcinoma</b:Title>
    <b:JournalName>International journal of Cancer</b:JournalName>
    <b:Year>2003</b:Year>
    <b:Pages>643-5</b:Pages>
    <b:RefOrder>14</b:RefOrder>
  </b:Source>
  <b:Source>
    <b:Tag>Ris07</b:Tag>
    <b:SourceType>JournalArticle</b:SourceType>
    <b:Guid>{C8BB526E-9B5C-3741-91C1-1F77831076FB}</b:Guid>
    <b:Author>
      <b:Author>
        <b:NameList>
          <b:Person>
            <b:Last>Riska A</b:Last>
            <b:First>Leminem</b:First>
            <b:Middle>A</b:Middle>
          </b:Person>
        </b:NameList>
      </b:Author>
    </b:Author>
    <b:Title>Updating on primary fallopian tube carcinoma</b:Title>
    <b:JournalName>Acta Obstet Gynecol</b:JournalName>
    <b:Year>2007</b:Year>
    <b:Pages>1419-26</b:Pages>
    <b:RefOrder>15</b:RefOrder>
  </b:Source>
  <b:Source>
    <b:Tag>Len13</b:Tag>
    <b:SourceType>JournalArticle</b:SourceType>
    <b:Guid>{07AA0512-2189-E34F-9417-6BD0E11D84E8}</b:Guid>
    <b:Author>
      <b:Author>
        <b:NameList>
          <b:Person>
            <b:Last>Lengyel E</b:Last>
            <b:First>Fleming</b:First>
            <b:Middle>S, McEwan K, Montag A, Temkin S.</b:Middle>
          </b:Person>
        </b:NameList>
      </b:Author>
    </b:Author>
    <b:Title>Serial Sectioning of the Fallopian Tube Aloowed for Improved Identification of Primary Fallopian Tube Carcinoma</b:Title>
    <b:JournalName>Gynecol Oncol</b:JournalName>
    <b:Year>2013</b:Year>
    <b:Pages>120-123</b:Pages>
    <b:RefOrder>16</b:RefOrder>
  </b:Source>
  <b:Source>
    <b:Tag>Sun07</b:Tag>
    <b:SourceType>BookSection</b:SourceType>
    <b:Guid>{B8C261AC-54E0-ED4A-8A7A-4D2F5F9222A9}</b:Guid>
    <b:Title>Fallopian Tube Cancer</b:Title>
    <b:Publisher>Mosby - Elsevier Inc</b:Publisher>
    <b:Year>2007</b:Year>
    <b:Pages>397-406</b:Pages>
    <b:Author>
      <b:Author>
        <b:NameList>
          <b:Person>
            <b:Last>Sunde J</b:Last>
            <b:First>Kaplan</b:First>
            <b:Middle>K, Rose G. S</b:Middle>
          </b:Person>
        </b:NameList>
      </b:Author>
      <b:BookAuthor>
        <b:NameList>
          <b:Person>
            <b:Last>DiSaia P</b:Last>
            <b:First>Creaseman</b:First>
            <b:Middle>W</b:Middle>
          </b:Person>
        </b:NameList>
      </b:BookAuthor>
    </b:Author>
    <b:BookTitle>Clinical Gynecologic Oncology</b:BookTitle>
    <b:RefOrder>17</b:RefOrder>
  </b:Source>
  <b:Source>
    <b:Tag>Nor94</b:Tag>
    <b:SourceType>JournalArticle</b:SourceType>
    <b:Guid>{67423B3D-B3EC-AF40-B888-E99587786389}</b:Guid>
    <b:Title>Primary Carcinoma of the Fallopian Tube: A 20 Year Literature Review</b:Title>
    <b:Year>1994</b:Year>
    <b:Author>
      <b:Author>
        <b:NameList>
          <b:Person>
            <b:Last>AJ</b:Last>
            <b:First>Nordin</b:First>
          </b:Person>
        </b:NameList>
      </b:Author>
    </b:Author>
    <b:JournalName>Obstet Gynecol Surv</b:JournalName>
    <b:RefOrder>18</b:RefOrder>
  </b:Source>
  <b:Source>
    <b:Tag>Pec06</b:Tag>
    <b:SourceType>JournalArticle</b:SourceType>
    <b:Guid>{FF7AC538-B8C4-1144-9D24-5358C9FE6295}</b:Guid>
    <b:Author>
      <b:Author>
        <b:NameList>
          <b:Person>
            <b:Last>Pectasides D</b:Last>
            <b:First>Pectasides</b:First>
            <b:Middle>E, Economopoulous T</b:Middle>
          </b:Person>
        </b:NameList>
      </b:Author>
    </b:Author>
    <b:Title>Fallopian Tube Carcinoma: A review</b:Title>
    <b:JournalName>The Oncologist</b:JournalName>
    <b:Year>2006</b:Year>
    <b:Pages>902-912</b:Pages>
    <b:RefOrder>19</b:RefOrder>
  </b:Source>
  <b:Source>
    <b:Tag>HuC501</b:Tag>
    <b:SourceType>JournalArticle</b:SourceType>
    <b:Guid>{211B6A9B-E00B-A448-A124-B7EC70530A1B}</b:Guid>
    <b:Author>
      <b:Author>
        <b:NameList>
          <b:Person>
            <b:Last>Hu CY</b:Last>
            <b:First>Taylor</b:First>
            <b:Middle>ML, Hertig AT</b:Middle>
          </b:Person>
        </b:NameList>
      </b:Author>
    </b:Author>
    <b:Title>Primary Carcinoma of the Fallopian Tube</b:Title>
    <b:JournalName>American Journal of Obstetrics and Gynecology</b:JournalName>
    <b:Year>1950</b:Year>
    <b:Pages>58-67</b:Pages>
    <b:RefOrder>20</b:RefOrder>
  </b:Source>
  <b:Source>
    <b:Tag>Ber15</b:Tag>
    <b:SourceType>JournalArticle</b:SourceType>
    <b:Guid>{0400B2A7-7302-354D-B1F7-BE3F8F2B1468}</b:Guid>
    <b:Author>
      <b:Author>
        <b:NameList>
          <b:Person>
            <b:Last>Berek J</b:Last>
            <b:First>Crum</b:First>
            <b:Middle>Cristopher, Friedlander M</b:Middle>
          </b:Person>
        </b:NameList>
      </b:Author>
    </b:Author>
    <b:Title>Cancer of the ovary, fallopian tube and peritoneum</b:Title>
    <b:JournalName>International Journal of Gynecology and Obstetrics</b:JournalName>
    <b:Year>2015</b:Year>
    <b:Pages>S111-S122</b:Pages>
    <b:RefOrder>21</b:RefOrder>
  </b:Source>
  <b:Source>
    <b:Tag>Kim09</b:Tag>
    <b:SourceType>JournalArticle</b:SourceType>
    <b:Guid>{7EC1A089-CF3F-8A4F-94C9-F80A89C88DD5}</b:Guid>
    <b:Author>
      <b:Author>
        <b:NameList>
          <b:Person>
            <b:Last>Kim MY</b:Last>
            <b:First>Rha</b:First>
            <b:Middle>SE, Oh SN, et al</b:Middle>
          </b:Person>
        </b:NameList>
      </b:Author>
    </b:Author>
    <b:Title>MR imgaing of Hydrosalpinx: a comprehensive review</b:Title>
    <b:JournalName>RadioGraphics</b:JournalName>
    <b:Year>2009</b:Year>
    <b:Pages>495-507</b:Pages>
    <b:RefOrder>22</b:RefOrder>
  </b:Source>
  <b:Source>
    <b:Tag>Tri03</b:Tag>
    <b:SourceType>JournalArticle</b:SourceType>
    <b:Guid>{EE82135E-5718-854E-9498-37AFA9B203B9}</b:Guid>
    <b:Author>
      <b:Author>
        <b:NameList>
          <b:Person>
            <b:Last>Trimbos JB</b:Last>
            <b:First>Parmas</b:First>
            <b:Middle>M, Vergote I et al</b:Middle>
          </b:Person>
        </b:NameList>
      </b:Author>
    </b:Author>
    <b:Title>International Collaborative Ovarian Neoplas, trial 1 and Adjuvant Chemotherapy: 2 parallel randomized phase III trials of adjuvant chemotherapy in patients with early stage ovarain carcinoma in Ovarian Neoplasm</b:Title>
    <b:JournalName>Journal of National Cancer Institute</b:JournalName>
    <b:Year>2003</b:Year>
    <b:Pages>105-112</b:Pages>
    <b:RefOrder>23</b:RefOrder>
  </b:Source>
  <b:Source>
    <b:Tag>Hef</b:Tag>
    <b:SourceType>JournalArticle</b:SourceType>
    <b:Guid>{7E4B18B9-98F5-0140-88BD-3AF88CAB794D}</b:Guid>
    <b:Author>
      <b:Author>
        <b:NameList>
          <b:Person>
            <b:Last>Hefner L</b:Last>
            <b:First>Rosen</b:First>
            <b:Middle>A, Graf A, Lahousen M, Klein M, Leodolter S, Reinthaller A, Lalnz C, Tempfer C.</b:Middle>
          </b:Person>
        </b:NameList>
      </b:Author>
    </b:Author>
    <b:Title>The Clinical Value of Serum Concentrations of Cancer Antigen 125 in Patients with Primary Fallopian Tube Carcinoma</b:Title>
    <b:JournalName>American Cancer Society</b:JournalName>
    <b:Year>2000</b:Year>
    <b:Pages>October</b:Pages>
    <b:RefOrder>24</b:RefOrder>
  </b:Source>
  <b:Source>
    <b:Tag>Hua05</b:Tag>
    <b:SourceType>JournalArticle</b:SourceType>
    <b:Guid>{3981377B-B7C7-6F4E-9CDA-03220B797EDF}</b:Guid>
    <b:Author>
      <b:Author>
        <b:NameList>
          <b:Person>
            <b:Last>Huang WC</b:Last>
            <b:First>Yanh</b:First>
            <b:Middle>SH, Yang JM</b:Middle>
          </b:Person>
        </b:NameList>
      </b:Author>
    </b:Author>
    <b:Title>Ultrasonographic Manifestations of Fallopian Tube Carcinoma in the Fimbriated End  </b:Title>
    <b:JournalName>J Ultrasound Med</b:JournalName>
    <b:Year>2005</b:Year>
    <b:Pages>1157-1160</b:Pages>
    <b:RefOrder>25</b:RefOrder>
  </b:Source>
  <b:Source>
    <b:Tag>Sed78</b:Tag>
    <b:SourceType>JournalArticle</b:SourceType>
    <b:Guid>{AEECBD03-7DDA-5140-8CA8-D896E24034C3}</b:Guid>
    <b:Author>
      <b:Author>
        <b:NameList>
          <b:Person>
            <b:Last>Sedlis</b:Last>
            <b:First>A.</b:First>
          </b:Person>
        </b:NameList>
      </b:Author>
    </b:Author>
    <b:Title>Carcinoma of the fallopian tube</b:Title>
    <b:JournalName>Surg Clin North Am</b:JournalName>
    <b:Year>1978</b:Year>
    <b:Pages>121-9</b:Pages>
    <b:RefOrder>26</b:RefOrder>
  </b:Source>
  <b:Source>
    <b:Tag>Gos06</b:Tag>
    <b:SourceType>JournalArticle</b:SourceType>
    <b:Guid>{FF9AB50C-5CCC-2349-9987-3478CE06B943}</b:Guid>
    <b:Author>
      <b:Author>
        <b:NameList>
          <b:Person>
            <b:Last>Goswami PK</b:Last>
            <b:First>Kerr-Wilson</b:First>
            <b:Middle>R, McCarthy K.</b:Middle>
          </b:Person>
        </b:NameList>
      </b:Author>
    </b:Author>
    <b:Title>Cancer of the Fallopian Tube</b:Title>
    <b:JournalName>The Obstetricain and Gynaecologist</b:JournalName>
    <b:Year>2006</b:Year>
    <b:Pages>147-52</b:Pages>
    <b:RefOrder>27</b:RefOrder>
  </b:Source>
  <b:Source>
    <b:Tag>Ina04</b:Tag>
    <b:SourceType>JournalArticle</b:SourceType>
    <b:Guid>{DA391A1F-A222-DB41-B7DC-420AA4285CB7}</b:Guid>
    <b:Author>
      <b:Author>
        <b:NameList>
          <b:Person>
            <b:Last>Inal MM</b:Last>
            <b:First>Hanhan</b:First>
            <b:Middle>M, Pilanci B., et al</b:Middle>
          </b:Person>
        </b:NameList>
      </b:Author>
    </b:Author>
    <b:Title>Fallopian tube malignancies: experience of Social security Agency Aegean Maternity Hospital</b:Title>
    <b:JournalName>International Journal of Gynecologic Cancer</b:JournalName>
    <b:Year>2004</b:Year>
    <b:Pages>595-599</b:Pages>
    <b:RefOrder>28</b:RefOrder>
  </b:Source>
</b:Sources>
</file>

<file path=customXml/itemProps1.xml><?xml version="1.0" encoding="utf-8"?>
<ds:datastoreItem xmlns:ds="http://schemas.openxmlformats.org/officeDocument/2006/customXml" ds:itemID="{5F0499ED-51EB-E64D-9ED8-86C66F47B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18</Pages>
  <Words>2763</Words>
  <Characters>20205</Characters>
  <Application>Microsoft Macintosh Word</Application>
  <DocSecurity>0</DocSecurity>
  <Lines>492</Lines>
  <Paragraphs>197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cp:lastPrinted>2017-06-09T06:51:00Z</cp:lastPrinted>
  <dcterms:created xsi:type="dcterms:W3CDTF">2017-07-26T04:25:00Z</dcterms:created>
  <dcterms:modified xsi:type="dcterms:W3CDTF">2017-07-27T07:49:00Z</dcterms:modified>
</cp:coreProperties>
</file>