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3D3" w:rsidRPr="003C6660" w:rsidRDefault="001333D3" w:rsidP="00355459">
      <w:pPr>
        <w:bidi w:val="0"/>
        <w:spacing w:line="276" w:lineRule="auto"/>
        <w:outlineLvl w:val="3"/>
        <w:rPr>
          <w:rFonts w:cs="B Yagut"/>
          <w:b/>
          <w:bCs/>
          <w:i/>
          <w:iCs/>
          <w:sz w:val="32"/>
          <w:szCs w:val="30"/>
        </w:rPr>
      </w:pPr>
      <w:r w:rsidRPr="003C6660">
        <w:rPr>
          <w:rFonts w:cs="B Yagut"/>
          <w:b/>
          <w:bCs/>
          <w:i/>
          <w:iCs/>
          <w:sz w:val="32"/>
          <w:szCs w:val="30"/>
        </w:rPr>
        <w:t xml:space="preserve">Mindful Eating </w:t>
      </w:r>
      <w:r>
        <w:rPr>
          <w:rFonts w:cs="B Yagut"/>
          <w:b/>
          <w:bCs/>
          <w:i/>
          <w:iCs/>
          <w:sz w:val="32"/>
          <w:szCs w:val="30"/>
        </w:rPr>
        <w:t xml:space="preserve">behavior in </w:t>
      </w:r>
      <w:r w:rsidR="00355459">
        <w:rPr>
          <w:rFonts w:cs="B Yagut"/>
          <w:b/>
          <w:bCs/>
          <w:i/>
          <w:iCs/>
          <w:sz w:val="32"/>
          <w:szCs w:val="30"/>
        </w:rPr>
        <w:t xml:space="preserve">an </w:t>
      </w:r>
      <w:r w:rsidRPr="00355459">
        <w:rPr>
          <w:rFonts w:asciiTheme="majorBidi" w:hAnsiTheme="majorBidi" w:cstheme="majorBidi"/>
          <w:b/>
          <w:bCs/>
          <w:i/>
          <w:iCs/>
          <w:sz w:val="28"/>
          <w:szCs w:val="28"/>
        </w:rPr>
        <w:t>Iranian</w:t>
      </w:r>
      <w:r w:rsidR="00355459" w:rsidRPr="00355459">
        <w:rPr>
          <w:rFonts w:asciiTheme="majorBidi" w:eastAsiaTheme="minorHAnsi" w:hAnsiTheme="majorBidi" w:cstheme="majorBidi"/>
          <w:b/>
          <w:bCs/>
          <w:i/>
          <w:iCs/>
          <w:sz w:val="28"/>
          <w:szCs w:val="28"/>
          <w:lang w:val="en-GB" w:eastAsia="en-US"/>
        </w:rPr>
        <w:t xml:space="preserve"> athletic</w:t>
      </w:r>
      <w:r w:rsidRPr="00355459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population</w:t>
      </w:r>
    </w:p>
    <w:p w:rsidR="001333D3" w:rsidRDefault="001333D3" w:rsidP="001333D3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  <w:lang w:val="en-GB" w:bidi="fa-IR"/>
        </w:rPr>
      </w:pPr>
    </w:p>
    <w:p w:rsidR="001333D3" w:rsidRPr="00D80237" w:rsidRDefault="001333D3" w:rsidP="001333D3">
      <w:pPr>
        <w:autoSpaceDE w:val="0"/>
        <w:autoSpaceDN w:val="0"/>
        <w:bidi w:val="0"/>
        <w:adjustRightInd w:val="0"/>
        <w:spacing w:line="480" w:lineRule="auto"/>
        <w:ind w:left="-284" w:firstLine="284"/>
        <w:jc w:val="both"/>
        <w:rPr>
          <w:rFonts w:cs="Times New Roman"/>
          <w:b/>
          <w:bCs/>
          <w:sz w:val="22"/>
          <w:szCs w:val="22"/>
          <w:lang w:eastAsia="en-US"/>
        </w:rPr>
      </w:pPr>
      <w:bookmarkStart w:id="0" w:name="OLE_LINK302"/>
      <w:bookmarkStart w:id="1" w:name="OLE_LINK303"/>
      <w:r w:rsidRPr="00D80237">
        <w:rPr>
          <w:rFonts w:cs="Times New Roman"/>
          <w:b/>
          <w:bCs/>
          <w:sz w:val="22"/>
          <w:szCs w:val="22"/>
          <w:lang w:eastAsia="en-US"/>
        </w:rPr>
        <w:t xml:space="preserve">Zahra </w:t>
      </w:r>
      <w:proofErr w:type="spellStart"/>
      <w:r w:rsidRPr="00D80237">
        <w:rPr>
          <w:rFonts w:cs="Times New Roman"/>
          <w:b/>
          <w:bCs/>
          <w:sz w:val="22"/>
          <w:szCs w:val="22"/>
          <w:lang w:eastAsia="en-US"/>
        </w:rPr>
        <w:t>Abbaspoor</w:t>
      </w:r>
      <w:proofErr w:type="spellEnd"/>
      <w:r w:rsidRPr="00D80237">
        <w:rPr>
          <w:rFonts w:cs="Times New Roman"/>
          <w:b/>
          <w:bCs/>
          <w:sz w:val="22"/>
          <w:szCs w:val="22"/>
          <w:vertAlign w:val="superscript"/>
          <w:lang w:eastAsia="en-US"/>
        </w:rPr>
        <w:t>*1</w:t>
      </w:r>
      <w:r w:rsidRPr="00D80237">
        <w:rPr>
          <w:rFonts w:cs="Times New Roman"/>
          <w:b/>
          <w:bCs/>
          <w:sz w:val="22"/>
          <w:szCs w:val="22"/>
          <w:lang w:eastAsia="en-US"/>
        </w:rPr>
        <w:t xml:space="preserve">, </w:t>
      </w:r>
      <w:proofErr w:type="spellStart"/>
      <w:r w:rsidRPr="00D80237">
        <w:rPr>
          <w:rFonts w:cs="Times New Roman"/>
          <w:b/>
          <w:bCs/>
          <w:sz w:val="22"/>
          <w:szCs w:val="22"/>
          <w:lang w:eastAsia="en-US"/>
        </w:rPr>
        <w:t>Mahsa</w:t>
      </w:r>
      <w:proofErr w:type="spellEnd"/>
      <w:r w:rsidRPr="00D80237">
        <w:rPr>
          <w:rFonts w:cs="Times New Roman"/>
          <w:b/>
          <w:bCs/>
          <w:sz w:val="22"/>
          <w:szCs w:val="22"/>
          <w:lang w:eastAsia="en-US"/>
        </w:rPr>
        <w:t xml:space="preserve"> Miryan</w:t>
      </w:r>
      <w:bookmarkStart w:id="2" w:name="_GoBack"/>
      <w:bookmarkEnd w:id="2"/>
      <w:r w:rsidRPr="00D80237">
        <w:rPr>
          <w:rFonts w:cs="Times New Roman"/>
          <w:b/>
          <w:bCs/>
          <w:sz w:val="22"/>
          <w:szCs w:val="22"/>
          <w:vertAlign w:val="superscript"/>
          <w:lang w:eastAsia="en-US"/>
        </w:rPr>
        <w:t>2</w:t>
      </w:r>
      <w:r w:rsidRPr="00D80237">
        <w:rPr>
          <w:rFonts w:cs="Times New Roman"/>
          <w:b/>
          <w:bCs/>
          <w:sz w:val="22"/>
          <w:szCs w:val="22"/>
          <w:lang w:eastAsia="en-US"/>
        </w:rPr>
        <w:t xml:space="preserve"> </w:t>
      </w:r>
      <w:bookmarkEnd w:id="0"/>
      <w:bookmarkEnd w:id="1"/>
    </w:p>
    <w:p w:rsidR="001333D3" w:rsidRPr="004C5BF0" w:rsidRDefault="009E396C" w:rsidP="002C2E9E">
      <w:pPr>
        <w:bidi w:val="0"/>
        <w:spacing w:line="360" w:lineRule="auto"/>
        <w:rPr>
          <w:rFonts w:cs="Times New Roman"/>
          <w:i/>
          <w:iCs/>
          <w:sz w:val="24"/>
          <w:szCs w:val="24"/>
          <w:u w:val="single"/>
          <w:lang w:eastAsia="en-US" w:bidi="en-US"/>
        </w:rPr>
      </w:pPr>
      <w:r w:rsidRPr="004C5BF0">
        <w:rPr>
          <w:rFonts w:cs="Times New Roman"/>
          <w:i/>
          <w:iCs/>
          <w:sz w:val="24"/>
          <w:szCs w:val="24"/>
          <w:vertAlign w:val="superscript"/>
          <w:lang w:eastAsia="en-US" w:bidi="en-US"/>
        </w:rPr>
        <w:t>1</w:t>
      </w:r>
      <w:r w:rsidR="001333D3" w:rsidRPr="004C5BF0">
        <w:rPr>
          <w:rFonts w:cs="Times New Roman"/>
          <w:i/>
          <w:iCs/>
          <w:sz w:val="24"/>
          <w:szCs w:val="24"/>
          <w:lang w:eastAsia="en-US" w:bidi="en-US"/>
        </w:rPr>
        <w:t xml:space="preserve">PhD in Reproductive Health, </w:t>
      </w:r>
      <w:r w:rsidR="001333D3" w:rsidRPr="004C5BF0">
        <w:rPr>
          <w:rFonts w:cs="Times New Roman"/>
          <w:i/>
          <w:iCs/>
          <w:sz w:val="24"/>
          <w:szCs w:val="24"/>
          <w:lang w:eastAsia="en-US"/>
        </w:rPr>
        <w:t xml:space="preserve">Assistant Professor in </w:t>
      </w:r>
      <w:r w:rsidR="001333D3" w:rsidRPr="004C5BF0">
        <w:rPr>
          <w:rFonts w:eastAsia="Calibri" w:cs="Times New Roman"/>
          <w:i/>
          <w:iCs/>
          <w:sz w:val="24"/>
          <w:szCs w:val="24"/>
          <w:lang w:eastAsia="en-US"/>
        </w:rPr>
        <w:t xml:space="preserve">Midwifery Department, Reproductive Health </w:t>
      </w:r>
      <w:r w:rsidR="002C2E9E" w:rsidRPr="004C5BF0">
        <w:rPr>
          <w:rFonts w:eastAsia="Calibri" w:cs="Times New Roman"/>
          <w:i/>
          <w:iCs/>
          <w:sz w:val="24"/>
          <w:szCs w:val="24"/>
          <w:lang w:eastAsia="en-US"/>
        </w:rPr>
        <w:t>promotion</w:t>
      </w:r>
      <w:r w:rsidR="001333D3" w:rsidRPr="004C5BF0">
        <w:rPr>
          <w:rFonts w:eastAsia="Calibri" w:cs="Times New Roman"/>
          <w:i/>
          <w:iCs/>
          <w:sz w:val="24"/>
          <w:szCs w:val="24"/>
          <w:lang w:eastAsia="en-US"/>
        </w:rPr>
        <w:t xml:space="preserve"> Research Cent</w:t>
      </w:r>
      <w:r w:rsidR="002C2E9E" w:rsidRPr="004C5BF0">
        <w:rPr>
          <w:rFonts w:eastAsia="Calibri" w:cs="Times New Roman"/>
          <w:i/>
          <w:iCs/>
          <w:sz w:val="24"/>
          <w:szCs w:val="24"/>
          <w:lang w:eastAsia="en-US"/>
        </w:rPr>
        <w:t>er</w:t>
      </w:r>
      <w:r w:rsidR="001333D3" w:rsidRPr="004C5BF0">
        <w:rPr>
          <w:rFonts w:eastAsia="Calibri" w:cs="Times New Roman"/>
          <w:i/>
          <w:iCs/>
          <w:sz w:val="24"/>
          <w:szCs w:val="24"/>
          <w:lang w:eastAsia="en-US"/>
        </w:rPr>
        <w:t xml:space="preserve">, Ahvaz </w:t>
      </w:r>
      <w:proofErr w:type="spellStart"/>
      <w:r w:rsidR="001333D3" w:rsidRPr="004C5BF0">
        <w:rPr>
          <w:rFonts w:eastAsia="Calibri" w:cs="Times New Roman"/>
          <w:i/>
          <w:iCs/>
          <w:sz w:val="24"/>
          <w:szCs w:val="24"/>
          <w:lang w:eastAsia="en-US"/>
        </w:rPr>
        <w:t>Jundishapur</w:t>
      </w:r>
      <w:proofErr w:type="spellEnd"/>
      <w:r w:rsidR="001333D3" w:rsidRPr="004C5BF0">
        <w:rPr>
          <w:rFonts w:eastAsia="Calibri" w:cs="Times New Roman"/>
          <w:i/>
          <w:iCs/>
          <w:sz w:val="24"/>
          <w:szCs w:val="24"/>
          <w:lang w:eastAsia="en-US"/>
        </w:rPr>
        <w:t xml:space="preserve"> University of Medical Sciences</w:t>
      </w:r>
      <w:r w:rsidR="001333D3" w:rsidRPr="004C5BF0">
        <w:rPr>
          <w:rFonts w:cs="Times New Roman"/>
          <w:i/>
          <w:iCs/>
          <w:sz w:val="24"/>
          <w:szCs w:val="24"/>
          <w:lang w:eastAsia="en-US" w:bidi="en-US"/>
        </w:rPr>
        <w:t xml:space="preserve">, Ahvaz, Iran. E-mail: </w:t>
      </w:r>
      <w:hyperlink r:id="rId5" w:history="1">
        <w:r w:rsidR="001333D3" w:rsidRPr="004C5BF0">
          <w:rPr>
            <w:rFonts w:cs="Times New Roman"/>
            <w:i/>
            <w:iCs/>
            <w:sz w:val="24"/>
            <w:szCs w:val="24"/>
            <w:u w:val="single"/>
            <w:lang w:eastAsia="en-US" w:bidi="en-US"/>
          </w:rPr>
          <w:t>Abbaspoor_z762@yahoo.com</w:t>
        </w:r>
      </w:hyperlink>
    </w:p>
    <w:p w:rsidR="001333D3" w:rsidRPr="004C5BF0" w:rsidRDefault="009E396C" w:rsidP="002C2E9E">
      <w:pPr>
        <w:bidi w:val="0"/>
        <w:spacing w:line="360" w:lineRule="auto"/>
        <w:rPr>
          <w:rFonts w:cs="Times New Roman"/>
          <w:i/>
          <w:iCs/>
          <w:sz w:val="24"/>
          <w:szCs w:val="24"/>
          <w:lang w:eastAsia="en-US"/>
        </w:rPr>
      </w:pPr>
      <w:bookmarkStart w:id="3" w:name="OLE_LINK304"/>
      <w:bookmarkStart w:id="4" w:name="OLE_LINK305"/>
      <w:r w:rsidRPr="004C5BF0">
        <w:rPr>
          <w:rFonts w:cs="Times New Roman"/>
          <w:i/>
          <w:iCs/>
          <w:sz w:val="24"/>
          <w:szCs w:val="24"/>
          <w:vertAlign w:val="superscript"/>
          <w:lang w:eastAsia="en-US"/>
        </w:rPr>
        <w:t>2</w:t>
      </w:r>
      <w:r w:rsidR="001333D3" w:rsidRPr="004C5BF0">
        <w:rPr>
          <w:rFonts w:cs="Times New Roman"/>
          <w:i/>
          <w:iCs/>
          <w:sz w:val="24"/>
          <w:szCs w:val="24"/>
          <w:lang w:eastAsia="en-US"/>
        </w:rPr>
        <w:t xml:space="preserve">Mahsa </w:t>
      </w:r>
      <w:proofErr w:type="spellStart"/>
      <w:r w:rsidR="001333D3" w:rsidRPr="004C5BF0">
        <w:rPr>
          <w:rFonts w:cs="Times New Roman"/>
          <w:i/>
          <w:iCs/>
          <w:sz w:val="24"/>
          <w:szCs w:val="24"/>
          <w:lang w:eastAsia="en-US"/>
        </w:rPr>
        <w:t>Miryan</w:t>
      </w:r>
      <w:proofErr w:type="spellEnd"/>
      <w:r w:rsidR="001333D3" w:rsidRPr="004C5BF0">
        <w:rPr>
          <w:rFonts w:cs="Times New Roman"/>
          <w:i/>
          <w:iCs/>
          <w:sz w:val="24"/>
          <w:szCs w:val="24"/>
          <w:lang w:eastAsia="en-US"/>
        </w:rPr>
        <w:t xml:space="preserve">: </w:t>
      </w:r>
      <w:r w:rsidR="002C2E9E" w:rsidRPr="004C5BF0">
        <w:rPr>
          <w:rFonts w:cs="Times New Roman"/>
          <w:i/>
          <w:iCs/>
          <w:sz w:val="24"/>
          <w:szCs w:val="24"/>
          <w:lang w:eastAsia="en-US"/>
        </w:rPr>
        <w:t>S</w:t>
      </w:r>
      <w:r w:rsidR="001333D3" w:rsidRPr="004C5BF0">
        <w:rPr>
          <w:rFonts w:cs="Times New Roman"/>
          <w:i/>
          <w:iCs/>
          <w:sz w:val="24"/>
          <w:szCs w:val="24"/>
          <w:lang w:eastAsia="en-US"/>
        </w:rPr>
        <w:t xml:space="preserve">tudent in nutrition, Faculty of </w:t>
      </w:r>
      <w:proofErr w:type="spellStart"/>
      <w:r w:rsidR="001333D3" w:rsidRPr="004C5BF0">
        <w:rPr>
          <w:rFonts w:cs="Times New Roman"/>
          <w:i/>
          <w:iCs/>
          <w:sz w:val="24"/>
          <w:szCs w:val="24"/>
          <w:lang w:eastAsia="en-US"/>
        </w:rPr>
        <w:t>paramedicine</w:t>
      </w:r>
      <w:proofErr w:type="spellEnd"/>
      <w:r w:rsidR="001333D3" w:rsidRPr="004C5BF0">
        <w:rPr>
          <w:rFonts w:cs="Times New Roman"/>
          <w:i/>
          <w:iCs/>
          <w:sz w:val="24"/>
          <w:szCs w:val="24"/>
          <w:lang w:eastAsia="en-US"/>
        </w:rPr>
        <w:t xml:space="preserve">, </w:t>
      </w:r>
      <w:r w:rsidR="001333D3" w:rsidRPr="004C5BF0">
        <w:rPr>
          <w:rFonts w:cs="Times New Roman"/>
          <w:i/>
          <w:iCs/>
          <w:sz w:val="24"/>
          <w:szCs w:val="24"/>
          <w:lang w:eastAsia="en-US" w:bidi="en-US"/>
        </w:rPr>
        <w:t xml:space="preserve">Ahvaz </w:t>
      </w:r>
      <w:proofErr w:type="spellStart"/>
      <w:r w:rsidR="001333D3" w:rsidRPr="004C5BF0">
        <w:rPr>
          <w:rFonts w:cs="Times New Roman"/>
          <w:i/>
          <w:iCs/>
          <w:sz w:val="24"/>
          <w:szCs w:val="24"/>
          <w:lang w:eastAsia="en-US" w:bidi="en-US"/>
        </w:rPr>
        <w:t>Jundishapur</w:t>
      </w:r>
      <w:proofErr w:type="spellEnd"/>
      <w:r w:rsidR="001333D3" w:rsidRPr="004C5BF0">
        <w:rPr>
          <w:rFonts w:cs="Times New Roman"/>
          <w:i/>
          <w:iCs/>
          <w:sz w:val="24"/>
          <w:szCs w:val="24"/>
          <w:lang w:eastAsia="en-US" w:bidi="en-US"/>
        </w:rPr>
        <w:t xml:space="preserve"> University of Medical </w:t>
      </w:r>
      <w:r w:rsidR="002C2E9E" w:rsidRPr="004C5BF0">
        <w:rPr>
          <w:rFonts w:cs="Times New Roman"/>
          <w:i/>
          <w:iCs/>
          <w:sz w:val="24"/>
          <w:szCs w:val="24"/>
          <w:lang w:eastAsia="en-US" w:bidi="en-US"/>
        </w:rPr>
        <w:t>S</w:t>
      </w:r>
      <w:r w:rsidR="001333D3" w:rsidRPr="004C5BF0">
        <w:rPr>
          <w:rFonts w:cs="Times New Roman"/>
          <w:i/>
          <w:iCs/>
          <w:sz w:val="24"/>
          <w:szCs w:val="24"/>
          <w:lang w:eastAsia="en-US" w:bidi="en-US"/>
        </w:rPr>
        <w:t>ciences, Ahvaz, Iran,</w:t>
      </w:r>
      <w:r w:rsidR="001333D3" w:rsidRPr="004C5BF0">
        <w:rPr>
          <w:rFonts w:cs="Times New Roman"/>
          <w:i/>
          <w:iCs/>
          <w:sz w:val="24"/>
          <w:szCs w:val="24"/>
          <w:lang w:eastAsia="en-US"/>
        </w:rPr>
        <w:t xml:space="preserve"> E-mail:miryanm2014@gmail.com</w:t>
      </w:r>
    </w:p>
    <w:bookmarkEnd w:id="3"/>
    <w:bookmarkEnd w:id="4"/>
    <w:p w:rsidR="001333D3" w:rsidRPr="004C5BF0" w:rsidRDefault="001333D3" w:rsidP="001333D3">
      <w:pPr>
        <w:bidi w:val="0"/>
        <w:spacing w:line="360" w:lineRule="auto"/>
        <w:jc w:val="both"/>
        <w:rPr>
          <w:rFonts w:cs="B Nazanin"/>
          <w:sz w:val="24"/>
          <w:szCs w:val="24"/>
          <w:lang w:val="en-GB" w:bidi="fa-IR"/>
        </w:rPr>
      </w:pPr>
    </w:p>
    <w:p w:rsidR="001333D3" w:rsidRPr="004C5BF0" w:rsidRDefault="009E396C" w:rsidP="009A616C">
      <w:pPr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GB" w:bidi="fa-IR"/>
        </w:rPr>
      </w:pPr>
      <w:r w:rsidRPr="004C5BF0">
        <w:rPr>
          <w:rFonts w:asciiTheme="majorBidi" w:hAnsiTheme="majorBidi" w:cstheme="majorBidi"/>
          <w:b/>
          <w:bCs/>
          <w:sz w:val="24"/>
          <w:szCs w:val="24"/>
          <w:lang w:val="en-GB" w:bidi="fa-IR"/>
        </w:rPr>
        <w:t>Introduction</w:t>
      </w:r>
      <w:r w:rsidR="001333D3" w:rsidRPr="004C5BF0">
        <w:rPr>
          <w:rFonts w:asciiTheme="majorBidi" w:hAnsiTheme="majorBidi" w:cstheme="majorBidi"/>
          <w:b/>
          <w:bCs/>
          <w:sz w:val="24"/>
          <w:szCs w:val="24"/>
          <w:lang w:val="en-GB" w:bidi="fa-IR"/>
        </w:rPr>
        <w:t>:</w:t>
      </w:r>
      <w:r w:rsidR="001333D3" w:rsidRPr="004C5BF0">
        <w:rPr>
          <w:rFonts w:asciiTheme="majorBidi" w:hAnsiTheme="majorBidi" w:cstheme="majorBidi"/>
          <w:sz w:val="24"/>
          <w:szCs w:val="24"/>
          <w:lang w:val="en-GB" w:bidi="fa-IR"/>
        </w:rPr>
        <w:t xml:space="preserve"> </w:t>
      </w:r>
      <w:r w:rsidR="009A616C" w:rsidRPr="004C5BF0">
        <w:rPr>
          <w:rFonts w:asciiTheme="majorBidi" w:eastAsiaTheme="minorHAnsi" w:hAnsiTheme="majorBidi" w:cstheme="majorBidi"/>
          <w:sz w:val="24"/>
          <w:szCs w:val="24"/>
          <w:lang w:val="en-GB" w:eastAsia="en-US"/>
        </w:rPr>
        <w:t>The prevalence of obesity has increased worldwide over the past decade</w:t>
      </w:r>
      <w:r w:rsidR="009A616C" w:rsidRPr="004C5BF0">
        <w:rPr>
          <w:rFonts w:asciiTheme="majorBidi" w:eastAsiaTheme="minorHAnsi" w:hAnsiTheme="majorBidi" w:cstheme="majorBidi"/>
          <w:sz w:val="24"/>
          <w:szCs w:val="24"/>
          <w:lang w:eastAsia="en-US"/>
        </w:rPr>
        <w:t xml:space="preserve">. </w:t>
      </w:r>
      <w:r w:rsidR="009A616C" w:rsidRPr="004C5BF0">
        <w:rPr>
          <w:rFonts w:asciiTheme="majorBidi" w:eastAsiaTheme="minorHAnsi" w:hAnsiTheme="majorBidi" w:cstheme="majorBidi"/>
          <w:sz w:val="24"/>
          <w:szCs w:val="24"/>
          <w:lang w:val="en-GB" w:eastAsia="en-US"/>
        </w:rPr>
        <w:t xml:space="preserve">Some disordered eating behaviours may be important factors in the prevalence of obesity. Mindfulness approaches, such as non-judgmental awareness of the present moment, are described extensively in the scientific literature as effective interventions in decreasing psychological symptoms, including depression and anxiety and also in reducing binge-type eating in obese people. </w:t>
      </w:r>
      <w:r w:rsidR="001333D3" w:rsidRPr="004C5BF0">
        <w:rPr>
          <w:rFonts w:asciiTheme="majorBidi" w:hAnsiTheme="majorBidi" w:cstheme="majorBidi"/>
          <w:sz w:val="24"/>
          <w:szCs w:val="24"/>
          <w:lang w:val="en-GB" w:bidi="fa-IR"/>
        </w:rPr>
        <w:t xml:space="preserve">The aim of the present study was to investigate the </w:t>
      </w:r>
      <w:proofErr w:type="gramStart"/>
      <w:r w:rsidR="001333D3" w:rsidRPr="004C5BF0">
        <w:rPr>
          <w:rFonts w:asciiTheme="majorBidi" w:hAnsiTheme="majorBidi" w:cstheme="majorBidi"/>
          <w:sz w:val="24"/>
          <w:szCs w:val="24"/>
          <w:lang w:val="en-GB" w:bidi="fa-IR"/>
        </w:rPr>
        <w:t>mindful</w:t>
      </w:r>
      <w:proofErr w:type="gramEnd"/>
      <w:r w:rsidR="001333D3" w:rsidRPr="004C5BF0">
        <w:rPr>
          <w:rFonts w:asciiTheme="majorBidi" w:hAnsiTheme="majorBidi" w:cstheme="majorBidi"/>
          <w:sz w:val="24"/>
          <w:szCs w:val="24"/>
          <w:lang w:val="en-GB" w:bidi="fa-IR"/>
        </w:rPr>
        <w:t xml:space="preserve"> eating </w:t>
      </w:r>
      <w:r w:rsidR="00762171" w:rsidRPr="004C5BF0">
        <w:rPr>
          <w:rFonts w:asciiTheme="majorBidi" w:hAnsiTheme="majorBidi" w:cstheme="majorBidi"/>
          <w:sz w:val="24"/>
          <w:szCs w:val="24"/>
          <w:lang w:val="en-GB" w:bidi="fa-IR"/>
        </w:rPr>
        <w:t>behaviour</w:t>
      </w:r>
      <w:r w:rsidR="001333D3" w:rsidRPr="004C5BF0">
        <w:rPr>
          <w:rFonts w:asciiTheme="majorBidi" w:hAnsiTheme="majorBidi" w:cstheme="majorBidi"/>
          <w:sz w:val="24"/>
          <w:szCs w:val="24"/>
          <w:lang w:val="en-GB" w:bidi="fa-IR"/>
        </w:rPr>
        <w:t xml:space="preserve"> in an Iranian population.</w:t>
      </w:r>
    </w:p>
    <w:p w:rsidR="00770F08" w:rsidRPr="004C5BF0" w:rsidRDefault="001333D3" w:rsidP="00762171">
      <w:pPr>
        <w:bidi w:val="0"/>
        <w:spacing w:line="360" w:lineRule="auto"/>
        <w:jc w:val="both"/>
        <w:rPr>
          <w:rFonts w:asciiTheme="majorBidi" w:eastAsiaTheme="minorEastAsia" w:hAnsiTheme="majorBidi" w:cstheme="majorBidi"/>
          <w:sz w:val="24"/>
          <w:szCs w:val="24"/>
          <w:rtl/>
          <w:lang w:eastAsia="en-US" w:bidi="fa-IR"/>
        </w:rPr>
      </w:pPr>
      <w:r w:rsidRPr="004C5BF0">
        <w:rPr>
          <w:rFonts w:asciiTheme="majorBidi" w:hAnsiTheme="majorBidi" w:cstheme="majorBidi"/>
          <w:b/>
          <w:bCs/>
          <w:sz w:val="24"/>
          <w:szCs w:val="24"/>
          <w:lang w:val="en-GB" w:bidi="fa-IR"/>
        </w:rPr>
        <w:t>Methods:</w:t>
      </w:r>
      <w:r w:rsidRPr="004C5BF0">
        <w:rPr>
          <w:rFonts w:asciiTheme="majorBidi" w:hAnsiTheme="majorBidi" w:cstheme="majorBidi"/>
          <w:sz w:val="24"/>
          <w:szCs w:val="24"/>
          <w:lang w:val="en-GB" w:bidi="fa-IR"/>
        </w:rPr>
        <w:t xml:space="preserve"> This was a cross-sectional study</w:t>
      </w:r>
      <w:r w:rsidRPr="004C5BF0">
        <w:rPr>
          <w:rFonts w:asciiTheme="majorBidi" w:eastAsiaTheme="minorHAnsi" w:hAnsiTheme="majorBidi" w:cstheme="majorBidi"/>
          <w:sz w:val="24"/>
          <w:szCs w:val="24"/>
          <w:lang w:val="en-GB" w:eastAsia="en-US"/>
        </w:rPr>
        <w:t xml:space="preserve"> conducted on 200 women who attended 5 athletic gyms and met the inclusion criteria in Ahvaz city in</w:t>
      </w:r>
      <w:r w:rsidRPr="004C5BF0">
        <w:rPr>
          <w:rFonts w:asciiTheme="majorBidi" w:hAnsiTheme="majorBidi" w:cstheme="majorBidi"/>
          <w:sz w:val="24"/>
          <w:szCs w:val="24"/>
          <w:lang w:val="en-GB" w:bidi="fa-IR"/>
        </w:rPr>
        <w:t xml:space="preserve"> </w:t>
      </w:r>
      <w:r w:rsidR="00762171" w:rsidRPr="004C5BF0">
        <w:rPr>
          <w:rFonts w:asciiTheme="majorBidi" w:hAnsiTheme="majorBidi" w:cstheme="majorBidi"/>
          <w:sz w:val="24"/>
          <w:szCs w:val="24"/>
          <w:lang w:val="en-GB" w:bidi="fa-IR"/>
        </w:rPr>
        <w:t>June to</w:t>
      </w:r>
      <w:r w:rsidRPr="004C5BF0">
        <w:rPr>
          <w:rFonts w:asciiTheme="majorBidi" w:hAnsiTheme="majorBidi" w:cstheme="majorBidi"/>
          <w:sz w:val="24"/>
          <w:szCs w:val="24"/>
          <w:lang w:val="en-GB" w:bidi="fa-IR"/>
        </w:rPr>
        <w:t xml:space="preserve"> </w:t>
      </w:r>
      <w:r w:rsidR="00762171" w:rsidRPr="004C5BF0">
        <w:rPr>
          <w:rFonts w:asciiTheme="majorBidi" w:hAnsiTheme="majorBidi" w:cstheme="majorBidi"/>
          <w:sz w:val="24"/>
          <w:szCs w:val="24"/>
          <w:lang w:val="en-GB" w:bidi="fa-IR"/>
        </w:rPr>
        <w:t>August,</w:t>
      </w:r>
      <w:r w:rsidRPr="004C5BF0">
        <w:rPr>
          <w:rFonts w:asciiTheme="majorBidi" w:hAnsiTheme="majorBidi" w:cstheme="majorBidi"/>
          <w:sz w:val="24"/>
          <w:szCs w:val="24"/>
          <w:lang w:val="en-GB" w:bidi="fa-IR"/>
        </w:rPr>
        <w:t xml:space="preserve"> 2015</w:t>
      </w:r>
      <w:r w:rsidRPr="004C5BF0">
        <w:rPr>
          <w:rFonts w:asciiTheme="majorBidi" w:hAnsiTheme="majorBidi" w:cstheme="majorBidi"/>
          <w:sz w:val="24"/>
          <w:szCs w:val="24"/>
          <w:rtl/>
          <w:lang w:val="en-GB" w:bidi="fa-IR"/>
        </w:rPr>
        <w:t>.</w:t>
      </w:r>
      <w:r w:rsidR="00D464E3" w:rsidRPr="004C5BF0">
        <w:rPr>
          <w:rFonts w:asciiTheme="majorBidi" w:hAnsiTheme="majorBidi" w:cstheme="majorBidi"/>
          <w:sz w:val="24"/>
          <w:szCs w:val="24"/>
          <w:lang w:val="en-GB" w:bidi="fa-IR"/>
        </w:rPr>
        <w:t xml:space="preserve"> Mindful eating</w:t>
      </w:r>
      <w:r w:rsidR="00D464E3" w:rsidRPr="004C5BF0">
        <w:rPr>
          <w:rFonts w:asciiTheme="majorBidi" w:hAnsiTheme="majorBidi" w:cstheme="majorBidi"/>
          <w:sz w:val="24"/>
          <w:szCs w:val="24"/>
        </w:rPr>
        <w:t xml:space="preserve"> behavior was measured using </w:t>
      </w:r>
      <w:r w:rsidR="003C7B0B" w:rsidRPr="004C5BF0">
        <w:rPr>
          <w:rFonts w:asciiTheme="majorBidi" w:hAnsiTheme="majorBidi" w:cstheme="majorBidi"/>
          <w:sz w:val="24"/>
          <w:szCs w:val="24"/>
          <w:lang w:val="en-GB" w:bidi="fa-IR"/>
        </w:rPr>
        <w:t>Mindful eating questionnaire</w:t>
      </w:r>
      <w:r w:rsidR="00D464E3" w:rsidRPr="004C5BF0">
        <w:rPr>
          <w:rFonts w:asciiTheme="majorBidi" w:hAnsiTheme="majorBidi" w:cstheme="majorBidi"/>
          <w:sz w:val="24"/>
          <w:szCs w:val="24"/>
          <w:lang w:val="en-GB" w:bidi="fa-IR"/>
        </w:rPr>
        <w:t>.</w:t>
      </w:r>
      <w:r w:rsidR="003C7B0B" w:rsidRPr="004C5BF0">
        <w:rPr>
          <w:rFonts w:asciiTheme="majorBidi" w:hAnsiTheme="majorBidi" w:cstheme="majorBidi"/>
          <w:sz w:val="24"/>
          <w:szCs w:val="24"/>
          <w:lang w:val="en-GB" w:bidi="fa-IR"/>
        </w:rPr>
        <w:t xml:space="preserve"> </w:t>
      </w:r>
      <w:r w:rsidR="00762171" w:rsidRPr="004C5BF0">
        <w:rPr>
          <w:rFonts w:asciiTheme="majorBidi" w:hAnsiTheme="majorBidi" w:cstheme="majorBidi"/>
          <w:sz w:val="24"/>
          <w:szCs w:val="24"/>
          <w:lang w:val="en-GB" w:bidi="fa-IR"/>
        </w:rPr>
        <w:t xml:space="preserve">The validity and reliability of the tool was done </w:t>
      </w:r>
      <w:r w:rsidR="004C5BF0" w:rsidRPr="004C5BF0">
        <w:rPr>
          <w:rFonts w:asciiTheme="majorBidi" w:hAnsiTheme="majorBidi" w:cstheme="majorBidi"/>
          <w:sz w:val="24"/>
          <w:szCs w:val="24"/>
          <w:lang w:val="en-GB" w:bidi="fa-IR"/>
        </w:rPr>
        <w:t xml:space="preserve">before </w:t>
      </w:r>
      <w:r w:rsidR="00762171" w:rsidRPr="004C5BF0">
        <w:rPr>
          <w:rFonts w:asciiTheme="majorBidi" w:hAnsiTheme="majorBidi" w:cstheme="majorBidi"/>
          <w:sz w:val="24"/>
          <w:szCs w:val="24"/>
          <w:lang w:val="en-GB" w:bidi="fa-IR"/>
        </w:rPr>
        <w:t xml:space="preserve">in an Iranian society. </w:t>
      </w:r>
      <w:r w:rsidR="00770F08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 xml:space="preserve">Data were analyzed using the SPSS version 19.0. Results were analyzed using </w:t>
      </w:r>
      <w:r w:rsidR="004C5BF0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 xml:space="preserve">descriptive statistic and </w:t>
      </w:r>
      <w:r w:rsidR="00770F08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>chi-square test</w:t>
      </w:r>
      <w:r w:rsidR="004C5BF0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>s</w:t>
      </w:r>
      <w:r w:rsidR="00770F08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>. The statistical significant level defined by p˂0.05.</w:t>
      </w:r>
    </w:p>
    <w:p w:rsidR="00A12E7D" w:rsidRPr="004C5BF0" w:rsidRDefault="00A12E7D" w:rsidP="004C5BF0">
      <w:pPr>
        <w:bidi w:val="0"/>
        <w:spacing w:before="200" w:after="200" w:line="360" w:lineRule="auto"/>
        <w:jc w:val="both"/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</w:pPr>
      <w:r w:rsidRPr="004C5BF0">
        <w:rPr>
          <w:rFonts w:asciiTheme="majorBidi" w:eastAsiaTheme="minorEastAsia" w:hAnsiTheme="majorBidi" w:cstheme="majorBidi"/>
          <w:b/>
          <w:bCs/>
          <w:sz w:val="24"/>
          <w:szCs w:val="24"/>
          <w:lang w:eastAsia="en-US" w:bidi="fa-IR"/>
        </w:rPr>
        <w:t>Results:</w:t>
      </w:r>
      <w:r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 xml:space="preserve"> </w:t>
      </w:r>
      <w:r w:rsidRPr="004C5BF0">
        <w:rPr>
          <w:rFonts w:asciiTheme="majorBidi" w:eastAsiaTheme="minorHAnsi" w:hAnsiTheme="majorBidi" w:cstheme="majorBidi"/>
          <w:sz w:val="24"/>
          <w:szCs w:val="24"/>
          <w:lang w:val="en-GB" w:eastAsia="en-US"/>
        </w:rPr>
        <w:t>The m</w:t>
      </w:r>
      <w:r w:rsidR="0035248F" w:rsidRPr="004C5BF0">
        <w:rPr>
          <w:rFonts w:asciiTheme="majorBidi" w:eastAsiaTheme="minorHAnsi" w:hAnsiTheme="majorBidi" w:cstheme="majorBidi"/>
          <w:sz w:val="24"/>
          <w:szCs w:val="24"/>
          <w:lang w:val="en-GB" w:eastAsia="en-US"/>
        </w:rPr>
        <w:t>ean age of the women was 27.99</w:t>
      </w:r>
      <w:r w:rsidRPr="004C5BF0">
        <w:rPr>
          <w:rFonts w:asciiTheme="majorBidi" w:eastAsiaTheme="minorHAnsi" w:hAnsiTheme="majorBidi" w:cstheme="majorBidi"/>
          <w:sz w:val="24"/>
          <w:szCs w:val="24"/>
          <w:lang w:val="en-GB" w:eastAsia="en-US"/>
        </w:rPr>
        <w:t>±10.83</w:t>
      </w:r>
      <w:r w:rsidR="0035248F" w:rsidRPr="004C5BF0">
        <w:rPr>
          <w:rFonts w:asciiTheme="majorBidi" w:eastAsiaTheme="minorHAnsi" w:hAnsiTheme="majorBidi" w:cstheme="majorBidi"/>
          <w:sz w:val="24"/>
          <w:szCs w:val="24"/>
          <w:lang w:val="en-GB" w:eastAsia="en-US"/>
        </w:rPr>
        <w:t xml:space="preserve"> </w:t>
      </w:r>
      <w:r w:rsidR="004C5BF0" w:rsidRPr="004C5BF0">
        <w:rPr>
          <w:rFonts w:asciiTheme="majorBidi" w:eastAsiaTheme="minorHAnsi" w:hAnsiTheme="majorBidi" w:cstheme="majorBidi"/>
          <w:sz w:val="24"/>
          <w:szCs w:val="24"/>
          <w:lang w:val="en-GB" w:eastAsia="en-US"/>
        </w:rPr>
        <w:t xml:space="preserve">years and </w:t>
      </w:r>
      <w:r w:rsidR="004C5BF0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>t</w:t>
      </w:r>
      <w:r w:rsidR="00393A52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 xml:space="preserve">he mean </w:t>
      </w:r>
      <w:r w:rsidR="00CD7407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>age of subscales was</w:t>
      </w:r>
      <w:r w:rsidR="00393A52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 xml:space="preserve">: Awareness, </w:t>
      </w:r>
      <w:r w:rsidR="00393A52" w:rsidRPr="004C5BF0">
        <w:rPr>
          <w:rFonts w:asciiTheme="majorBidi" w:eastAsiaTheme="minorHAnsi" w:hAnsiTheme="majorBidi" w:cstheme="majorBidi"/>
          <w:sz w:val="24"/>
          <w:szCs w:val="24"/>
          <w:lang w:eastAsia="en-US" w:bidi="fa-IR"/>
        </w:rPr>
        <w:t>3.10±0.32</w:t>
      </w:r>
      <w:r w:rsidR="004C5BF0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>;</w:t>
      </w:r>
      <w:r w:rsidR="00393A52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 xml:space="preserve"> </w:t>
      </w:r>
      <w:proofErr w:type="spellStart"/>
      <w:r w:rsidR="00393A52" w:rsidRPr="004C5BF0">
        <w:rPr>
          <w:rFonts w:asciiTheme="majorBidi" w:eastAsiaTheme="minorHAnsi" w:hAnsiTheme="majorBidi" w:cstheme="majorBidi"/>
          <w:sz w:val="24"/>
          <w:szCs w:val="24"/>
          <w:lang w:eastAsia="en-US" w:bidi="fa-IR"/>
        </w:rPr>
        <w:t>Disinhibition</w:t>
      </w:r>
      <w:proofErr w:type="spellEnd"/>
      <w:r w:rsidR="00393A52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 xml:space="preserve">, </w:t>
      </w:r>
      <w:r w:rsidR="00393A52" w:rsidRPr="004C5BF0">
        <w:rPr>
          <w:rFonts w:asciiTheme="majorBidi" w:eastAsiaTheme="minorHAnsi" w:hAnsiTheme="majorBidi" w:cstheme="majorBidi"/>
          <w:sz w:val="24"/>
          <w:szCs w:val="24"/>
          <w:lang w:eastAsia="en-US" w:bidi="fa-IR"/>
        </w:rPr>
        <w:t>2.64±0.54</w:t>
      </w:r>
      <w:r w:rsidR="004C5BF0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>;</w:t>
      </w:r>
      <w:r w:rsidR="00393A52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 xml:space="preserve"> </w:t>
      </w:r>
      <w:r w:rsidR="00393A52" w:rsidRPr="004C5BF0">
        <w:rPr>
          <w:rFonts w:asciiTheme="majorBidi" w:eastAsiaTheme="minorHAnsi" w:hAnsiTheme="majorBidi" w:cstheme="majorBidi"/>
          <w:sz w:val="24"/>
          <w:szCs w:val="24"/>
          <w:lang w:eastAsia="en-US" w:bidi="fa-IR"/>
        </w:rPr>
        <w:t>Emotional response</w:t>
      </w:r>
      <w:r w:rsidR="00393A52" w:rsidRPr="004C5BF0">
        <w:rPr>
          <w:rFonts w:asciiTheme="majorBidi" w:eastAsiaTheme="minorHAnsi" w:hAnsiTheme="majorBidi" w:cstheme="majorBidi"/>
          <w:sz w:val="24"/>
          <w:szCs w:val="24"/>
          <w:lang w:eastAsia="en-US" w:bidi="fa-IR"/>
        </w:rPr>
        <w:t xml:space="preserve">, </w:t>
      </w:r>
      <w:r w:rsidR="00393A52" w:rsidRPr="004C5BF0">
        <w:rPr>
          <w:rFonts w:asciiTheme="majorBidi" w:eastAsiaTheme="minorHAnsi" w:hAnsiTheme="majorBidi" w:cstheme="majorBidi"/>
          <w:sz w:val="24"/>
          <w:szCs w:val="24"/>
          <w:lang w:eastAsia="en-US" w:bidi="fa-IR"/>
        </w:rPr>
        <w:t>3.27±0.32</w:t>
      </w:r>
      <w:r w:rsidR="004C5BF0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>;</w:t>
      </w:r>
      <w:r w:rsidR="00393A52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 xml:space="preserve"> </w:t>
      </w:r>
      <w:r w:rsidR="00393A52" w:rsidRPr="004C5BF0">
        <w:rPr>
          <w:rFonts w:asciiTheme="majorBidi" w:eastAsiaTheme="minorHAnsi" w:hAnsiTheme="majorBidi" w:cstheme="majorBidi"/>
          <w:sz w:val="24"/>
          <w:szCs w:val="24"/>
          <w:lang w:eastAsia="en-US" w:bidi="fa-IR"/>
        </w:rPr>
        <w:t>External cues</w:t>
      </w:r>
      <w:r w:rsidR="00393A52" w:rsidRPr="004C5BF0">
        <w:rPr>
          <w:rFonts w:asciiTheme="majorBidi" w:eastAsiaTheme="minorHAnsi" w:hAnsiTheme="majorBidi" w:cstheme="majorBidi"/>
          <w:sz w:val="24"/>
          <w:szCs w:val="24"/>
          <w:lang w:eastAsia="en-US" w:bidi="fa-IR"/>
        </w:rPr>
        <w:t xml:space="preserve">, </w:t>
      </w:r>
      <w:r w:rsidR="00393A52" w:rsidRPr="004C5BF0">
        <w:rPr>
          <w:rFonts w:asciiTheme="majorBidi" w:eastAsiaTheme="minorHAnsi" w:hAnsiTheme="majorBidi" w:cstheme="majorBidi"/>
          <w:sz w:val="24"/>
          <w:szCs w:val="24"/>
          <w:lang w:eastAsia="en-US" w:bidi="fa-IR"/>
        </w:rPr>
        <w:t>3.57±0.56</w:t>
      </w:r>
      <w:r w:rsidR="00393A52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 xml:space="preserve">, </w:t>
      </w:r>
      <w:r w:rsidR="00393A52" w:rsidRPr="004C5BF0">
        <w:rPr>
          <w:rFonts w:asciiTheme="majorBidi" w:eastAsiaTheme="minorHAnsi" w:hAnsiTheme="majorBidi" w:cstheme="majorBidi"/>
          <w:sz w:val="24"/>
          <w:szCs w:val="24"/>
          <w:lang w:eastAsia="en-US" w:bidi="fa-IR"/>
        </w:rPr>
        <w:t xml:space="preserve">and </w:t>
      </w:r>
      <w:r w:rsidR="00393A52" w:rsidRPr="004C5BF0">
        <w:rPr>
          <w:rFonts w:asciiTheme="majorBidi" w:eastAsiaTheme="minorHAnsi" w:hAnsiTheme="majorBidi" w:cstheme="majorBidi"/>
          <w:sz w:val="24"/>
          <w:szCs w:val="24"/>
          <w:lang w:eastAsia="en-US" w:bidi="fa-IR"/>
        </w:rPr>
        <w:t>Distraction</w:t>
      </w:r>
      <w:r w:rsidR="00393A52" w:rsidRPr="004C5BF0">
        <w:rPr>
          <w:rFonts w:asciiTheme="majorBidi" w:eastAsiaTheme="minorHAnsi" w:hAnsiTheme="majorBidi" w:cstheme="majorBidi"/>
          <w:sz w:val="24"/>
          <w:szCs w:val="24"/>
          <w:lang w:eastAsia="en-US" w:bidi="fa-IR"/>
        </w:rPr>
        <w:t xml:space="preserve"> </w:t>
      </w:r>
      <w:r w:rsidR="00CD7407" w:rsidRPr="004C5BF0">
        <w:rPr>
          <w:rFonts w:asciiTheme="majorBidi" w:eastAsiaTheme="minorHAnsi" w:hAnsiTheme="majorBidi" w:cstheme="majorBidi"/>
          <w:sz w:val="24"/>
          <w:szCs w:val="24"/>
          <w:lang w:eastAsia="en-US" w:bidi="fa-IR"/>
        </w:rPr>
        <w:t>were</w:t>
      </w:r>
      <w:r w:rsidR="004C5BF0" w:rsidRPr="004C5BF0">
        <w:rPr>
          <w:rFonts w:asciiTheme="majorBidi" w:eastAsiaTheme="minorHAnsi" w:hAnsiTheme="majorBidi" w:cstheme="majorBidi"/>
          <w:sz w:val="24"/>
          <w:szCs w:val="24"/>
          <w:lang w:eastAsia="en-US" w:bidi="fa-IR"/>
        </w:rPr>
        <w:t>,</w:t>
      </w:r>
      <w:r w:rsidR="00393A52" w:rsidRPr="004C5BF0">
        <w:rPr>
          <w:rFonts w:asciiTheme="majorBidi" w:eastAsiaTheme="minorHAnsi" w:hAnsiTheme="majorBidi" w:cstheme="majorBidi"/>
          <w:sz w:val="24"/>
          <w:szCs w:val="24"/>
          <w:lang w:eastAsia="en-US" w:bidi="fa-IR"/>
        </w:rPr>
        <w:t xml:space="preserve"> </w:t>
      </w:r>
      <w:r w:rsidR="00393A52" w:rsidRPr="004C5BF0">
        <w:rPr>
          <w:rFonts w:asciiTheme="majorBidi" w:eastAsiaTheme="minorHAnsi" w:hAnsiTheme="majorBidi" w:cstheme="majorBidi"/>
          <w:sz w:val="24"/>
          <w:szCs w:val="24"/>
          <w:lang w:eastAsia="en-US" w:bidi="fa-IR"/>
        </w:rPr>
        <w:t>2.39±0.45</w:t>
      </w:r>
      <w:r w:rsidR="00393A52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>.</w:t>
      </w:r>
    </w:p>
    <w:p w:rsidR="00A12E7D" w:rsidRPr="004C5BF0" w:rsidRDefault="00A12E7D" w:rsidP="004C5BF0">
      <w:pPr>
        <w:autoSpaceDE w:val="0"/>
        <w:autoSpaceDN w:val="0"/>
        <w:bidi w:val="0"/>
        <w:adjustRightInd w:val="0"/>
        <w:spacing w:line="360" w:lineRule="auto"/>
        <w:jc w:val="both"/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</w:pPr>
      <w:r w:rsidRPr="004C5BF0">
        <w:rPr>
          <w:rFonts w:asciiTheme="majorBidi" w:eastAsiaTheme="minorEastAsia" w:hAnsiTheme="majorBidi" w:cstheme="majorBidi"/>
          <w:b/>
          <w:bCs/>
          <w:sz w:val="24"/>
          <w:szCs w:val="24"/>
          <w:lang w:eastAsia="en-US" w:bidi="fa-IR"/>
        </w:rPr>
        <w:t>Conclusion:</w:t>
      </w:r>
      <w:r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 xml:space="preserve"> </w:t>
      </w:r>
      <w:r w:rsidR="00F60A56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 xml:space="preserve">The </w:t>
      </w:r>
      <w:r w:rsidR="008607E2" w:rsidRPr="004C5BF0">
        <w:rPr>
          <w:rFonts w:asciiTheme="majorBidi" w:eastAsiaTheme="minorHAnsi" w:hAnsiTheme="majorBidi" w:cstheme="majorBidi"/>
          <w:sz w:val="24"/>
          <w:szCs w:val="24"/>
          <w:lang w:eastAsia="en-US" w:bidi="fa-IR"/>
        </w:rPr>
        <w:t>e</w:t>
      </w:r>
      <w:r w:rsidR="00F60A56" w:rsidRPr="004C5BF0">
        <w:rPr>
          <w:rFonts w:asciiTheme="majorBidi" w:eastAsiaTheme="minorHAnsi" w:hAnsiTheme="majorBidi" w:cstheme="majorBidi"/>
          <w:sz w:val="24"/>
          <w:szCs w:val="24"/>
          <w:lang w:eastAsia="en-US" w:bidi="fa-IR"/>
        </w:rPr>
        <w:t>xternal cues</w:t>
      </w:r>
      <w:r w:rsidR="00F60A56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 xml:space="preserve"> </w:t>
      </w:r>
      <w:r w:rsidR="00237F48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>with</w:t>
      </w:r>
      <w:r w:rsidR="00F60A56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 xml:space="preserve"> the most average score </w:t>
      </w:r>
      <w:r w:rsidR="00237F48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 xml:space="preserve">and </w:t>
      </w:r>
      <w:r w:rsidR="008607E2" w:rsidRPr="004C5BF0">
        <w:rPr>
          <w:rFonts w:asciiTheme="majorBidi" w:eastAsiaTheme="minorHAnsi" w:hAnsiTheme="majorBidi" w:cstheme="majorBidi"/>
          <w:sz w:val="24"/>
          <w:szCs w:val="24"/>
          <w:lang w:eastAsia="en-US" w:bidi="fa-IR"/>
        </w:rPr>
        <w:t>d</w:t>
      </w:r>
      <w:r w:rsidR="00237F48" w:rsidRPr="004C5BF0">
        <w:rPr>
          <w:rFonts w:asciiTheme="majorBidi" w:eastAsiaTheme="minorHAnsi" w:hAnsiTheme="majorBidi" w:cstheme="majorBidi"/>
          <w:sz w:val="24"/>
          <w:szCs w:val="24"/>
          <w:lang w:eastAsia="en-US" w:bidi="fa-IR"/>
        </w:rPr>
        <w:t>istraction</w:t>
      </w:r>
      <w:r w:rsidR="00237F48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 xml:space="preserve"> with the lowest </w:t>
      </w:r>
      <w:r w:rsidR="00237F48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>average score</w:t>
      </w:r>
      <w:r w:rsidR="00237F48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 xml:space="preserve"> were the most factors that </w:t>
      </w:r>
      <w:r w:rsidR="004C5BF0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>effect</w:t>
      </w:r>
      <w:r w:rsidR="00237F48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 xml:space="preserve"> on mindfulness behavior in Iranian women.</w:t>
      </w:r>
      <w:r w:rsidR="008607E2" w:rsidRPr="004C5BF0">
        <w:rPr>
          <w:rFonts w:asciiTheme="majorBidi" w:eastAsiaTheme="minorHAnsi" w:hAnsiTheme="majorBidi" w:cstheme="majorBidi"/>
          <w:sz w:val="24"/>
          <w:szCs w:val="24"/>
          <w:lang w:val="en-GB" w:eastAsia="en-US"/>
        </w:rPr>
        <w:t xml:space="preserve"> M</w:t>
      </w:r>
      <w:r w:rsidR="008607E2" w:rsidRPr="004C5BF0">
        <w:rPr>
          <w:rFonts w:asciiTheme="majorBidi" w:eastAsiaTheme="minorHAnsi" w:hAnsiTheme="majorBidi" w:cstheme="majorBidi"/>
          <w:sz w:val="24"/>
          <w:szCs w:val="24"/>
          <w:lang w:val="en-GB" w:eastAsia="en-US"/>
        </w:rPr>
        <w:t>indfulness-based</w:t>
      </w:r>
      <w:r w:rsidR="00237F48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 xml:space="preserve"> </w:t>
      </w:r>
      <w:r w:rsidR="008607E2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>c</w:t>
      </w:r>
      <w:r w:rsidR="00237F48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 xml:space="preserve">ounseling regard to nutritional behavior especially regards to role of external cues </w:t>
      </w:r>
      <w:r w:rsidR="008607E2" w:rsidRPr="004C5BF0">
        <w:rPr>
          <w:rFonts w:asciiTheme="majorBidi" w:eastAsiaTheme="minorHAnsi" w:hAnsiTheme="majorBidi" w:cstheme="majorBidi"/>
          <w:sz w:val="24"/>
          <w:szCs w:val="24"/>
          <w:lang w:val="en-GB" w:eastAsia="en-US"/>
        </w:rPr>
        <w:t>for treatment of eating disorders, overweight and o</w:t>
      </w:r>
      <w:r w:rsidR="008607E2" w:rsidRPr="004C5BF0">
        <w:rPr>
          <w:rFonts w:asciiTheme="majorBidi" w:eastAsiaTheme="minorHAnsi" w:hAnsiTheme="majorBidi" w:cstheme="majorBidi"/>
          <w:sz w:val="24"/>
          <w:szCs w:val="24"/>
          <w:lang w:val="en-GB" w:eastAsia="en-US"/>
        </w:rPr>
        <w:t xml:space="preserve">besity </w:t>
      </w:r>
      <w:r w:rsidR="00237F48" w:rsidRPr="004C5BF0">
        <w:rPr>
          <w:rFonts w:asciiTheme="majorBidi" w:eastAsiaTheme="minorEastAsia" w:hAnsiTheme="majorBidi" w:cstheme="majorBidi"/>
          <w:sz w:val="24"/>
          <w:szCs w:val="24"/>
          <w:lang w:eastAsia="en-US" w:bidi="fa-IR"/>
        </w:rPr>
        <w:t>is suggested.</w:t>
      </w:r>
    </w:p>
    <w:p w:rsidR="001333D3" w:rsidRPr="004C5BF0" w:rsidRDefault="001333D3" w:rsidP="002C2E9E">
      <w:pPr>
        <w:autoSpaceDE w:val="0"/>
        <w:autoSpaceDN w:val="0"/>
        <w:bidi w:val="0"/>
        <w:adjustRightInd w:val="0"/>
        <w:spacing w:line="360" w:lineRule="auto"/>
        <w:jc w:val="both"/>
        <w:rPr>
          <w:rFonts w:asciiTheme="majorBidi" w:eastAsiaTheme="minorHAnsi" w:hAnsiTheme="majorBidi" w:cstheme="majorBidi"/>
          <w:sz w:val="24"/>
          <w:szCs w:val="24"/>
          <w:lang w:val="en-GB" w:eastAsia="en-US"/>
        </w:rPr>
      </w:pPr>
      <w:r w:rsidRPr="004C5BF0">
        <w:rPr>
          <w:rFonts w:asciiTheme="majorBidi" w:eastAsiaTheme="minorHAnsi" w:hAnsiTheme="majorBidi" w:cstheme="majorBidi"/>
          <w:b/>
          <w:bCs/>
          <w:sz w:val="24"/>
          <w:szCs w:val="24"/>
          <w:lang w:val="en-GB" w:eastAsia="en-US"/>
        </w:rPr>
        <w:t xml:space="preserve">Key words: </w:t>
      </w:r>
      <w:r w:rsidRPr="004C5BF0">
        <w:rPr>
          <w:rFonts w:asciiTheme="majorBidi" w:eastAsiaTheme="minorHAnsi" w:hAnsiTheme="majorBidi" w:cstheme="majorBidi"/>
          <w:sz w:val="24"/>
          <w:szCs w:val="24"/>
          <w:lang w:val="en-GB" w:eastAsia="en-US"/>
        </w:rPr>
        <w:t>Mindfulness</w:t>
      </w:r>
      <w:r w:rsidR="002C2E9E" w:rsidRPr="004C5BF0">
        <w:rPr>
          <w:rFonts w:asciiTheme="majorBidi" w:eastAsiaTheme="minorHAnsi" w:hAnsiTheme="majorBidi" w:cstheme="majorBidi"/>
          <w:sz w:val="24"/>
          <w:szCs w:val="24"/>
          <w:lang w:val="en-GB" w:eastAsia="en-US"/>
        </w:rPr>
        <w:t>,</w:t>
      </w:r>
      <w:r w:rsidRPr="004C5BF0">
        <w:rPr>
          <w:rFonts w:asciiTheme="majorBidi" w:eastAsiaTheme="minorHAnsi" w:hAnsiTheme="majorBidi" w:cstheme="majorBidi"/>
          <w:sz w:val="24"/>
          <w:szCs w:val="24"/>
          <w:lang w:val="en-GB" w:eastAsia="en-US"/>
        </w:rPr>
        <w:t xml:space="preserve"> Eating, </w:t>
      </w:r>
      <w:r w:rsidR="002C2E9E" w:rsidRPr="004C5BF0">
        <w:rPr>
          <w:rFonts w:asciiTheme="majorBidi" w:eastAsiaTheme="minorHAnsi" w:hAnsiTheme="majorBidi" w:cstheme="majorBidi"/>
          <w:sz w:val="24"/>
          <w:szCs w:val="24"/>
          <w:lang w:val="en-GB" w:eastAsia="en-US"/>
        </w:rPr>
        <w:t>Behaviour</w:t>
      </w:r>
    </w:p>
    <w:p w:rsidR="009C185B" w:rsidRPr="004C5BF0" w:rsidRDefault="009C185B">
      <w:pPr>
        <w:rPr>
          <w:rFonts w:hint="cs"/>
          <w:sz w:val="24"/>
          <w:szCs w:val="24"/>
          <w:lang w:bidi="fa-IR"/>
        </w:rPr>
      </w:pPr>
    </w:p>
    <w:sectPr w:rsidR="009C185B" w:rsidRPr="004C5B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3D3"/>
    <w:rsid w:val="001333D3"/>
    <w:rsid w:val="00237F48"/>
    <w:rsid w:val="002C2E9E"/>
    <w:rsid w:val="0035248F"/>
    <w:rsid w:val="00355459"/>
    <w:rsid w:val="00393A52"/>
    <w:rsid w:val="003C7B0B"/>
    <w:rsid w:val="004C5BF0"/>
    <w:rsid w:val="00762171"/>
    <w:rsid w:val="00770F08"/>
    <w:rsid w:val="00845EF5"/>
    <w:rsid w:val="008607E2"/>
    <w:rsid w:val="009A616C"/>
    <w:rsid w:val="009C185B"/>
    <w:rsid w:val="009E396C"/>
    <w:rsid w:val="00A12E7D"/>
    <w:rsid w:val="00CD7407"/>
    <w:rsid w:val="00D464E3"/>
    <w:rsid w:val="00D80237"/>
    <w:rsid w:val="00E102F8"/>
    <w:rsid w:val="00F4789B"/>
    <w:rsid w:val="00F60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3D3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333D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3D3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333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baspoor_z762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</dc:creator>
  <cp:keywords/>
  <dc:description/>
  <cp:lastModifiedBy>MRT</cp:lastModifiedBy>
  <cp:revision>8</cp:revision>
  <dcterms:created xsi:type="dcterms:W3CDTF">2016-09-10T10:15:00Z</dcterms:created>
  <dcterms:modified xsi:type="dcterms:W3CDTF">2016-09-12T04:34:00Z</dcterms:modified>
</cp:coreProperties>
</file>