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614" w:rsidRDefault="00FD5614" w:rsidP="00B5280B"/>
    <w:p w:rsidR="00FD5614" w:rsidRDefault="00FD5614" w:rsidP="00B5280B"/>
    <w:p w:rsidR="00B5280B" w:rsidRDefault="00B5280B" w:rsidP="00B5280B">
      <w:r>
        <w:t>Title:</w:t>
      </w:r>
      <w:r w:rsidR="00001180">
        <w:t xml:space="preserve"> Adolescent</w:t>
      </w:r>
      <w:r w:rsidR="00CB7F98">
        <w:t xml:space="preserve"> P</w:t>
      </w:r>
      <w:r>
        <w:t>remalignant Cervical Disease</w:t>
      </w:r>
      <w:r w:rsidR="00CB7F98">
        <w:t xml:space="preserve"> and Delayed HPV Vaccination.</w:t>
      </w:r>
    </w:p>
    <w:p w:rsidR="00B5280B" w:rsidRDefault="005C6046" w:rsidP="00B5280B">
      <w:r>
        <w:t>Background: H</w:t>
      </w:r>
      <w:r w:rsidR="001D45C6">
        <w:t xml:space="preserve">uman </w:t>
      </w:r>
      <w:r w:rsidR="00835C4E">
        <w:t>papilloma</w:t>
      </w:r>
      <w:r w:rsidR="00D02440">
        <w:t>v</w:t>
      </w:r>
      <w:bookmarkStart w:id="0" w:name="_GoBack"/>
      <w:bookmarkEnd w:id="0"/>
      <w:r w:rsidR="00835C4E">
        <w:t>irus (</w:t>
      </w:r>
      <w:r>
        <w:t>HPV)</w:t>
      </w:r>
      <w:r w:rsidR="001D45C6">
        <w:t xml:space="preserve">, </w:t>
      </w:r>
      <w:r w:rsidR="00B5280B">
        <w:t xml:space="preserve">causes 100% of cervical cancer and vaccination can prevent </w:t>
      </w:r>
      <w:r w:rsidR="00406CFE">
        <w:t>it.  Immunization is grossly underutilized</w:t>
      </w:r>
      <w:r w:rsidR="00B5280B">
        <w:t>.  Cervical ca</w:t>
      </w:r>
      <w:r w:rsidR="00406CFE">
        <w:t xml:space="preserve">ncer screening guidelines have changed and </w:t>
      </w:r>
      <w:r w:rsidR="00835C4E">
        <w:t>Pap smears are not recommended for females under 21</w:t>
      </w:r>
      <w:r w:rsidR="00B5280B">
        <w:t xml:space="preserve"> years-old. Therefore, adolescents have potentially fewer wellness visits and missed opportunity for immunization and cancer prevention.  </w:t>
      </w:r>
    </w:p>
    <w:p w:rsidR="00B5280B" w:rsidRDefault="00B5280B" w:rsidP="00B5280B">
      <w:r>
        <w:t>Objective: The purpose of this stud</w:t>
      </w:r>
      <w:r w:rsidR="00A27BF1">
        <w:t xml:space="preserve">y was to describe </w:t>
      </w:r>
      <w:r>
        <w:t>women under 21 years old who were diagnosed w</w:t>
      </w:r>
      <w:r w:rsidR="00406CFE">
        <w:t>ith premalignant cervical neoplasia</w:t>
      </w:r>
      <w:r>
        <w:t xml:space="preserve"> and correlate the types and frequency of vaccinations received before abnormal Pap smear results.</w:t>
      </w:r>
    </w:p>
    <w:p w:rsidR="00B5280B" w:rsidRDefault="00406CFE" w:rsidP="00B5280B">
      <w:r>
        <w:t xml:space="preserve">Method: A retrospective </w:t>
      </w:r>
      <w:r w:rsidR="00061DCF">
        <w:t xml:space="preserve">analysis of </w:t>
      </w:r>
      <w:r w:rsidR="00B5280B">
        <w:t>girl</w:t>
      </w:r>
      <w:r w:rsidR="00061DCF">
        <w:t xml:space="preserve">s aged 14-20 years with </w:t>
      </w:r>
      <w:r w:rsidR="00B5280B">
        <w:t>high-grade P</w:t>
      </w:r>
      <w:r w:rsidR="00F10D35">
        <w:t>ap sm</w:t>
      </w:r>
      <w:r w:rsidR="00FD5614">
        <w:t>ears and cervical biopsy at</w:t>
      </w:r>
      <w:r>
        <w:t xml:space="preserve"> </w:t>
      </w:r>
      <w:r w:rsidR="00FD5614">
        <w:t xml:space="preserve">State </w:t>
      </w:r>
      <w:r>
        <w:t>Health Department</w:t>
      </w:r>
      <w:r w:rsidR="00FD5614">
        <w:t>s</w:t>
      </w:r>
      <w:r>
        <w:t xml:space="preserve"> in </w:t>
      </w:r>
      <w:r w:rsidR="00F10D35">
        <w:t>Mississippi, USA</w:t>
      </w:r>
      <w:r w:rsidR="005C0AFC">
        <w:t>,</w:t>
      </w:r>
      <w:r w:rsidR="00B5280B">
        <w:t xml:space="preserve"> between 20</w:t>
      </w:r>
      <w:r w:rsidR="005C0AFC">
        <w:t>11-2014 were</w:t>
      </w:r>
      <w:r w:rsidR="00B5280B">
        <w:t xml:space="preserve"> assessed for a history of vaccination. Des</w:t>
      </w:r>
      <w:r w:rsidR="005C0AFC">
        <w:t xml:space="preserve">criptive statistics and </w:t>
      </w:r>
      <w:r w:rsidR="006A1231">
        <w:t xml:space="preserve">a </w:t>
      </w:r>
      <w:r w:rsidR="00B5280B">
        <w:t>chi-squar</w:t>
      </w:r>
      <w:r w:rsidR="006A1231">
        <w:t xml:space="preserve">e analysis were </w:t>
      </w:r>
      <w:r w:rsidR="00D330F6">
        <w:t>conducted.</w:t>
      </w:r>
      <w:r w:rsidR="00B5280B">
        <w:t xml:space="preserve"> </w:t>
      </w:r>
    </w:p>
    <w:p w:rsidR="00F10D35" w:rsidRDefault="00B5280B" w:rsidP="00B5280B">
      <w:r>
        <w:t>Re</w:t>
      </w:r>
      <w:r w:rsidR="000060E6">
        <w:t xml:space="preserve">sults: </w:t>
      </w:r>
      <w:r>
        <w:t>15,201 females ag</w:t>
      </w:r>
      <w:r w:rsidR="000060E6">
        <w:t xml:space="preserve">ed 14-20 years received </w:t>
      </w:r>
      <w:r>
        <w:t xml:space="preserve">pap smears from </w:t>
      </w:r>
      <w:r w:rsidR="000060E6">
        <w:t>2011-2014.   Of those</w:t>
      </w:r>
      <w:r w:rsidR="006A1231">
        <w:t>, 179 (</w:t>
      </w:r>
      <w:r w:rsidR="000060E6">
        <w:t>1%</w:t>
      </w:r>
      <w:r w:rsidR="006A1231">
        <w:t>)</w:t>
      </w:r>
      <w:r w:rsidR="000060E6">
        <w:t xml:space="preserve"> of females had high-grade p</w:t>
      </w:r>
      <w:r>
        <w:t>ap sme</w:t>
      </w:r>
      <w:r w:rsidR="000060E6">
        <w:t>ars</w:t>
      </w:r>
      <w:r w:rsidR="00D330F6">
        <w:t>; only 1 had immunization at age 12</w:t>
      </w:r>
      <w:r w:rsidR="000060E6">
        <w:t xml:space="preserve">.  Biopsy </w:t>
      </w:r>
      <w:r w:rsidR="00A86936">
        <w:t>confirmed, 62</w:t>
      </w:r>
      <w:r w:rsidR="000060E6">
        <w:t>%</w:t>
      </w:r>
      <w:r w:rsidR="00F10D35">
        <w:t xml:space="preserve"> had </w:t>
      </w:r>
      <w:r w:rsidR="000060E6">
        <w:t>high-grade dysplasia</w:t>
      </w:r>
      <w:r w:rsidR="005C0AFC">
        <w:t>. O</w:t>
      </w:r>
      <w:r w:rsidR="00A86936">
        <w:t>nly 51</w:t>
      </w:r>
      <w:r>
        <w:t xml:space="preserve"> </w:t>
      </w:r>
      <w:r w:rsidR="006A1231">
        <w:t>(</w:t>
      </w:r>
      <w:r w:rsidR="00A86936">
        <w:t>28.5%</w:t>
      </w:r>
      <w:r w:rsidR="006A1231">
        <w:t>)</w:t>
      </w:r>
      <w:r w:rsidR="00406CFE">
        <w:t xml:space="preserve"> </w:t>
      </w:r>
      <w:r>
        <w:t>had documentation of</w:t>
      </w:r>
      <w:r w:rsidR="00406CFE">
        <w:t xml:space="preserve"> one HPV shot </w:t>
      </w:r>
      <w:r>
        <w:t>at a mean ag</w:t>
      </w:r>
      <w:r w:rsidR="0014436A">
        <w:t xml:space="preserve">e of 16.  Only 1 </w:t>
      </w:r>
      <w:r w:rsidR="00A86936">
        <w:t>of these 51 who</w:t>
      </w:r>
      <w:r>
        <w:t xml:space="preserve"> were vaccinated received the dose at</w:t>
      </w:r>
      <w:r w:rsidR="005C6046">
        <w:t xml:space="preserve"> the recommended age of 9-12</w:t>
      </w:r>
      <w:r w:rsidR="005C0AFC">
        <w:t xml:space="preserve"> </w:t>
      </w:r>
      <w:r w:rsidR="00061DCF">
        <w:t>(</w:t>
      </w:r>
      <w:r w:rsidR="00E72F5E">
        <w:rPr>
          <w:rFonts w:ascii="Arial" w:hAnsi="Arial" w:cs="Arial"/>
        </w:rPr>
        <w:t>(</w:t>
      </w:r>
      <w:r w:rsidR="00E72F5E" w:rsidRPr="00516DEF">
        <w:rPr>
          <w:rFonts w:ascii="Arial" w:hAnsi="Arial" w:cs="Arial"/>
        </w:rPr>
        <w:t>χ</w:t>
      </w:r>
      <w:r w:rsidR="00E72F5E" w:rsidRPr="00516DEF">
        <w:rPr>
          <w:rFonts w:ascii="Arial" w:hAnsi="Arial" w:cs="Arial"/>
          <w:vertAlign w:val="superscript"/>
        </w:rPr>
        <w:t>2</w:t>
      </w:r>
      <w:r w:rsidR="005C0AFC">
        <w:t xml:space="preserve"> = </w:t>
      </w:r>
      <w:r w:rsidR="000606FC">
        <w:rPr>
          <w:noProof/>
        </w:rPr>
        <w:t>48.000, df = 3, p</w:t>
      </w:r>
      <w:r w:rsidR="00061DCF">
        <w:rPr>
          <w:noProof/>
        </w:rPr>
        <w:t xml:space="preserve"> = 0.001)</w:t>
      </w:r>
      <w:r w:rsidR="001D45C6">
        <w:rPr>
          <w:noProof/>
        </w:rPr>
        <w:t>.  B</w:t>
      </w:r>
      <w:r w:rsidR="00061DCF">
        <w:rPr>
          <w:noProof/>
        </w:rPr>
        <w:t xml:space="preserve">lack females </w:t>
      </w:r>
      <w:r w:rsidR="000606FC">
        <w:rPr>
          <w:noProof/>
        </w:rPr>
        <w:t>were significantly more likely</w:t>
      </w:r>
      <w:r w:rsidR="006D7555">
        <w:rPr>
          <w:noProof/>
        </w:rPr>
        <w:t xml:space="preserve"> to receive an</w:t>
      </w:r>
      <w:r w:rsidR="00406CFE">
        <w:rPr>
          <w:noProof/>
        </w:rPr>
        <w:t xml:space="preserve"> HPV vaccine</w:t>
      </w:r>
      <w:r w:rsidR="0014436A">
        <w:rPr>
          <w:noProof/>
        </w:rPr>
        <w:t xml:space="preserve"> tha</w:t>
      </w:r>
      <w:r w:rsidR="00061DCF">
        <w:rPr>
          <w:noProof/>
        </w:rPr>
        <w:t>n whites (</w:t>
      </w:r>
      <w:r w:rsidR="00835C4E" w:rsidRPr="00835C4E">
        <w:rPr>
          <w:noProof/>
        </w:rPr>
        <w:t>(χ2</w:t>
      </w:r>
      <w:r w:rsidR="000606FC">
        <w:rPr>
          <w:noProof/>
        </w:rPr>
        <w:t xml:space="preserve"> = 12.166, df = 2, p = 0.002</w:t>
      </w:r>
      <w:r w:rsidR="005C6046">
        <w:rPr>
          <w:noProof/>
        </w:rPr>
        <w:t>)</w:t>
      </w:r>
      <w:r w:rsidR="00835C4E">
        <w:rPr>
          <w:noProof/>
        </w:rPr>
        <w:t>.</w:t>
      </w:r>
    </w:p>
    <w:p w:rsidR="00B5280B" w:rsidRDefault="00D330F6" w:rsidP="00B5280B">
      <w:r>
        <w:t>Discussion: C</w:t>
      </w:r>
      <w:r w:rsidR="00B5280B">
        <w:t xml:space="preserve">ervical </w:t>
      </w:r>
      <w:r w:rsidR="00105285">
        <w:t>cancer</w:t>
      </w:r>
      <w:r>
        <w:t xml:space="preserve"> mortality is highest in Mississippi with the </w:t>
      </w:r>
      <w:r w:rsidR="00B5280B">
        <w:t xml:space="preserve">lowest rates of HPV </w:t>
      </w:r>
      <w:r w:rsidR="000060E6">
        <w:t xml:space="preserve">vaccination.  </w:t>
      </w:r>
      <w:r w:rsidR="00F10D35">
        <w:t>The American College of Obstetrics and Gynecology</w:t>
      </w:r>
      <w:r>
        <w:t xml:space="preserve"> </w:t>
      </w:r>
      <w:r w:rsidR="005C0AFC">
        <w:t>reports</w:t>
      </w:r>
      <w:r w:rsidR="005C6046">
        <w:t xml:space="preserve"> a</w:t>
      </w:r>
      <w:r w:rsidR="005C0AFC">
        <w:t xml:space="preserve"> lack of </w:t>
      </w:r>
      <w:r w:rsidR="005C6046">
        <w:t xml:space="preserve">sufficient </w:t>
      </w:r>
      <w:r w:rsidR="005C0AFC">
        <w:t>screening data in this age group contributed</w:t>
      </w:r>
      <w:r w:rsidR="000060E6">
        <w:t xml:space="preserve"> to changes in </w:t>
      </w:r>
      <w:r w:rsidR="0052301F">
        <w:t>guidelines</w:t>
      </w:r>
      <w:r w:rsidR="000060E6">
        <w:t xml:space="preserve">. </w:t>
      </w:r>
      <w:r w:rsidR="005C0AFC">
        <w:t>The Center for Disease Control suggests further investigation</w:t>
      </w:r>
      <w:r w:rsidR="00B5280B">
        <w:t xml:space="preserve"> </w:t>
      </w:r>
      <w:r w:rsidR="00927358">
        <w:t>of</w:t>
      </w:r>
      <w:r w:rsidR="00B5280B">
        <w:t xml:space="preserve"> race and lack of </w:t>
      </w:r>
      <w:r w:rsidR="00061DCF">
        <w:t>vaccination</w:t>
      </w:r>
      <w:r w:rsidR="00927358">
        <w:t xml:space="preserve"> to refine screening guidelines</w:t>
      </w:r>
      <w:r w:rsidR="00B5280B">
        <w:t>.  Providing</w:t>
      </w:r>
      <w:r w:rsidR="00105285">
        <w:t xml:space="preserve"> strong recommendations for </w:t>
      </w:r>
      <w:r w:rsidR="00B5280B">
        <w:t>vaccination at age 9 -12 may decrease cervical cancer.</w:t>
      </w:r>
    </w:p>
    <w:p w:rsidR="00EB58DE" w:rsidRDefault="00EB58DE" w:rsidP="00EB58DE">
      <w:r>
        <w:t>Biography</w:t>
      </w:r>
    </w:p>
    <w:p w:rsidR="00EB58DE" w:rsidRDefault="00EB58DE" w:rsidP="00EB58DE">
      <w:r>
        <w:t>Carolann Risley is a women’s health nurse practitioner and Ph.D. candidate at the University of Mississippi Medical Center.  She graduated with honors from the University of Pennsylvania and Temple University in the United States.  Her focus is preventative health care.  Her dissertation research surrounds vaccine hesitancy and the HPV immunization.  She has spoken at national conferences on HPV, cervical neoplasia, and vaccination and is passionate about preventing HPV-related cancers.</w:t>
      </w:r>
      <w:r w:rsidR="00AF1902">
        <w:t xml:space="preserve"> </w:t>
      </w:r>
    </w:p>
    <w:p w:rsidR="00EB58DE" w:rsidRDefault="00EB58DE" w:rsidP="00B5280B"/>
    <w:p w:rsidR="00A674B4" w:rsidRDefault="00D02440" w:rsidP="00B5280B"/>
    <w:sectPr w:rsidR="00A67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ScalaOT-Regular">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I2MrEwsjAzNzA2tzBW0lEKTi0uzszPAykwrAUA3XyakCwAAAA="/>
  </w:docVars>
  <w:rsids>
    <w:rsidRoot w:val="00B5280B"/>
    <w:rsid w:val="00001180"/>
    <w:rsid w:val="000060E6"/>
    <w:rsid w:val="000606FC"/>
    <w:rsid w:val="00061DCF"/>
    <w:rsid w:val="00105285"/>
    <w:rsid w:val="0014436A"/>
    <w:rsid w:val="001D45C6"/>
    <w:rsid w:val="00236216"/>
    <w:rsid w:val="00387423"/>
    <w:rsid w:val="00406CFE"/>
    <w:rsid w:val="004539E7"/>
    <w:rsid w:val="005009A3"/>
    <w:rsid w:val="0052301F"/>
    <w:rsid w:val="005C0AFC"/>
    <w:rsid w:val="005C6046"/>
    <w:rsid w:val="005D3243"/>
    <w:rsid w:val="006A1231"/>
    <w:rsid w:val="006D7555"/>
    <w:rsid w:val="00813D2B"/>
    <w:rsid w:val="00835C4E"/>
    <w:rsid w:val="00862284"/>
    <w:rsid w:val="008D49DF"/>
    <w:rsid w:val="00927358"/>
    <w:rsid w:val="00A018CB"/>
    <w:rsid w:val="00A25F8F"/>
    <w:rsid w:val="00A27BF1"/>
    <w:rsid w:val="00A42CA9"/>
    <w:rsid w:val="00A86936"/>
    <w:rsid w:val="00AF1902"/>
    <w:rsid w:val="00B5280B"/>
    <w:rsid w:val="00BB7279"/>
    <w:rsid w:val="00BD56B7"/>
    <w:rsid w:val="00CB7F98"/>
    <w:rsid w:val="00CE5365"/>
    <w:rsid w:val="00D02440"/>
    <w:rsid w:val="00D330F6"/>
    <w:rsid w:val="00E25BE4"/>
    <w:rsid w:val="00E72F5E"/>
    <w:rsid w:val="00E90499"/>
    <w:rsid w:val="00EB58DE"/>
    <w:rsid w:val="00EC4A33"/>
    <w:rsid w:val="00F10D35"/>
    <w:rsid w:val="00F73ED5"/>
    <w:rsid w:val="00FC18B8"/>
    <w:rsid w:val="00FD5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3B05F"/>
  <w15:chartTrackingRefBased/>
  <w15:docId w15:val="{DC190AD7-4DD6-4D48-A9CA-79707E7EF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874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87423"/>
    <w:pPr>
      <w:autoSpaceDE w:val="0"/>
      <w:autoSpaceDN w:val="0"/>
      <w:adjustRightInd w:val="0"/>
      <w:spacing w:after="0" w:line="240" w:lineRule="auto"/>
    </w:pPr>
    <w:rPr>
      <w:rFonts w:ascii="Lucida Sans" w:hAnsi="Lucida Sans" w:cs="Lucida Sans"/>
      <w:color w:val="000000"/>
    </w:rPr>
  </w:style>
  <w:style w:type="paragraph" w:customStyle="1" w:styleId="Pa2">
    <w:name w:val="Pa2"/>
    <w:basedOn w:val="Default"/>
    <w:next w:val="Default"/>
    <w:uiPriority w:val="99"/>
    <w:rsid w:val="00387423"/>
    <w:pPr>
      <w:spacing w:line="191" w:lineRule="atLeast"/>
    </w:pPr>
    <w:rPr>
      <w:rFonts w:ascii="ScalaOT-Regular" w:hAnsi="ScalaOT-Regular" w:cstheme="minorBidi"/>
      <w:color w:val="auto"/>
    </w:rPr>
  </w:style>
  <w:style w:type="character" w:customStyle="1" w:styleId="A9">
    <w:name w:val="A9"/>
    <w:uiPriority w:val="99"/>
    <w:rsid w:val="00387423"/>
    <w:rPr>
      <w:rFonts w:cs="ScalaOT-Regular"/>
      <w:color w:val="000000"/>
      <w:sz w:val="16"/>
      <w:szCs w:val="16"/>
    </w:rPr>
  </w:style>
  <w:style w:type="character" w:customStyle="1" w:styleId="highlight">
    <w:name w:val="highlight"/>
    <w:basedOn w:val="DefaultParagraphFont"/>
    <w:rsid w:val="00387423"/>
  </w:style>
  <w:style w:type="character" w:customStyle="1" w:styleId="apple-converted-space">
    <w:name w:val="apple-converted-space"/>
    <w:basedOn w:val="DefaultParagraphFont"/>
    <w:rsid w:val="00387423"/>
  </w:style>
  <w:style w:type="character" w:styleId="Hyperlink">
    <w:name w:val="Hyperlink"/>
    <w:basedOn w:val="DefaultParagraphFont"/>
    <w:uiPriority w:val="99"/>
    <w:unhideWhenUsed/>
    <w:rsid w:val="00387423"/>
    <w:rPr>
      <w:color w:val="0563C1" w:themeColor="hyperlink"/>
      <w:u w:val="single"/>
    </w:rPr>
  </w:style>
  <w:style w:type="paragraph" w:styleId="BalloonText">
    <w:name w:val="Balloon Text"/>
    <w:basedOn w:val="Normal"/>
    <w:link w:val="BalloonTextChar"/>
    <w:uiPriority w:val="99"/>
    <w:semiHidden/>
    <w:unhideWhenUsed/>
    <w:rsid w:val="003874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74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7727951">
      <w:bodyDiv w:val="1"/>
      <w:marLeft w:val="0"/>
      <w:marRight w:val="0"/>
      <w:marTop w:val="0"/>
      <w:marBottom w:val="0"/>
      <w:divBdr>
        <w:top w:val="none" w:sz="0" w:space="0" w:color="auto"/>
        <w:left w:val="none" w:sz="0" w:space="0" w:color="auto"/>
        <w:bottom w:val="none" w:sz="0" w:space="0" w:color="auto"/>
        <w:right w:val="none" w:sz="0" w:space="0" w:color="auto"/>
      </w:divBdr>
      <w:divsChild>
        <w:div w:id="1719086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 Risley</dc:creator>
  <cp:keywords/>
  <dc:description/>
  <cp:lastModifiedBy>Carolann Risley</cp:lastModifiedBy>
  <cp:revision>4</cp:revision>
  <cp:lastPrinted>2017-03-25T13:21:00Z</cp:lastPrinted>
  <dcterms:created xsi:type="dcterms:W3CDTF">2017-03-25T13:42:00Z</dcterms:created>
  <dcterms:modified xsi:type="dcterms:W3CDTF">2017-03-25T13:45:00Z</dcterms:modified>
</cp:coreProperties>
</file>