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C57" w:rsidRDefault="00DE16A8" w:rsidP="00CB24EC">
      <w:pPr>
        <w:pBdr>
          <w:top w:val="single" w:sz="4" w:space="1" w:color="auto"/>
          <w:left w:val="single" w:sz="4" w:space="4" w:color="auto"/>
          <w:bottom w:val="single" w:sz="4" w:space="1" w:color="auto"/>
          <w:right w:val="single" w:sz="4" w:space="4" w:color="auto"/>
        </w:pBdr>
        <w:jc w:val="center"/>
        <w:rPr>
          <w:b/>
          <w:lang w:val="en-US"/>
        </w:rPr>
      </w:pPr>
      <w:r w:rsidRPr="00DE16A8">
        <w:rPr>
          <w:b/>
          <w:lang w:val="en-US"/>
        </w:rPr>
        <w:t>Autologous fat grafting to the post mastectomy irradiated chest wall</w:t>
      </w:r>
    </w:p>
    <w:p w:rsidR="00CB24EC" w:rsidRDefault="00DE16A8" w:rsidP="00CB24EC">
      <w:pPr>
        <w:pBdr>
          <w:top w:val="single" w:sz="4" w:space="1" w:color="auto"/>
          <w:left w:val="single" w:sz="4" w:space="4" w:color="auto"/>
          <w:bottom w:val="single" w:sz="4" w:space="1" w:color="auto"/>
          <w:right w:val="single" w:sz="4" w:space="4" w:color="auto"/>
        </w:pBdr>
        <w:jc w:val="center"/>
        <w:rPr>
          <w:b/>
          <w:lang w:val="en-US"/>
        </w:rPr>
      </w:pPr>
      <w:r w:rsidRPr="00DE16A8">
        <w:rPr>
          <w:b/>
          <w:lang w:val="en-US"/>
        </w:rPr>
        <w:t xml:space="preserve">A </w:t>
      </w:r>
      <w:r w:rsidR="00CB24EC">
        <w:rPr>
          <w:b/>
          <w:lang w:val="en-US"/>
        </w:rPr>
        <w:t xml:space="preserve">New </w:t>
      </w:r>
      <w:r w:rsidRPr="00DE16A8">
        <w:rPr>
          <w:b/>
          <w:lang w:val="en-US"/>
        </w:rPr>
        <w:t>way for Minimal Invasive Breast Reconstruction</w:t>
      </w:r>
    </w:p>
    <w:p w:rsidR="00DE16A8" w:rsidRPr="00CB24EC" w:rsidRDefault="00DE16A8" w:rsidP="00CB24EC">
      <w:pPr>
        <w:pBdr>
          <w:top w:val="single" w:sz="4" w:space="1" w:color="auto"/>
          <w:left w:val="single" w:sz="4" w:space="4" w:color="auto"/>
          <w:bottom w:val="single" w:sz="4" w:space="1" w:color="auto"/>
          <w:right w:val="single" w:sz="4" w:space="4" w:color="auto"/>
        </w:pBdr>
        <w:jc w:val="center"/>
        <w:rPr>
          <w:b/>
          <w:lang w:val="en-US"/>
        </w:rPr>
      </w:pPr>
      <w:r w:rsidRPr="00CB24EC">
        <w:rPr>
          <w:b/>
          <w:lang w:val="en-US"/>
        </w:rPr>
        <w:t>A series of 54 patient</w:t>
      </w:r>
      <w:r w:rsidR="00CB24EC">
        <w:rPr>
          <w:b/>
          <w:lang w:val="en-US"/>
        </w:rPr>
        <w:t>s</w:t>
      </w:r>
    </w:p>
    <w:p w:rsidR="00DE16A8" w:rsidRPr="00CB24EC" w:rsidRDefault="00DE16A8" w:rsidP="00DE16A8">
      <w:pPr>
        <w:rPr>
          <w:b/>
          <w:lang w:val="en-US"/>
        </w:rPr>
      </w:pPr>
    </w:p>
    <w:p w:rsidR="00DE16A8" w:rsidRPr="00CB24EC" w:rsidRDefault="00CB24EC" w:rsidP="00DE16A8">
      <w:pPr>
        <w:rPr>
          <w:b/>
          <w:i/>
          <w:lang w:val="en-US"/>
        </w:rPr>
      </w:pPr>
      <w:r w:rsidRPr="00CB24EC">
        <w:rPr>
          <w:i/>
          <w:lang w:val="en-US"/>
        </w:rPr>
        <w:t xml:space="preserve">Dr </w:t>
      </w:r>
      <w:r w:rsidR="00DE16A8" w:rsidRPr="00CB24EC">
        <w:rPr>
          <w:i/>
          <w:lang w:val="en-US"/>
        </w:rPr>
        <w:t xml:space="preserve">K. Razzouk </w:t>
      </w:r>
    </w:p>
    <w:p w:rsidR="00CB24EC" w:rsidRDefault="00DE16A8" w:rsidP="00DE16A8">
      <w:r w:rsidRPr="00DE16A8">
        <w:t>Institut du Sein Nice Santa Maria</w:t>
      </w:r>
      <w:r>
        <w:t xml:space="preserve">- </w:t>
      </w:r>
      <w:r w:rsidRPr="00DE16A8">
        <w:t xml:space="preserve">Nice - France </w:t>
      </w:r>
    </w:p>
    <w:p w:rsidR="00CB24EC" w:rsidRPr="00CB24EC" w:rsidRDefault="00CB24EC" w:rsidP="00DE16A8">
      <w:pPr>
        <w:rPr>
          <w:lang w:val="en-US"/>
        </w:rPr>
      </w:pPr>
      <w:r w:rsidRPr="00CB24EC">
        <w:rPr>
          <w:lang w:val="en-US"/>
        </w:rPr>
        <w:t xml:space="preserve">Breast and Gynecological Cancer Surgeon </w:t>
      </w:r>
    </w:p>
    <w:p w:rsidR="00DE16A8" w:rsidRPr="00CB24EC" w:rsidRDefault="00CB24EC" w:rsidP="00DE16A8">
      <w:pPr>
        <w:rPr>
          <w:b/>
          <w:lang w:val="en-US"/>
        </w:rPr>
      </w:pPr>
      <w:r w:rsidRPr="00CB24EC">
        <w:rPr>
          <w:b/>
          <w:lang w:val="en-US"/>
        </w:rPr>
        <w:t>One Day Breast Care©</w:t>
      </w:r>
    </w:p>
    <w:p w:rsidR="00CB24EC" w:rsidRPr="00CB24EC" w:rsidRDefault="00CB24EC" w:rsidP="00DE16A8">
      <w:pPr>
        <w:rPr>
          <w:lang w:val="en-US"/>
        </w:rPr>
      </w:pPr>
    </w:p>
    <w:p w:rsidR="00DE16A8" w:rsidRDefault="00DE16A8" w:rsidP="00DE16A8">
      <w:pPr>
        <w:rPr>
          <w:b/>
          <w:u w:val="single"/>
          <w:lang w:val="en-US"/>
        </w:rPr>
      </w:pPr>
      <w:r w:rsidRPr="00CB24EC">
        <w:rPr>
          <w:b/>
          <w:u w:val="single"/>
          <w:lang w:val="en-US"/>
        </w:rPr>
        <w:t xml:space="preserve">Introduction: </w:t>
      </w:r>
    </w:p>
    <w:p w:rsidR="00CB24EC" w:rsidRPr="00CB24EC" w:rsidRDefault="00CB24EC" w:rsidP="00DE16A8">
      <w:pPr>
        <w:rPr>
          <w:b/>
          <w:u w:val="single"/>
          <w:lang w:val="en-US"/>
        </w:rPr>
      </w:pPr>
    </w:p>
    <w:p w:rsidR="00987ED4" w:rsidRDefault="00DE16A8" w:rsidP="00DE16A8">
      <w:pPr>
        <w:rPr>
          <w:lang w:val="en-US"/>
        </w:rPr>
      </w:pPr>
      <w:r w:rsidRPr="00DE16A8">
        <w:rPr>
          <w:lang w:val="en-US"/>
        </w:rPr>
        <w:t xml:space="preserve">Breast reconstruction after total mastectomy and irradiation is a real challenge for the surgical teams. And is a crucial step for the patient in the life after breast cancer. The effect of radiotherapy on the skin often leads to preferring the reconstructions by flaps. However, reconstructions by prosthesis carries a high risk of complications and unsatisfactory cosmetic results. The optimization of skin trophicity by lipofilling and its positive impact on the results of secondary prosthetic breast reconstruction led us to perform an autologous fat grafting prior to secondary implant breast reconstruction after mastectomy and radiotherapy. </w:t>
      </w:r>
    </w:p>
    <w:p w:rsidR="00987ED4" w:rsidRDefault="00987ED4" w:rsidP="00DE16A8">
      <w:pPr>
        <w:rPr>
          <w:lang w:val="en-US"/>
        </w:rPr>
      </w:pPr>
    </w:p>
    <w:p w:rsidR="00987ED4" w:rsidRDefault="00DE16A8" w:rsidP="00DE16A8">
      <w:pPr>
        <w:rPr>
          <w:b/>
          <w:u w:val="single"/>
          <w:lang w:val="en-US"/>
        </w:rPr>
      </w:pPr>
      <w:r w:rsidRPr="00CB24EC">
        <w:rPr>
          <w:b/>
          <w:u w:val="single"/>
          <w:lang w:val="en-US"/>
        </w:rPr>
        <w:t xml:space="preserve">Patients and method: </w:t>
      </w:r>
    </w:p>
    <w:p w:rsidR="00CB24EC" w:rsidRPr="00CB24EC" w:rsidRDefault="00CB24EC" w:rsidP="00DE16A8">
      <w:pPr>
        <w:rPr>
          <w:b/>
          <w:u w:val="single"/>
          <w:lang w:val="en-US"/>
        </w:rPr>
      </w:pPr>
    </w:p>
    <w:p w:rsidR="00E931DB" w:rsidRDefault="00DE16A8" w:rsidP="00DE16A8">
      <w:pPr>
        <w:rPr>
          <w:lang w:val="en-US"/>
        </w:rPr>
      </w:pPr>
      <w:r w:rsidRPr="00DE16A8">
        <w:rPr>
          <w:lang w:val="en-US"/>
        </w:rPr>
        <w:t>All patients were treated at th</w:t>
      </w:r>
      <w:r w:rsidR="00987ED4">
        <w:rPr>
          <w:lang w:val="en-US"/>
        </w:rPr>
        <w:t xml:space="preserve">e </w:t>
      </w:r>
      <w:r w:rsidR="00CB24EC">
        <w:rPr>
          <w:lang w:val="en-US"/>
        </w:rPr>
        <w:t>same center</w:t>
      </w:r>
      <w:r w:rsidRPr="00DE16A8">
        <w:rPr>
          <w:lang w:val="en-US"/>
        </w:rPr>
        <w:t xml:space="preserve"> between 2012 and 2015. They all had a total mastectomy and irradiation. They all had one or more sessions of lipofilling prior to breast implant reconstruction. Patients were followed to collect this data: postoperative complications, prosthesis removal, cosmetic result, and tumor recurrences. </w:t>
      </w:r>
    </w:p>
    <w:p w:rsidR="00E931DB" w:rsidRDefault="00E931DB" w:rsidP="00DE16A8">
      <w:pPr>
        <w:rPr>
          <w:lang w:val="en-US"/>
        </w:rPr>
      </w:pPr>
    </w:p>
    <w:p w:rsidR="00E931DB" w:rsidRPr="00E931DB" w:rsidRDefault="00DE16A8" w:rsidP="00DE16A8">
      <w:pPr>
        <w:rPr>
          <w:b/>
          <w:u w:val="single"/>
          <w:lang w:val="en-US"/>
        </w:rPr>
      </w:pPr>
      <w:r w:rsidRPr="00E931DB">
        <w:rPr>
          <w:b/>
          <w:u w:val="single"/>
          <w:lang w:val="en-US"/>
        </w:rPr>
        <w:t xml:space="preserve">Results: </w:t>
      </w:r>
    </w:p>
    <w:p w:rsidR="00E931DB" w:rsidRDefault="00E931DB" w:rsidP="00DE16A8">
      <w:pPr>
        <w:rPr>
          <w:lang w:val="en-US"/>
        </w:rPr>
      </w:pPr>
    </w:p>
    <w:p w:rsidR="00987ED4" w:rsidRDefault="00DE16A8" w:rsidP="00DE16A8">
      <w:pPr>
        <w:rPr>
          <w:lang w:val="en-US"/>
        </w:rPr>
      </w:pPr>
      <w:r w:rsidRPr="00DE16A8">
        <w:rPr>
          <w:lang w:val="en-US"/>
        </w:rPr>
        <w:t xml:space="preserve">Fifty-four patients were included. The mean pre-pectoral lipofilling session was 1.1 (1-2). The average volume of fat injected is 150cc (80-250). The average time between the end of treatment and the first session of lipofilling is 20.4 months (3-60). The mean volume of the prosthesis is 400cc (290-620). The mean follow-up time is 22 months. No local tumor recurrence was reported. One patient had a cutaneous necrosis after lipofilling. Implant explantation was performed in three cases (5.5%). The mean cosmetic result is 4.7 (3.5-5). </w:t>
      </w:r>
    </w:p>
    <w:p w:rsidR="00987ED4" w:rsidRDefault="00987ED4" w:rsidP="00DE16A8">
      <w:pPr>
        <w:rPr>
          <w:lang w:val="en-US"/>
        </w:rPr>
      </w:pPr>
    </w:p>
    <w:p w:rsidR="00987ED4" w:rsidRDefault="00DE16A8" w:rsidP="00DE16A8">
      <w:pPr>
        <w:rPr>
          <w:b/>
          <w:u w:val="single"/>
          <w:lang w:val="en-US"/>
        </w:rPr>
      </w:pPr>
      <w:r w:rsidRPr="00E931DB">
        <w:rPr>
          <w:b/>
          <w:u w:val="single"/>
          <w:lang w:val="en-US"/>
        </w:rPr>
        <w:t xml:space="preserve">Conclusion: </w:t>
      </w:r>
    </w:p>
    <w:p w:rsidR="00E931DB" w:rsidRPr="00E931DB" w:rsidRDefault="00E931DB" w:rsidP="00DE16A8">
      <w:pPr>
        <w:rPr>
          <w:b/>
          <w:u w:val="single"/>
          <w:lang w:val="en-US"/>
        </w:rPr>
      </w:pPr>
    </w:p>
    <w:p w:rsidR="008B4C20" w:rsidRDefault="00DE16A8" w:rsidP="00DE16A8">
      <w:pPr>
        <w:rPr>
          <w:lang w:val="en-US"/>
        </w:rPr>
      </w:pPr>
      <w:r w:rsidRPr="00DE16A8">
        <w:rPr>
          <w:lang w:val="en-US"/>
        </w:rPr>
        <w:t xml:space="preserve">Pre-pectoral lipofilling prior to implant breast reconstruction improves the chances of success by optimizing the trophicity of the skin. </w:t>
      </w:r>
      <w:r w:rsidRPr="00987ED4">
        <w:rPr>
          <w:lang w:val="en-US"/>
        </w:rPr>
        <w:t>It significantly reduces the risk of prosthesis explantation.</w:t>
      </w:r>
    </w:p>
    <w:p w:rsidR="00E931DB" w:rsidRDefault="00E931DB" w:rsidP="00DE16A8">
      <w:pPr>
        <w:rPr>
          <w:lang w:val="en-US"/>
        </w:rPr>
      </w:pPr>
      <w:r>
        <w:rPr>
          <w:lang w:val="en-US"/>
        </w:rPr>
        <w:t xml:space="preserve">Therefore, this protocol allows us to propose a minimal invasive breast reconstruction, with no additional scar and no additional pain. </w:t>
      </w:r>
    </w:p>
    <w:p w:rsidR="00E931DB" w:rsidRDefault="00E931DB" w:rsidP="00DE16A8">
      <w:pPr>
        <w:rPr>
          <w:lang w:val="en-US"/>
        </w:rPr>
      </w:pPr>
    </w:p>
    <w:p w:rsidR="00E931DB" w:rsidRPr="00DE16A8" w:rsidRDefault="00E931DB" w:rsidP="00DE16A8">
      <w:pPr>
        <w:rPr>
          <w:lang w:val="en-US"/>
        </w:rPr>
      </w:pPr>
      <w:bookmarkStart w:id="0" w:name="_GoBack"/>
      <w:bookmarkEnd w:id="0"/>
    </w:p>
    <w:sectPr w:rsidR="00E931DB" w:rsidRPr="00DE16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6A8"/>
    <w:rsid w:val="0019342F"/>
    <w:rsid w:val="004C56F7"/>
    <w:rsid w:val="006240E4"/>
    <w:rsid w:val="006F6C57"/>
    <w:rsid w:val="008B4C20"/>
    <w:rsid w:val="00987ED4"/>
    <w:rsid w:val="00CB24EC"/>
    <w:rsid w:val="00CE3A4C"/>
    <w:rsid w:val="00DE16A8"/>
    <w:rsid w:val="00E931DB"/>
    <w:rsid w:val="00EE6D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5683"/>
  <w15:chartTrackingRefBased/>
  <w15:docId w15:val="{0AE0368C-B6EF-4584-8C03-1144F8319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642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340</Words>
  <Characters>1872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Kaïs Razzouk</dc:creator>
  <cp:keywords/>
  <dc:description/>
  <cp:lastModifiedBy>Kaïs Razzouk</cp:lastModifiedBy>
  <cp:revision>5</cp:revision>
  <dcterms:created xsi:type="dcterms:W3CDTF">2017-05-10T15:43:00Z</dcterms:created>
  <dcterms:modified xsi:type="dcterms:W3CDTF">2018-09-05T11:01:00Z</dcterms:modified>
</cp:coreProperties>
</file>