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260F" w:rsidRPr="0015260F" w:rsidRDefault="0015260F" w:rsidP="0015260F">
      <w:pPr>
        <w:pStyle w:val="NormalWeb"/>
        <w:jc w:val="center"/>
        <w:rPr>
          <w:rFonts w:ascii="Tahoma" w:hAnsi="Tahoma" w:cs="Tahoma"/>
          <w:b/>
        </w:rPr>
      </w:pPr>
      <w:r w:rsidRPr="0015260F">
        <w:rPr>
          <w:rFonts w:ascii="Tahoma" w:hAnsi="Tahoma" w:cs="Tahoma"/>
          <w:b/>
        </w:rPr>
        <w:t>Presentation Abstract:</w:t>
      </w:r>
    </w:p>
    <w:p w:rsidR="0015260F" w:rsidRPr="0015260F" w:rsidRDefault="0015260F" w:rsidP="0015260F">
      <w:pPr>
        <w:pStyle w:val="NormalWeb"/>
        <w:rPr>
          <w:rFonts w:ascii="Tahoma" w:hAnsi="Tahoma" w:cs="Tahoma"/>
        </w:rPr>
      </w:pPr>
      <w:r w:rsidRPr="0015260F">
        <w:rPr>
          <w:rFonts w:ascii="Tahoma" w:hAnsi="Tahoma" w:cs="Tahoma"/>
        </w:rPr>
        <w:t>Title:</w:t>
      </w:r>
    </w:p>
    <w:p w:rsidR="0015260F" w:rsidRPr="0015260F" w:rsidRDefault="0015260F" w:rsidP="0015260F">
      <w:pPr>
        <w:pStyle w:val="NoSpacing"/>
        <w:jc w:val="center"/>
        <w:rPr>
          <w:rFonts w:ascii="Tahoma" w:hAnsi="Tahoma" w:cs="Tahoma"/>
          <w:b/>
        </w:rPr>
      </w:pPr>
      <w:r w:rsidRPr="0015260F">
        <w:rPr>
          <w:rFonts w:ascii="Tahoma" w:hAnsi="Tahoma" w:cs="Tahoma"/>
          <w:b/>
        </w:rPr>
        <w:t>Formulating for a New Era</w:t>
      </w:r>
    </w:p>
    <w:p w:rsidR="0015260F" w:rsidRPr="0015260F" w:rsidRDefault="0015260F" w:rsidP="0015260F">
      <w:pPr>
        <w:pStyle w:val="NoSpacing"/>
        <w:jc w:val="center"/>
        <w:rPr>
          <w:rFonts w:ascii="Tahoma" w:hAnsi="Tahoma" w:cs="Tahoma"/>
          <w:b/>
        </w:rPr>
      </w:pPr>
      <w:r>
        <w:rPr>
          <w:rFonts w:ascii="Tahoma" w:hAnsi="Tahoma" w:cs="Tahoma"/>
          <w:b/>
        </w:rPr>
        <w:t xml:space="preserve">Using VOC Compliant </w:t>
      </w:r>
      <w:r w:rsidRPr="0015260F">
        <w:rPr>
          <w:rFonts w:ascii="Tahoma" w:hAnsi="Tahoma" w:cs="Tahoma"/>
          <w:b/>
        </w:rPr>
        <w:t>solvents to reduce VOC</w:t>
      </w:r>
      <w:r>
        <w:rPr>
          <w:rFonts w:ascii="Tahoma" w:hAnsi="Tahoma" w:cs="Tahoma"/>
          <w:b/>
        </w:rPr>
        <w:t xml:space="preserve"> </w:t>
      </w:r>
      <w:r w:rsidRPr="0015260F">
        <w:rPr>
          <w:rFonts w:ascii="Tahoma" w:hAnsi="Tahoma" w:cs="Tahoma"/>
          <w:b/>
        </w:rPr>
        <w:t>and Toxicity in Pain</w:t>
      </w:r>
      <w:r>
        <w:rPr>
          <w:rFonts w:ascii="Tahoma" w:hAnsi="Tahoma" w:cs="Tahoma"/>
          <w:b/>
        </w:rPr>
        <w:t xml:space="preserve">ts, Coatings, </w:t>
      </w:r>
      <w:r w:rsidR="00861011">
        <w:rPr>
          <w:rFonts w:ascii="Tahoma" w:hAnsi="Tahoma" w:cs="Tahoma"/>
          <w:b/>
        </w:rPr>
        <w:t xml:space="preserve">and Adhesives </w:t>
      </w:r>
      <w:bookmarkStart w:id="0" w:name="_GoBack"/>
      <w:bookmarkEnd w:id="0"/>
    </w:p>
    <w:p w:rsidR="0015260F" w:rsidRPr="0015260F" w:rsidRDefault="0015260F" w:rsidP="0015260F">
      <w:pPr>
        <w:pStyle w:val="NormalWeb"/>
        <w:rPr>
          <w:rFonts w:ascii="Tahoma" w:hAnsi="Tahoma" w:cs="Tahoma"/>
        </w:rPr>
      </w:pPr>
      <w:r w:rsidRPr="0015260F">
        <w:rPr>
          <w:rFonts w:ascii="Tahoma" w:hAnsi="Tahoma" w:cs="Tahoma"/>
        </w:rPr>
        <w:t xml:space="preserve">The presentation will discuss and detail advances in VOC compliant solvents and their efficacy in formulation of paints, coatings, adhesives and inks. The focus will be upon replacing traditional high VOC, toxic solvents with innovative, </w:t>
      </w:r>
      <w:proofErr w:type="spellStart"/>
      <w:r w:rsidRPr="0015260F">
        <w:rPr>
          <w:rFonts w:ascii="Tahoma" w:hAnsi="Tahoma" w:cs="Tahoma"/>
        </w:rPr>
        <w:t>non bio</w:t>
      </w:r>
      <w:proofErr w:type="spellEnd"/>
      <w:r w:rsidRPr="0015260F">
        <w:rPr>
          <w:rFonts w:ascii="Tahoma" w:hAnsi="Tahoma" w:cs="Tahoma"/>
        </w:rPr>
        <w:t xml:space="preserve"> based, </w:t>
      </w:r>
      <w:proofErr w:type="gramStart"/>
      <w:r w:rsidRPr="0015260F">
        <w:rPr>
          <w:rFonts w:ascii="Tahoma" w:hAnsi="Tahoma" w:cs="Tahoma"/>
        </w:rPr>
        <w:t>VOC</w:t>
      </w:r>
      <w:proofErr w:type="gramEnd"/>
      <w:r w:rsidRPr="0015260F">
        <w:rPr>
          <w:rFonts w:ascii="Tahoma" w:hAnsi="Tahoma" w:cs="Tahoma"/>
        </w:rPr>
        <w:t xml:space="preserve"> Compliant solvents. In addition, the presentation will outline the development of new VOC compliant solvents, t</w:t>
      </w:r>
      <w:r>
        <w:rPr>
          <w:rFonts w:ascii="Tahoma" w:hAnsi="Tahoma" w:cs="Tahoma"/>
        </w:rPr>
        <w:t xml:space="preserve">heir efficacy, how they may </w:t>
      </w:r>
      <w:proofErr w:type="spellStart"/>
      <w:r>
        <w:rPr>
          <w:rFonts w:ascii="Tahoma" w:hAnsi="Tahoma" w:cs="Tahoma"/>
        </w:rPr>
        <w:t>used</w:t>
      </w:r>
      <w:proofErr w:type="spellEnd"/>
      <w:r>
        <w:rPr>
          <w:rFonts w:ascii="Tahoma" w:hAnsi="Tahoma" w:cs="Tahoma"/>
        </w:rPr>
        <w:t xml:space="preserve"> in formulae</w:t>
      </w:r>
      <w:r w:rsidRPr="0015260F">
        <w:rPr>
          <w:rFonts w:ascii="Tahoma" w:hAnsi="Tahoma" w:cs="Tahoma"/>
        </w:rPr>
        <w:t xml:space="preserve"> and where they may be used. The presentation will also discuss formulating formulae with VOC Compliant solvents in comparison to standard solvent based formulations and the effect of these new solvents on the formulae.</w:t>
      </w:r>
    </w:p>
    <w:p w:rsidR="00C65F98" w:rsidRPr="0015260F" w:rsidRDefault="00C65F98">
      <w:pPr>
        <w:rPr>
          <w:rFonts w:ascii="Tahoma" w:hAnsi="Tahoma" w:cs="Tahoma"/>
        </w:rPr>
      </w:pPr>
    </w:p>
    <w:sectPr w:rsidR="00C65F98" w:rsidRPr="0015260F">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260F"/>
    <w:rsid w:val="000A6D65"/>
    <w:rsid w:val="0015260F"/>
    <w:rsid w:val="001E1FE1"/>
    <w:rsid w:val="003B498E"/>
    <w:rsid w:val="00705925"/>
    <w:rsid w:val="008375EF"/>
    <w:rsid w:val="00861011"/>
    <w:rsid w:val="008C52C3"/>
    <w:rsid w:val="00AF5AB1"/>
    <w:rsid w:val="00C43603"/>
    <w:rsid w:val="00C65F98"/>
    <w:rsid w:val="00CD64F2"/>
    <w:rsid w:val="00FB4518"/>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6A2E070-8996-4051-81C5-DE2B19DA82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5260F"/>
    <w:pPr>
      <w:spacing w:before="100" w:beforeAutospacing="1" w:after="100" w:afterAutospacing="1" w:line="240" w:lineRule="auto"/>
    </w:pPr>
    <w:rPr>
      <w:rFonts w:ascii="Times New Roman" w:eastAsia="Times New Roman" w:hAnsi="Times New Roman" w:cs="Times New Roman"/>
      <w:sz w:val="24"/>
      <w:szCs w:val="24"/>
      <w:lang w:eastAsia="en-CA"/>
    </w:rPr>
  </w:style>
  <w:style w:type="paragraph" w:styleId="NoSpacing">
    <w:name w:val="No Spacing"/>
    <w:uiPriority w:val="1"/>
    <w:qFormat/>
    <w:rsid w:val="0015260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596778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1</Pages>
  <Words>116</Words>
  <Characters>665</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Microsoft account</cp:lastModifiedBy>
  <cp:revision>2</cp:revision>
  <dcterms:created xsi:type="dcterms:W3CDTF">2017-02-07T17:23:00Z</dcterms:created>
  <dcterms:modified xsi:type="dcterms:W3CDTF">2017-02-07T17:49:00Z</dcterms:modified>
</cp:coreProperties>
</file>