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AC9BFC" w14:textId="77777777" w:rsidR="00AE3E37" w:rsidRDefault="006E6F5F" w:rsidP="00494130">
      <w:pPr>
        <w:pStyle w:val="Titre1"/>
        <w:spacing w:before="170"/>
        <w:ind w:left="0"/>
      </w:pPr>
      <w:r w:rsidRPr="006E6F5F">
        <w:rPr>
          <w:color w:val="337AB7"/>
        </w:rPr>
        <w:t>From Homogeneous to Heterogeneous Catalysis</w:t>
      </w:r>
      <w:r w:rsidR="00A9710C" w:rsidRPr="006E6F5F">
        <w:rPr>
          <w:color w:val="337AB7"/>
        </w:rPr>
        <w:t xml:space="preserve"> </w:t>
      </w:r>
      <w:r w:rsidRPr="006E6F5F">
        <w:rPr>
          <w:color w:val="337AB7"/>
        </w:rPr>
        <w:t>towards Greener Chemistry</w:t>
      </w:r>
      <w:r w:rsidR="001C5D30">
        <w:rPr>
          <w:color w:val="337AB7"/>
        </w:rPr>
        <w:t xml:space="preserve">: the </w:t>
      </w:r>
      <w:proofErr w:type="spellStart"/>
      <w:r w:rsidR="001C5D30">
        <w:rPr>
          <w:color w:val="337AB7"/>
        </w:rPr>
        <w:t>Zeo</w:t>
      </w:r>
      <w:proofErr w:type="spellEnd"/>
      <w:r w:rsidR="001C5D30">
        <w:rPr>
          <w:color w:val="337AB7"/>
        </w:rPr>
        <w:t xml:space="preserve">-Click and </w:t>
      </w:r>
      <w:r w:rsidR="001C5D30" w:rsidRPr="001C5D30">
        <w:rPr>
          <w:color w:val="337AB7"/>
        </w:rPr>
        <w:t>Zeolite-</w:t>
      </w:r>
      <w:r w:rsidR="001C5D30">
        <w:rPr>
          <w:color w:val="337AB7"/>
        </w:rPr>
        <w:t>b</w:t>
      </w:r>
      <w:r w:rsidR="001C5D30" w:rsidRPr="001C5D30">
        <w:rPr>
          <w:color w:val="337AB7"/>
        </w:rPr>
        <w:t>ase</w:t>
      </w:r>
      <w:r w:rsidR="001C5D30">
        <w:rPr>
          <w:color w:val="337AB7"/>
        </w:rPr>
        <w:t>d</w:t>
      </w:r>
      <w:r w:rsidR="001C5D30" w:rsidRPr="001C5D30">
        <w:rPr>
          <w:color w:val="337AB7"/>
        </w:rPr>
        <w:t xml:space="preserve"> Organic Synthesis </w:t>
      </w:r>
      <w:r w:rsidR="001C5D30">
        <w:rPr>
          <w:color w:val="337AB7"/>
        </w:rPr>
        <w:t xml:space="preserve">Approaches </w:t>
      </w:r>
    </w:p>
    <w:p w14:paraId="6CE8C8B8" w14:textId="77777777" w:rsidR="006E6F5F" w:rsidRDefault="006E6F5F" w:rsidP="005973B9">
      <w:pPr>
        <w:pStyle w:val="Corpsdetexte"/>
        <w:spacing w:before="73" w:line="198" w:lineRule="exact"/>
        <w:ind w:left="100" w:right="5987"/>
        <w:rPr>
          <w:rFonts w:ascii="Arial" w:hAnsi="Arial" w:cs="Arial"/>
          <w:bCs/>
          <w:iCs/>
        </w:rPr>
      </w:pPr>
      <w:r w:rsidRPr="001357D5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atrick </w:t>
      </w:r>
      <w:r w:rsidRPr="001357D5">
        <w:rPr>
          <w:rFonts w:ascii="Arial" w:hAnsi="Arial" w:cs="Arial"/>
        </w:rPr>
        <w:t>Pale</w:t>
      </w:r>
      <w:r w:rsidR="001F6C04">
        <w:rPr>
          <w:rFonts w:ascii="Arial"/>
        </w:rPr>
        <w:t>*</w:t>
      </w:r>
      <w:r w:rsidR="005973B9">
        <w:rPr>
          <w:rFonts w:ascii="Arial"/>
        </w:rPr>
        <w:t xml:space="preserve"> </w:t>
      </w:r>
      <w:r>
        <w:rPr>
          <w:rFonts w:ascii="Arial"/>
        </w:rPr>
        <w:t xml:space="preserve">H </w:t>
      </w:r>
      <w:r w:rsidR="005973B9">
        <w:rPr>
          <w:rFonts w:ascii="Arial"/>
        </w:rPr>
        <w:t xml:space="preserve">PhD, </w:t>
      </w:r>
      <w:r>
        <w:rPr>
          <w:rFonts w:ascii="Arial" w:hAnsi="Arial" w:cs="Arial"/>
          <w:bCs/>
          <w:iCs/>
        </w:rPr>
        <w:t>Institute of Chemistry,</w:t>
      </w:r>
      <w:r w:rsidRPr="001357D5">
        <w:rPr>
          <w:rFonts w:ascii="Arial" w:hAnsi="Arial" w:cs="Arial"/>
          <w:bCs/>
          <w:iCs/>
        </w:rPr>
        <w:t xml:space="preserve"> Univ</w:t>
      </w:r>
      <w:r>
        <w:rPr>
          <w:rFonts w:ascii="Arial" w:hAnsi="Arial" w:cs="Arial"/>
          <w:bCs/>
          <w:iCs/>
        </w:rPr>
        <w:t>ersity of</w:t>
      </w:r>
      <w:r w:rsidRPr="001357D5">
        <w:rPr>
          <w:rFonts w:ascii="Arial" w:hAnsi="Arial" w:cs="Arial"/>
          <w:bCs/>
          <w:iCs/>
        </w:rPr>
        <w:t xml:space="preserve"> Strasbourg</w:t>
      </w:r>
      <w:r>
        <w:rPr>
          <w:rFonts w:ascii="Arial" w:hAnsi="Arial" w:cs="Arial"/>
          <w:bCs/>
          <w:iCs/>
        </w:rPr>
        <w:t>, France</w:t>
      </w:r>
    </w:p>
    <w:p w14:paraId="39692132" w14:textId="77777777" w:rsidR="005973B9" w:rsidRDefault="001F6C04" w:rsidP="005973B9">
      <w:pPr>
        <w:pStyle w:val="Corpsdetex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Stefan </w:t>
      </w:r>
      <w:proofErr w:type="spellStart"/>
      <w:r>
        <w:rPr>
          <w:rFonts w:ascii="Arial"/>
        </w:rPr>
        <w:t>Chassaing</w:t>
      </w:r>
      <w:proofErr w:type="spellEnd"/>
      <w:r w:rsidR="005973B9">
        <w:rPr>
          <w:rFonts w:ascii="Arial"/>
        </w:rPr>
        <w:t xml:space="preserve">, PhD, </w:t>
      </w:r>
      <w:r>
        <w:rPr>
          <w:rFonts w:ascii="Arial"/>
        </w:rPr>
        <w:t>ITAV</w:t>
      </w:r>
      <w:r w:rsidR="005973B9">
        <w:rPr>
          <w:rFonts w:ascii="Arial"/>
        </w:rPr>
        <w:t xml:space="preserve">, </w:t>
      </w:r>
      <w:r>
        <w:rPr>
          <w:rFonts w:ascii="Arial"/>
        </w:rPr>
        <w:t>University of Toulouse France</w:t>
      </w:r>
    </w:p>
    <w:p w14:paraId="112B59CD" w14:textId="77777777" w:rsidR="001F6C04" w:rsidRDefault="001F6C04" w:rsidP="005973B9">
      <w:pPr>
        <w:pStyle w:val="Corpsdetexte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Val</w:t>
      </w:r>
      <w:r>
        <w:rPr>
          <w:rFonts w:ascii="Arial"/>
        </w:rPr>
        <w:t>é</w:t>
      </w:r>
      <w:r>
        <w:rPr>
          <w:rFonts w:ascii="Arial"/>
        </w:rPr>
        <w:t>rie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B</w:t>
      </w:r>
      <w:r>
        <w:rPr>
          <w:rFonts w:ascii="Arial"/>
        </w:rPr>
        <w:t>é</w:t>
      </w:r>
      <w:r>
        <w:rPr>
          <w:rFonts w:ascii="Arial"/>
        </w:rPr>
        <w:t>n</w:t>
      </w:r>
      <w:r>
        <w:rPr>
          <w:rFonts w:ascii="Arial"/>
        </w:rPr>
        <w:t>é</w:t>
      </w:r>
      <w:r>
        <w:rPr>
          <w:rFonts w:ascii="Arial"/>
        </w:rPr>
        <w:t>teau</w:t>
      </w:r>
      <w:proofErr w:type="spellEnd"/>
      <w:r>
        <w:rPr>
          <w:rFonts w:ascii="Arial"/>
        </w:rPr>
        <w:t xml:space="preserve">, PhD, </w:t>
      </w:r>
      <w:r>
        <w:rPr>
          <w:rFonts w:ascii="Arial" w:hAnsi="Arial" w:cs="Arial"/>
          <w:bCs/>
          <w:iCs/>
        </w:rPr>
        <w:t>Institute of Chemistry,</w:t>
      </w:r>
      <w:r w:rsidRPr="001357D5">
        <w:rPr>
          <w:rFonts w:ascii="Arial" w:hAnsi="Arial" w:cs="Arial"/>
          <w:bCs/>
          <w:iCs/>
        </w:rPr>
        <w:t xml:space="preserve"> Univ</w:t>
      </w:r>
      <w:r>
        <w:rPr>
          <w:rFonts w:ascii="Arial" w:hAnsi="Arial" w:cs="Arial"/>
          <w:bCs/>
          <w:iCs/>
        </w:rPr>
        <w:t>ersity of</w:t>
      </w:r>
      <w:r w:rsidRPr="001357D5">
        <w:rPr>
          <w:rFonts w:ascii="Arial" w:hAnsi="Arial" w:cs="Arial"/>
          <w:bCs/>
          <w:iCs/>
        </w:rPr>
        <w:t xml:space="preserve"> Strasbourg</w:t>
      </w:r>
      <w:r>
        <w:rPr>
          <w:rFonts w:ascii="Arial" w:hAnsi="Arial" w:cs="Arial"/>
          <w:bCs/>
          <w:iCs/>
        </w:rPr>
        <w:t>, France</w:t>
      </w:r>
    </w:p>
    <w:p w14:paraId="4720D0C2" w14:textId="77777777" w:rsidR="00AE3E37" w:rsidRDefault="00AE3E37">
      <w:pPr>
        <w:pStyle w:val="Corpsdetexte"/>
        <w:spacing w:before="3"/>
        <w:rPr>
          <w:rFonts w:ascii="Arial"/>
          <w:sz w:val="21"/>
        </w:rPr>
      </w:pPr>
    </w:p>
    <w:p w14:paraId="50F580A9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555B998" w14:textId="77777777" w:rsidR="00AE3E37" w:rsidRDefault="00A9710C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74BDF321" w14:textId="78715BAE" w:rsidR="001C5D30" w:rsidRDefault="009E22D6">
      <w:pPr>
        <w:pStyle w:val="Corpsdetexte"/>
        <w:spacing w:before="90" w:line="280" w:lineRule="auto"/>
        <w:ind w:left="100"/>
        <w:jc w:val="both"/>
      </w:pPr>
      <w:r w:rsidRPr="00F5187E"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CB8955" wp14:editId="10383F9E">
                <wp:simplePos x="0" y="0"/>
                <wp:positionH relativeFrom="column">
                  <wp:posOffset>3422650</wp:posOffset>
                </wp:positionH>
                <wp:positionV relativeFrom="paragraph">
                  <wp:posOffset>13970</wp:posOffset>
                </wp:positionV>
                <wp:extent cx="3213100" cy="3429000"/>
                <wp:effectExtent l="0" t="0" r="0" b="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3100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828F1" w14:textId="77777777" w:rsidR="00D60391" w:rsidRPr="00F5187E" w:rsidRDefault="00D60391" w:rsidP="009E22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5187E">
                              <w:rPr>
                                <w:b/>
                                <w:sz w:val="18"/>
                                <w:szCs w:val="18"/>
                              </w:rPr>
                              <w:t>Sch.1:</w:t>
                            </w:r>
                            <w:r w:rsidRPr="00F5187E">
                              <w:rPr>
                                <w:sz w:val="18"/>
                                <w:szCs w:val="18"/>
                              </w:rPr>
                              <w:t xml:space="preserve"> The </w:t>
                            </w:r>
                            <w:proofErr w:type="spellStart"/>
                            <w:r w:rsidRPr="00F5187E">
                              <w:rPr>
                                <w:sz w:val="18"/>
                                <w:szCs w:val="18"/>
                              </w:rPr>
                              <w:t>Zeo</w:t>
                            </w:r>
                            <w:proofErr w:type="spellEnd"/>
                            <w:r w:rsidRPr="00F5187E">
                              <w:rPr>
                                <w:sz w:val="18"/>
                                <w:szCs w:val="18"/>
                              </w:rPr>
                              <w:t>-click concept:</w:t>
                            </w:r>
                          </w:p>
                          <w:p w14:paraId="67779D82" w14:textId="65703BAC" w:rsidR="00D60391" w:rsidRDefault="00D60391" w:rsidP="009E22D6">
                            <w:r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726661D3" wp14:editId="6FBD06F0">
                                  <wp:extent cx="2769400" cy="1657662"/>
                                  <wp:effectExtent l="0" t="0" r="0" b="0"/>
                                  <wp:docPr id="12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70988" cy="16586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E27D15" w14:textId="7081B47F" w:rsidR="00D60391" w:rsidRDefault="00D60391" w:rsidP="009E22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           </w:t>
                            </w:r>
                            <w:proofErr w:type="gramStart"/>
                            <w:r w:rsidRPr="00F5187E"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F5187E">
                              <w:rPr>
                                <w:sz w:val="18"/>
                                <w:szCs w:val="18"/>
                              </w:rPr>
                              <w:t>.g. for Cu-</w:t>
                            </w:r>
                            <w:proofErr w:type="spellStart"/>
                            <w:r w:rsidRPr="00F5187E">
                              <w:rPr>
                                <w:sz w:val="18"/>
                                <w:szCs w:val="18"/>
                              </w:rPr>
                              <w:t>Zeo</w:t>
                            </w:r>
                            <w:proofErr w:type="spellEnd"/>
                            <w:r w:rsidRPr="00F5187E"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</w:p>
                          <w:p w14:paraId="1DEE6B48" w14:textId="77777777" w:rsidR="00D60391" w:rsidRPr="00D60391" w:rsidRDefault="00D60391" w:rsidP="009E22D6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3CF6A62E" w14:textId="011688F8" w:rsidR="00D60391" w:rsidRDefault="00D60391" w:rsidP="009E22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5187E">
                              <w:rPr>
                                <w:b/>
                                <w:sz w:val="18"/>
                                <w:szCs w:val="18"/>
                              </w:rPr>
                              <w:t>Sch.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Pr="00F5187E">
                              <w:rPr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="00871C6B">
                              <w:rPr>
                                <w:sz w:val="18"/>
                                <w:szCs w:val="18"/>
                              </w:rPr>
                              <w:t xml:space="preserve"> The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zeolite-based organic synthesis (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ZeoBOS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  <w:r w:rsidRPr="00F5187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approach</w:t>
                            </w:r>
                            <w:r w:rsidRPr="00F5187E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158D360C" w14:textId="4773133D" w:rsidR="00D60391" w:rsidRPr="00F5187E" w:rsidRDefault="00D60391" w:rsidP="009E22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fr-FR" w:eastAsia="fr-FR"/>
                              </w:rPr>
                              <w:drawing>
                                <wp:inline distT="0" distB="0" distL="0" distR="0" wp14:anchorId="7FA6987C" wp14:editId="01B94642">
                                  <wp:extent cx="2635562" cy="1190837"/>
                                  <wp:effectExtent l="0" t="0" r="6350" b="3175"/>
                                  <wp:docPr id="25" name="Imag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5749" cy="11909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69.5pt;margin-top:1.1pt;width:253pt;height:27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" filled="f" stroked="f">
                <v:textbox>
                  <w:txbxContent>
                    <w:p w14:paraId="6AE828F1" w14:textId="77777777" w:rsidR="00D60391" w:rsidRPr="00F5187E" w:rsidRDefault="00D60391" w:rsidP="009E22D6">
                      <w:pPr>
                        <w:rPr>
                          <w:sz w:val="18"/>
                          <w:szCs w:val="18"/>
                        </w:rPr>
                      </w:pPr>
                      <w:r w:rsidRPr="00F5187E">
                        <w:rPr>
                          <w:b/>
                          <w:sz w:val="18"/>
                          <w:szCs w:val="18"/>
                        </w:rPr>
                        <w:t>Sch.1:</w:t>
                      </w:r>
                      <w:r w:rsidRPr="00F5187E">
                        <w:rPr>
                          <w:sz w:val="18"/>
                          <w:szCs w:val="18"/>
                        </w:rPr>
                        <w:t xml:space="preserve"> The </w:t>
                      </w:r>
                      <w:proofErr w:type="spellStart"/>
                      <w:r w:rsidRPr="00F5187E">
                        <w:rPr>
                          <w:sz w:val="18"/>
                          <w:szCs w:val="18"/>
                        </w:rPr>
                        <w:t>Zeo</w:t>
                      </w:r>
                      <w:proofErr w:type="spellEnd"/>
                      <w:r w:rsidRPr="00F5187E">
                        <w:rPr>
                          <w:sz w:val="18"/>
                          <w:szCs w:val="18"/>
                        </w:rPr>
                        <w:t>-click concept:</w:t>
                      </w:r>
                    </w:p>
                    <w:p w14:paraId="67779D82" w14:textId="65703BAC" w:rsidR="00D60391" w:rsidRDefault="00D60391" w:rsidP="009E22D6">
                      <w:r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 wp14:anchorId="726661D3" wp14:editId="6FBD06F0">
                            <wp:extent cx="2769400" cy="1657662"/>
                            <wp:effectExtent l="0" t="0" r="0" b="0"/>
                            <wp:docPr id="12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70988" cy="16586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E27D15" w14:textId="7081B47F" w:rsidR="00D60391" w:rsidRDefault="00D60391" w:rsidP="009E22D6">
                      <w:pPr>
                        <w:rPr>
                          <w:sz w:val="18"/>
                          <w:szCs w:val="18"/>
                        </w:rPr>
                      </w:pPr>
                      <w:r>
                        <w:t xml:space="preserve">           </w:t>
                      </w:r>
                      <w:proofErr w:type="gramStart"/>
                      <w:r w:rsidRPr="00F5187E"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F5187E">
                        <w:rPr>
                          <w:sz w:val="18"/>
                          <w:szCs w:val="18"/>
                        </w:rPr>
                        <w:t>.g. for Cu-</w:t>
                      </w:r>
                      <w:proofErr w:type="spellStart"/>
                      <w:r w:rsidRPr="00F5187E">
                        <w:rPr>
                          <w:sz w:val="18"/>
                          <w:szCs w:val="18"/>
                        </w:rPr>
                        <w:t>Zeo</w:t>
                      </w:r>
                      <w:proofErr w:type="spellEnd"/>
                      <w:r w:rsidRPr="00F5187E">
                        <w:rPr>
                          <w:sz w:val="18"/>
                          <w:szCs w:val="18"/>
                        </w:rPr>
                        <w:t xml:space="preserve">: </w:t>
                      </w:r>
                    </w:p>
                    <w:p w14:paraId="1DEE6B48" w14:textId="77777777" w:rsidR="00D60391" w:rsidRPr="00D60391" w:rsidRDefault="00D60391" w:rsidP="009E22D6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3CF6A62E" w14:textId="011688F8" w:rsidR="00D60391" w:rsidRDefault="00D60391" w:rsidP="009E22D6">
                      <w:pPr>
                        <w:rPr>
                          <w:sz w:val="18"/>
                          <w:szCs w:val="18"/>
                        </w:rPr>
                      </w:pPr>
                      <w:r w:rsidRPr="00F5187E">
                        <w:rPr>
                          <w:b/>
                          <w:sz w:val="18"/>
                          <w:szCs w:val="18"/>
                        </w:rPr>
                        <w:t>Sch.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2</w:t>
                      </w:r>
                      <w:r w:rsidRPr="00F5187E">
                        <w:rPr>
                          <w:b/>
                          <w:sz w:val="18"/>
                          <w:szCs w:val="18"/>
                        </w:rPr>
                        <w:t>:</w:t>
                      </w:r>
                      <w:r w:rsidR="00871C6B">
                        <w:rPr>
                          <w:sz w:val="18"/>
                          <w:szCs w:val="18"/>
                        </w:rPr>
                        <w:t xml:space="preserve"> The </w:t>
                      </w:r>
                      <w:r>
                        <w:rPr>
                          <w:sz w:val="18"/>
                          <w:szCs w:val="18"/>
                        </w:rPr>
                        <w:t>zeolite-based organic synthesis (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ZeoBOS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)</w:t>
                      </w:r>
                      <w:r w:rsidRPr="00F5187E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approach</w:t>
                      </w:r>
                      <w:r w:rsidRPr="00F5187E">
                        <w:rPr>
                          <w:sz w:val="18"/>
                          <w:szCs w:val="18"/>
                        </w:rPr>
                        <w:t>:</w:t>
                      </w:r>
                    </w:p>
                    <w:p w14:paraId="158D360C" w14:textId="4773133D" w:rsidR="00D60391" w:rsidRPr="00F5187E" w:rsidRDefault="00D60391" w:rsidP="009E22D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fr-FR" w:eastAsia="fr-FR"/>
                        </w:rPr>
                        <w:drawing>
                          <wp:inline distT="0" distB="0" distL="0" distR="0" wp14:anchorId="7FA6987C" wp14:editId="01B94642">
                            <wp:extent cx="2635562" cy="1190837"/>
                            <wp:effectExtent l="0" t="0" r="6350" b="3175"/>
                            <wp:docPr id="25" name="Imag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5749" cy="11909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9710C" w:rsidRPr="00F5187E">
        <w:rPr>
          <w:b/>
        </w:rPr>
        <w:t>Statement of the Problem:</w:t>
      </w:r>
      <w:r w:rsidR="00A9710C">
        <w:t xml:space="preserve"> </w:t>
      </w:r>
      <w:r w:rsidR="00255800">
        <w:t xml:space="preserve">Organic synthesis </w:t>
      </w:r>
      <w:r w:rsidR="00F5187E">
        <w:t xml:space="preserve">is </w:t>
      </w:r>
      <w:r w:rsidR="00255800">
        <w:t xml:space="preserve">the art of building molecules in a controlled way, up to highly complex natural and bioactive compounds. Mostly relying on metals as reagents or catalysts, organic synthesis is facing </w:t>
      </w:r>
      <w:r w:rsidR="00AF4D47">
        <w:t xml:space="preserve">a huge and </w:t>
      </w:r>
      <w:r w:rsidR="00255800">
        <w:t>increasing problem</w:t>
      </w:r>
      <w:r w:rsidR="00EC5E63">
        <w:t xml:space="preserve">: </w:t>
      </w:r>
      <w:r w:rsidR="00255800">
        <w:t>metal availability</w:t>
      </w:r>
      <w:r w:rsidR="00871C6B">
        <w:t xml:space="preserve"> and sustainability</w:t>
      </w:r>
      <w:r w:rsidR="00255800">
        <w:t>.</w:t>
      </w:r>
    </w:p>
    <w:p w14:paraId="48D70F2D" w14:textId="4774B234" w:rsidR="006E6F5F" w:rsidRDefault="00A9710C">
      <w:pPr>
        <w:pStyle w:val="Corpsdetexte"/>
        <w:spacing w:before="90" w:line="280" w:lineRule="auto"/>
        <w:ind w:left="100"/>
        <w:jc w:val="both"/>
      </w:pPr>
      <w:r w:rsidRPr="001C5D30">
        <w:rPr>
          <w:b/>
        </w:rPr>
        <w:t>Methodolog</w:t>
      </w:r>
      <w:r w:rsidR="008756E6" w:rsidRPr="001C5D30">
        <w:rPr>
          <w:b/>
        </w:rPr>
        <w:t>y:</w:t>
      </w:r>
      <w:r w:rsidR="008756E6">
        <w:t xml:space="preserve"> </w:t>
      </w:r>
      <w:r w:rsidR="00255800">
        <w:t>To help solving this problem,</w:t>
      </w:r>
      <w:r w:rsidR="001C5D30" w:rsidRPr="005E2A21">
        <w:t xml:space="preserve"> </w:t>
      </w:r>
      <w:r w:rsidR="005E2A21" w:rsidRPr="005E2A21">
        <w:t xml:space="preserve">we are combining the properties of zeolites with the catalytic properties of </w:t>
      </w:r>
      <w:r w:rsidR="00255800">
        <w:t xml:space="preserve">some </w:t>
      </w:r>
      <w:r w:rsidR="005E2A21" w:rsidRPr="005E2A21">
        <w:t>metal ions, trying to develop an alternative organic chemistry that we called “ zeo-click chemistry ”.</w:t>
      </w:r>
      <w:r w:rsidR="001C5D30">
        <w:t xml:space="preserve"> For that purpose, </w:t>
      </w:r>
      <w:r w:rsidR="001C5D30" w:rsidRPr="001C5D30">
        <w:t xml:space="preserve">we are developing </w:t>
      </w:r>
      <w:r w:rsidR="001C5D30">
        <w:t xml:space="preserve">and using </w:t>
      </w:r>
      <w:r w:rsidR="001C5D30" w:rsidRPr="001C5D30">
        <w:t xml:space="preserve">new heterogeneous catalysts based on zeolites (i) easy-to-prepare, easy-to-handle, easy-to-recover and recyclable, (ii) able to efficiently, quickly and reliably generate substances by joining appropriate units together, what we called the "zeo-click" approach. </w:t>
      </w:r>
      <w:proofErr w:type="gramStart"/>
      <w:r w:rsidR="001C5D30" w:rsidRPr="001C5D30">
        <w:t>(Sch. 1</w:t>
      </w:r>
      <w:r w:rsidR="003C56E8">
        <w:t xml:space="preserve"> &amp; ref 1, 3, 4</w:t>
      </w:r>
      <w:bookmarkStart w:id="0" w:name="_GoBack"/>
      <w:bookmarkEnd w:id="0"/>
      <w:r w:rsidR="001C5D30" w:rsidRPr="001C5D30">
        <w:t>)</w:t>
      </w:r>
      <w:r>
        <w:t>.</w:t>
      </w:r>
      <w:proofErr w:type="gramEnd"/>
      <w:r w:rsidR="001C5D30">
        <w:t xml:space="preserve"> </w:t>
      </w:r>
      <w:r w:rsidR="001C5D30" w:rsidRPr="001C5D30">
        <w:t xml:space="preserve">To go even further towards greener synthesis, we are currently exploring an alternative to </w:t>
      </w:r>
      <w:r w:rsidR="009E22D6">
        <w:t>the co</w:t>
      </w:r>
      <w:r w:rsidR="00D60391">
        <w:t>nventional</w:t>
      </w:r>
      <w:r w:rsidR="009E22D6">
        <w:t xml:space="preserve"> </w:t>
      </w:r>
      <w:r w:rsidR="001C5D30" w:rsidRPr="001C5D30">
        <w:t>solution- and solid-phase organic syntheses, based on such zeolite catalysts, what we called Zeo</w:t>
      </w:r>
      <w:r w:rsidR="009E22D6">
        <w:t>B</w:t>
      </w:r>
      <w:r w:rsidR="001C5D30" w:rsidRPr="001C5D30">
        <w:t>OS: each step would be performed through a zeolite, either native or modified, catalytically converting a molecule to another one</w:t>
      </w:r>
      <w:r w:rsidR="006B1D4D">
        <w:t xml:space="preserve"> (Sch. 2</w:t>
      </w:r>
      <w:r w:rsidR="003C56E8">
        <w:t xml:space="preserve"> &amp; ref 6</w:t>
      </w:r>
      <w:r w:rsidR="006B1D4D">
        <w:t>)</w:t>
      </w:r>
      <w:r w:rsidR="009E22D6">
        <w:t>.</w:t>
      </w:r>
    </w:p>
    <w:p w14:paraId="72216DA3" w14:textId="0F6653C7" w:rsidR="00871C6B" w:rsidRDefault="00A9710C" w:rsidP="00871C6B">
      <w:pPr>
        <w:pStyle w:val="Corpsdetexte"/>
        <w:spacing w:before="90" w:line="280" w:lineRule="auto"/>
        <w:ind w:left="100"/>
        <w:jc w:val="both"/>
      </w:pPr>
      <w:r w:rsidRPr="001C5D30">
        <w:rPr>
          <w:b/>
        </w:rPr>
        <w:t>Conclusion &amp; Significance:</w:t>
      </w:r>
      <w:r>
        <w:t xml:space="preserve"> </w:t>
      </w:r>
      <w:r w:rsidR="005E2A21">
        <w:t xml:space="preserve">In sharp contrast to homogeneous catalysis, a </w:t>
      </w:r>
      <w:r w:rsidR="005E2A21" w:rsidRPr="00AF4D47">
        <w:rPr>
          <w:i/>
        </w:rPr>
        <w:t xml:space="preserve">single </w:t>
      </w:r>
      <w:r w:rsidR="00D46EEF" w:rsidRPr="00AF4D47">
        <w:rPr>
          <w:i/>
        </w:rPr>
        <w:t xml:space="preserve">heterogeneous </w:t>
      </w:r>
      <w:r w:rsidR="005E2A21" w:rsidRPr="00AF4D47">
        <w:rPr>
          <w:i/>
        </w:rPr>
        <w:t>catalyst</w:t>
      </w:r>
      <w:r w:rsidR="00AF4D47">
        <w:rPr>
          <w:i/>
        </w:rPr>
        <w:t xml:space="preserve"> </w:t>
      </w:r>
      <w:r w:rsidR="005E2A21">
        <w:t xml:space="preserve">can be applied to major types of organic transformations such as </w:t>
      </w:r>
      <w:r w:rsidR="00D46EEF">
        <w:t>multi-component reactions, coupling reactions, cycloadditions,</w:t>
      </w:r>
      <w:r w:rsidR="005E2A21" w:rsidRPr="005E2A21">
        <w:t xml:space="preserve"> etc</w:t>
      </w:r>
      <w:r w:rsidR="00AF4D47">
        <w:t xml:space="preserve"> </w:t>
      </w:r>
      <w:r w:rsidR="005E2A21" w:rsidRPr="005E2A21">
        <w:t>…</w:t>
      </w:r>
      <w:r w:rsidR="00AF4D47">
        <w:t>(cf. Sch 1)</w:t>
      </w:r>
      <w:r w:rsidR="00871C6B">
        <w:t>.</w:t>
      </w:r>
      <w:r w:rsidR="001C5D30">
        <w:t xml:space="preserve"> Furthermore,</w:t>
      </w:r>
      <w:r w:rsidR="005E2A21" w:rsidRPr="005E2A21">
        <w:t xml:space="preserve"> </w:t>
      </w:r>
      <w:proofErr w:type="spellStart"/>
      <w:r w:rsidR="00871C6B">
        <w:t>metalated</w:t>
      </w:r>
      <w:proofErr w:type="spellEnd"/>
      <w:r w:rsidR="00871C6B">
        <w:t xml:space="preserve"> </w:t>
      </w:r>
      <w:r w:rsidR="005E2A21" w:rsidRPr="005E2A21">
        <w:t>zeolites are efficient and reusable catalysts</w:t>
      </w:r>
      <w:r w:rsidR="005E2A21">
        <w:t>, and they can keep their activity in water, alcohol or without solvent.</w:t>
      </w:r>
      <w:r w:rsidR="001C5D30">
        <w:t xml:space="preserve"> </w:t>
      </w:r>
      <w:r w:rsidR="00871C6B">
        <w:t>The 1</w:t>
      </w:r>
      <w:r w:rsidR="00871C6B" w:rsidRPr="00871C6B">
        <w:rPr>
          <w:vertAlign w:val="superscript"/>
        </w:rPr>
        <w:t>st</w:t>
      </w:r>
      <w:r w:rsidR="00871C6B">
        <w:t xml:space="preserve"> total synthesis of a natural bioactive product has been achieved based on these </w:t>
      </w:r>
      <w:proofErr w:type="spellStart"/>
      <w:r w:rsidR="00871C6B">
        <w:t>metalated</w:t>
      </w:r>
      <w:proofErr w:type="spellEnd"/>
      <w:r w:rsidR="00871C6B">
        <w:t xml:space="preserve"> </w:t>
      </w:r>
      <w:r w:rsidR="00871C6B" w:rsidRPr="005E2A21">
        <w:t>zeolites</w:t>
      </w:r>
      <w:r w:rsidR="00871C6B">
        <w:t xml:space="preserve"> as catalysts.</w:t>
      </w:r>
    </w:p>
    <w:p w14:paraId="21D025E2" w14:textId="077800F4" w:rsidR="00EC5E63" w:rsidRPr="00F5187E" w:rsidRDefault="00EC5E63" w:rsidP="00871C6B">
      <w:pPr>
        <w:pStyle w:val="Corpsdetexte"/>
        <w:spacing w:before="90" w:line="280" w:lineRule="auto"/>
        <w:ind w:left="100"/>
        <w:jc w:val="both"/>
      </w:pPr>
      <w:r>
        <w:rPr>
          <w:b/>
          <w:color w:val="BF5A14"/>
        </w:rPr>
        <w:t>Recent Publications (minimum 5)</w:t>
      </w:r>
    </w:p>
    <w:p w14:paraId="494A245F" w14:textId="4C345A0C" w:rsidR="00EC5E63" w:rsidRDefault="006B1D4D" w:rsidP="00EC5E63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6B1D4D">
        <w:rPr>
          <w:sz w:val="18"/>
          <w:szCs w:val="18"/>
        </w:rPr>
        <w:t>Click chemistry in Cu-</w:t>
      </w:r>
      <w:proofErr w:type="gramStart"/>
      <w:r w:rsidRPr="006B1D4D">
        <w:rPr>
          <w:sz w:val="18"/>
          <w:szCs w:val="18"/>
        </w:rPr>
        <w:t>Zeolites :</w:t>
      </w:r>
      <w:proofErr w:type="gramEnd"/>
      <w:r w:rsidRPr="006B1D4D">
        <w:rPr>
          <w:sz w:val="18"/>
          <w:szCs w:val="18"/>
        </w:rPr>
        <w:t xml:space="preserve"> The </w:t>
      </w:r>
      <w:proofErr w:type="spellStart"/>
      <w:r w:rsidRPr="006B1D4D">
        <w:rPr>
          <w:sz w:val="18"/>
          <w:szCs w:val="18"/>
        </w:rPr>
        <w:t>H</w:t>
      </w:r>
      <w:r w:rsidR="004C42B2">
        <w:rPr>
          <w:sz w:val="18"/>
          <w:szCs w:val="18"/>
        </w:rPr>
        <w:t>uisgen</w:t>
      </w:r>
      <w:proofErr w:type="spellEnd"/>
      <w:r w:rsidRPr="006B1D4D">
        <w:rPr>
          <w:sz w:val="18"/>
          <w:szCs w:val="18"/>
        </w:rPr>
        <w:t xml:space="preserve"> [3+2]-cycloaddition</w:t>
      </w:r>
      <w:r w:rsidR="00EC5E63" w:rsidRPr="006B1D4D">
        <w:rPr>
          <w:sz w:val="18"/>
          <w:szCs w:val="18"/>
        </w:rPr>
        <w:t xml:space="preserve">. </w:t>
      </w:r>
      <w:r w:rsidRPr="006B1D4D">
        <w:rPr>
          <w:i/>
          <w:sz w:val="18"/>
          <w:szCs w:val="18"/>
        </w:rPr>
        <w:t xml:space="preserve">Org. </w:t>
      </w:r>
      <w:proofErr w:type="spellStart"/>
      <w:r w:rsidRPr="006B1D4D">
        <w:rPr>
          <w:i/>
          <w:sz w:val="18"/>
          <w:szCs w:val="18"/>
        </w:rPr>
        <w:t>Lett</w:t>
      </w:r>
      <w:proofErr w:type="spellEnd"/>
      <w:r w:rsidRPr="006B1D4D">
        <w:rPr>
          <w:i/>
          <w:sz w:val="18"/>
          <w:szCs w:val="18"/>
        </w:rPr>
        <w:t>.</w:t>
      </w:r>
      <w:r w:rsidRPr="006B1D4D">
        <w:rPr>
          <w:sz w:val="18"/>
          <w:szCs w:val="18"/>
        </w:rPr>
        <w:t xml:space="preserve"> </w:t>
      </w:r>
      <w:r w:rsidRPr="006B1D4D">
        <w:rPr>
          <w:b/>
          <w:sz w:val="18"/>
          <w:szCs w:val="18"/>
        </w:rPr>
        <w:t>2007</w:t>
      </w:r>
      <w:r w:rsidRPr="006B1D4D">
        <w:rPr>
          <w:sz w:val="18"/>
          <w:szCs w:val="18"/>
        </w:rPr>
        <w:t xml:space="preserve">, </w:t>
      </w:r>
      <w:r w:rsidRPr="006B1D4D">
        <w:rPr>
          <w:i/>
          <w:sz w:val="18"/>
          <w:szCs w:val="18"/>
        </w:rPr>
        <w:t>9</w:t>
      </w:r>
      <w:r w:rsidRPr="006B1D4D">
        <w:rPr>
          <w:sz w:val="18"/>
          <w:szCs w:val="18"/>
        </w:rPr>
        <w:t>, 883-886.</w:t>
      </w:r>
    </w:p>
    <w:p w14:paraId="3ECA6B5C" w14:textId="6312A209" w:rsidR="006B1D4D" w:rsidRDefault="006B1D4D" w:rsidP="00EC5E63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6B1D4D">
        <w:rPr>
          <w:rFonts w:eastAsia="Times New Roman"/>
          <w:sz w:val="18"/>
          <w:szCs w:val="18"/>
        </w:rPr>
        <w:t xml:space="preserve">Ag-mediated reactions: Coupling and </w:t>
      </w:r>
      <w:proofErr w:type="spellStart"/>
      <w:r w:rsidRPr="006B1D4D">
        <w:rPr>
          <w:rFonts w:eastAsia="Times New Roman"/>
          <w:sz w:val="18"/>
          <w:szCs w:val="18"/>
        </w:rPr>
        <w:t>heterocyclization</w:t>
      </w:r>
      <w:proofErr w:type="spellEnd"/>
      <w:r w:rsidRPr="006B1D4D">
        <w:rPr>
          <w:rFonts w:eastAsia="Times New Roman"/>
          <w:sz w:val="18"/>
          <w:szCs w:val="18"/>
        </w:rPr>
        <w:t xml:space="preserve"> reactions</w:t>
      </w:r>
      <w:r w:rsidRPr="006B1D4D">
        <w:rPr>
          <w:sz w:val="18"/>
          <w:szCs w:val="18"/>
        </w:rPr>
        <w:t xml:space="preserve">. </w:t>
      </w:r>
      <w:r w:rsidRPr="006B1D4D">
        <w:rPr>
          <w:i/>
          <w:sz w:val="18"/>
          <w:szCs w:val="18"/>
        </w:rPr>
        <w:t>Chem. Rev.</w:t>
      </w:r>
      <w:r w:rsidRPr="006B1D4D">
        <w:rPr>
          <w:sz w:val="18"/>
          <w:szCs w:val="18"/>
        </w:rPr>
        <w:t xml:space="preserve"> </w:t>
      </w:r>
      <w:r w:rsidRPr="006B1D4D">
        <w:rPr>
          <w:b/>
          <w:sz w:val="18"/>
          <w:szCs w:val="18"/>
        </w:rPr>
        <w:t>2008</w:t>
      </w:r>
      <w:r w:rsidRPr="006B1D4D">
        <w:rPr>
          <w:sz w:val="18"/>
          <w:szCs w:val="18"/>
        </w:rPr>
        <w:t xml:space="preserve">, </w:t>
      </w:r>
      <w:r w:rsidRPr="006B1D4D">
        <w:rPr>
          <w:i/>
          <w:sz w:val="18"/>
          <w:szCs w:val="18"/>
        </w:rPr>
        <w:t>108</w:t>
      </w:r>
      <w:r w:rsidRPr="006B1D4D">
        <w:rPr>
          <w:sz w:val="18"/>
          <w:szCs w:val="18"/>
        </w:rPr>
        <w:t>, 3149-3198.</w:t>
      </w:r>
    </w:p>
    <w:p w14:paraId="4E2034FF" w14:textId="0C47443F" w:rsidR="00D60391" w:rsidRPr="006B1D4D" w:rsidRDefault="00D60391" w:rsidP="00EC5E63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E976AA">
        <w:rPr>
          <w:sz w:val="18"/>
          <w:szCs w:val="18"/>
        </w:rPr>
        <w:t xml:space="preserve">Silver-zeolite </w:t>
      </w:r>
      <w:proofErr w:type="spellStart"/>
      <w:r w:rsidRPr="00E976AA">
        <w:rPr>
          <w:sz w:val="18"/>
          <w:szCs w:val="18"/>
        </w:rPr>
        <w:t>catalysed</w:t>
      </w:r>
      <w:proofErr w:type="spellEnd"/>
      <w:r w:rsidRPr="00E976AA">
        <w:rPr>
          <w:sz w:val="18"/>
          <w:szCs w:val="18"/>
        </w:rPr>
        <w:t xml:space="preserve"> solvent-free synthesis of (</w:t>
      </w:r>
      <w:proofErr w:type="spellStart"/>
      <w:proofErr w:type="gramStart"/>
      <w:r w:rsidRPr="00E976AA">
        <w:rPr>
          <w:sz w:val="18"/>
          <w:szCs w:val="18"/>
        </w:rPr>
        <w:t>spiro</w:t>
      </w:r>
      <w:proofErr w:type="spellEnd"/>
      <w:r w:rsidRPr="00E976AA">
        <w:rPr>
          <w:sz w:val="18"/>
          <w:szCs w:val="18"/>
        </w:rPr>
        <w:t>)</w:t>
      </w:r>
      <w:proofErr w:type="spellStart"/>
      <w:r w:rsidRPr="00E976AA">
        <w:rPr>
          <w:sz w:val="18"/>
          <w:szCs w:val="18"/>
        </w:rPr>
        <w:t>ketals</w:t>
      </w:r>
      <w:proofErr w:type="spellEnd"/>
      <w:proofErr w:type="gramEnd"/>
      <w:r w:rsidRPr="00E976AA">
        <w:rPr>
          <w:sz w:val="18"/>
          <w:szCs w:val="18"/>
        </w:rPr>
        <w:t>.</w:t>
      </w:r>
      <w:r w:rsidRPr="00E976AA">
        <w:rPr>
          <w:i/>
          <w:sz w:val="18"/>
          <w:szCs w:val="18"/>
        </w:rPr>
        <w:t xml:space="preserve"> Green Chem.</w:t>
      </w:r>
      <w:r w:rsidRPr="00E976AA">
        <w:rPr>
          <w:sz w:val="18"/>
          <w:szCs w:val="18"/>
        </w:rPr>
        <w:t xml:space="preserve"> </w:t>
      </w:r>
      <w:r w:rsidRPr="00E976AA">
        <w:rPr>
          <w:b/>
          <w:sz w:val="18"/>
          <w:szCs w:val="18"/>
        </w:rPr>
        <w:t>2013</w:t>
      </w:r>
      <w:r w:rsidRPr="00E976AA">
        <w:rPr>
          <w:sz w:val="18"/>
          <w:szCs w:val="18"/>
        </w:rPr>
        <w:t xml:space="preserve">, </w:t>
      </w:r>
      <w:r w:rsidRPr="00E976AA">
        <w:rPr>
          <w:i/>
          <w:sz w:val="18"/>
          <w:szCs w:val="18"/>
        </w:rPr>
        <w:t>15</w:t>
      </w:r>
      <w:r w:rsidRPr="00E976AA">
        <w:rPr>
          <w:sz w:val="18"/>
          <w:szCs w:val="18"/>
        </w:rPr>
        <w:t>, 1496-1500.</w:t>
      </w:r>
    </w:p>
    <w:p w14:paraId="2F8FCEA5" w14:textId="246B165B" w:rsidR="005973B9" w:rsidRPr="00D60391" w:rsidRDefault="00A9710C" w:rsidP="00D60391">
      <w:pPr>
        <w:pStyle w:val="Titre3"/>
        <w:spacing w:before="74"/>
        <w:rPr>
          <w:color w:val="BF5A14"/>
        </w:rPr>
      </w:pPr>
      <w:r>
        <w:rPr>
          <w:b w:val="0"/>
        </w:rPr>
        <w:br w:type="column"/>
      </w:r>
      <w:r w:rsidR="00F5187E">
        <w:rPr>
          <w:color w:val="BF5A14"/>
        </w:rPr>
        <w:lastRenderedPageBreak/>
        <w:t>Image</w:t>
      </w:r>
    </w:p>
    <w:p w14:paraId="3DD62F88" w14:textId="566DC8D0" w:rsidR="005973B9" w:rsidRPr="00E976AA" w:rsidRDefault="00E976AA" w:rsidP="00E976AA">
      <w:pPr>
        <w:pStyle w:val="Paragraphedeliste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 w:cs="Arial"/>
          <w:sz w:val="18"/>
          <w:szCs w:val="18"/>
        </w:rPr>
      </w:pPr>
      <w:r w:rsidRPr="00E976AA">
        <w:rPr>
          <w:rFonts w:asciiTheme="minorHAnsi" w:eastAsia="Times" w:hAnsiTheme="minorHAnsi" w:cs="Arial"/>
          <w:sz w:val="18"/>
          <w:szCs w:val="18"/>
          <w:lang w:eastAsia="fr-FR"/>
        </w:rPr>
        <w:t xml:space="preserve">When </w:t>
      </w:r>
      <w:proofErr w:type="spellStart"/>
      <w:r w:rsidRPr="00E976AA">
        <w:rPr>
          <w:rFonts w:asciiTheme="minorHAnsi" w:eastAsia="Times" w:hAnsiTheme="minorHAnsi" w:cs="Arial"/>
          <w:sz w:val="18"/>
          <w:szCs w:val="18"/>
          <w:lang w:eastAsia="fr-FR"/>
        </w:rPr>
        <w:t>CuAAC</w:t>
      </w:r>
      <w:proofErr w:type="spellEnd"/>
      <w:r w:rsidRPr="00E976AA">
        <w:rPr>
          <w:rFonts w:asciiTheme="minorHAnsi" w:eastAsia="Times" w:hAnsiTheme="minorHAnsi" w:cs="Arial"/>
          <w:sz w:val="18"/>
          <w:szCs w:val="18"/>
          <w:lang w:eastAsia="fr-FR"/>
        </w:rPr>
        <w:t xml:space="preserve"> 'Click Chemistry' goes heterogeneous</w:t>
      </w:r>
      <w:r>
        <w:rPr>
          <w:rFonts w:asciiTheme="minorHAnsi" w:eastAsia="Times" w:hAnsiTheme="minorHAnsi" w:cs="Arial"/>
          <w:sz w:val="18"/>
          <w:szCs w:val="18"/>
          <w:lang w:eastAsia="fr-FR"/>
        </w:rPr>
        <w:t xml:space="preserve">. </w:t>
      </w:r>
      <w:proofErr w:type="spellStart"/>
      <w:r w:rsidRPr="00E976AA">
        <w:rPr>
          <w:rFonts w:asciiTheme="minorHAnsi" w:hAnsiTheme="minorHAnsi" w:cs="Arial"/>
          <w:i/>
          <w:color w:val="000000"/>
          <w:sz w:val="18"/>
          <w:szCs w:val="18"/>
        </w:rPr>
        <w:t>Catal</w:t>
      </w:r>
      <w:proofErr w:type="spellEnd"/>
      <w:r w:rsidRPr="00E976AA">
        <w:rPr>
          <w:rFonts w:asciiTheme="minorHAnsi" w:hAnsiTheme="minorHAnsi" w:cs="Arial"/>
          <w:i/>
          <w:color w:val="000000"/>
          <w:sz w:val="18"/>
          <w:szCs w:val="18"/>
        </w:rPr>
        <w:t xml:space="preserve">. </w:t>
      </w:r>
      <w:proofErr w:type="gramStart"/>
      <w:r w:rsidRPr="00E976AA">
        <w:rPr>
          <w:rFonts w:asciiTheme="minorHAnsi" w:hAnsiTheme="minorHAnsi" w:cs="Arial"/>
          <w:i/>
          <w:color w:val="000000"/>
          <w:sz w:val="18"/>
          <w:szCs w:val="18"/>
        </w:rPr>
        <w:t>Sci. Tech.</w:t>
      </w:r>
      <w:r w:rsidRPr="00E976AA">
        <w:rPr>
          <w:rFonts w:asciiTheme="minorHAnsi" w:hAnsiTheme="minorHAnsi" w:cs="Arial"/>
          <w:color w:val="000000"/>
          <w:sz w:val="18"/>
          <w:szCs w:val="18"/>
        </w:rPr>
        <w:t xml:space="preserve"> (</w:t>
      </w:r>
      <w:r w:rsidRPr="00E976AA">
        <w:rPr>
          <w:rFonts w:asciiTheme="minorHAnsi" w:hAnsiTheme="minorHAnsi" w:cs="Arial"/>
          <w:i/>
          <w:color w:val="000000"/>
          <w:sz w:val="18"/>
          <w:szCs w:val="18"/>
        </w:rPr>
        <w:t xml:space="preserve">Perspective Review) </w:t>
      </w:r>
      <w:r w:rsidRPr="00E976AA">
        <w:rPr>
          <w:rFonts w:asciiTheme="minorHAnsi" w:hAnsiTheme="minorHAnsi" w:cs="Arial"/>
          <w:b/>
          <w:color w:val="000000"/>
          <w:sz w:val="18"/>
          <w:szCs w:val="18"/>
        </w:rPr>
        <w:t>2016</w:t>
      </w:r>
      <w:r w:rsidRPr="00E976AA">
        <w:rPr>
          <w:rFonts w:asciiTheme="minorHAnsi" w:hAnsiTheme="minorHAnsi" w:cs="Arial"/>
          <w:color w:val="000000"/>
          <w:sz w:val="18"/>
          <w:szCs w:val="18"/>
        </w:rPr>
        <w:t xml:space="preserve">, </w:t>
      </w:r>
      <w:r w:rsidRPr="00E976AA">
        <w:rPr>
          <w:rFonts w:asciiTheme="minorHAnsi" w:hAnsiTheme="minorHAnsi" w:cs="Arial"/>
          <w:bCs/>
          <w:i/>
          <w:sz w:val="18"/>
          <w:szCs w:val="18"/>
        </w:rPr>
        <w:t>6</w:t>
      </w:r>
      <w:r w:rsidRPr="00E976AA">
        <w:rPr>
          <w:rFonts w:asciiTheme="minorHAnsi" w:hAnsiTheme="minorHAnsi" w:cs="Arial"/>
          <w:sz w:val="18"/>
          <w:szCs w:val="18"/>
        </w:rPr>
        <w:t>, 923-957.</w:t>
      </w:r>
      <w:proofErr w:type="gramEnd"/>
    </w:p>
    <w:p w14:paraId="5CEA4421" w14:textId="46A8BD76" w:rsidR="005973B9" w:rsidRDefault="00E976AA" w:rsidP="00E976AA">
      <w:pPr>
        <w:pStyle w:val="Corpsdetexte"/>
        <w:numPr>
          <w:ilvl w:val="0"/>
          <w:numId w:val="3"/>
        </w:numPr>
        <w:spacing w:before="85" w:line="216" w:lineRule="exact"/>
        <w:ind w:right="138"/>
        <w:jc w:val="both"/>
        <w:rPr>
          <w:rFonts w:asciiTheme="minorHAnsi" w:eastAsia="Times" w:hAnsiTheme="minorHAnsi" w:cs="Lucida Grande"/>
          <w:lang w:eastAsia="fr-FR"/>
        </w:rPr>
      </w:pPr>
      <w:proofErr w:type="gramStart"/>
      <w:r w:rsidRPr="00E976AA">
        <w:rPr>
          <w:rFonts w:asciiTheme="minorHAnsi" w:eastAsia="Times" w:hAnsiTheme="minorHAnsi" w:cs="Lucida Grande"/>
          <w:lang w:eastAsia="fr-FR"/>
        </w:rPr>
        <w:t>Gold(</w:t>
      </w:r>
      <w:proofErr w:type="gramEnd"/>
      <w:r w:rsidRPr="00E976AA">
        <w:rPr>
          <w:rFonts w:asciiTheme="minorHAnsi" w:eastAsia="Times" w:hAnsiTheme="minorHAnsi" w:cs="Lucida Grande"/>
          <w:lang w:eastAsia="fr-FR"/>
        </w:rPr>
        <w:t>I)-catalyzed N-</w:t>
      </w:r>
      <w:proofErr w:type="spellStart"/>
      <w:r w:rsidRPr="00E976AA">
        <w:rPr>
          <w:rFonts w:asciiTheme="minorHAnsi" w:eastAsia="Times" w:hAnsiTheme="minorHAnsi" w:cs="Lucida Grande"/>
          <w:lang w:eastAsia="fr-FR"/>
        </w:rPr>
        <w:t>desulfonylative</w:t>
      </w:r>
      <w:proofErr w:type="spellEnd"/>
      <w:r w:rsidRPr="00E976AA">
        <w:rPr>
          <w:rFonts w:asciiTheme="minorHAnsi" w:eastAsia="Times" w:hAnsiTheme="minorHAnsi" w:cs="Lucida Grande"/>
          <w:lang w:eastAsia="fr-FR"/>
        </w:rPr>
        <w:t xml:space="preserve"> </w:t>
      </w:r>
      <w:proofErr w:type="spellStart"/>
      <w:r w:rsidRPr="00E976AA">
        <w:rPr>
          <w:rFonts w:asciiTheme="minorHAnsi" w:eastAsia="Times" w:hAnsiTheme="minorHAnsi" w:cs="Lucida Grande"/>
          <w:lang w:eastAsia="fr-FR"/>
        </w:rPr>
        <w:t>amination</w:t>
      </w:r>
      <w:proofErr w:type="spellEnd"/>
      <w:r w:rsidRPr="00E976AA">
        <w:rPr>
          <w:rFonts w:asciiTheme="minorHAnsi" w:eastAsia="Times" w:hAnsiTheme="minorHAnsi" w:cs="Lucida Grande"/>
          <w:lang w:eastAsia="fr-FR"/>
        </w:rPr>
        <w:t xml:space="preserve"> versus </w:t>
      </w:r>
      <w:r w:rsidRPr="00E976AA">
        <w:rPr>
          <w:rFonts w:asciiTheme="minorHAnsi" w:eastAsia="Times" w:hAnsiTheme="minorHAnsi" w:cs="Lucida Grande"/>
          <w:i/>
          <w:lang w:eastAsia="fr-FR"/>
        </w:rPr>
        <w:t>N</w:t>
      </w:r>
      <w:r w:rsidRPr="00E976AA">
        <w:rPr>
          <w:rFonts w:asciiTheme="minorHAnsi" w:eastAsia="Times" w:hAnsiTheme="minorHAnsi" w:cs="Lucida Grande"/>
          <w:lang w:eastAsia="fr-FR"/>
        </w:rPr>
        <w:t>-to-</w:t>
      </w:r>
      <w:r w:rsidRPr="00E976AA">
        <w:rPr>
          <w:rFonts w:asciiTheme="minorHAnsi" w:eastAsia="Times" w:hAnsiTheme="minorHAnsi" w:cs="Lucida Grande"/>
          <w:i/>
          <w:lang w:eastAsia="fr-FR"/>
        </w:rPr>
        <w:t>O</w:t>
      </w:r>
      <w:r w:rsidRPr="00E976AA">
        <w:rPr>
          <w:rFonts w:asciiTheme="minorHAnsi" w:eastAsia="Times" w:hAnsiTheme="minorHAnsi" w:cs="Lucida Grande"/>
          <w:lang w:eastAsia="fr-FR"/>
        </w:rPr>
        <w:t xml:space="preserve"> 1,5-sulfonyl migration: a versatile access to 1-azabicycloalkanes. </w:t>
      </w:r>
      <w:proofErr w:type="spellStart"/>
      <w:r w:rsidRPr="00E976AA">
        <w:rPr>
          <w:rFonts w:asciiTheme="minorHAnsi" w:eastAsia="Times" w:hAnsiTheme="minorHAnsi" w:cs="Lucida Grande"/>
          <w:i/>
          <w:lang w:eastAsia="fr-FR"/>
        </w:rPr>
        <w:t>Angew</w:t>
      </w:r>
      <w:proofErr w:type="spellEnd"/>
      <w:r w:rsidRPr="00E976AA">
        <w:rPr>
          <w:rFonts w:asciiTheme="minorHAnsi" w:eastAsia="Times" w:hAnsiTheme="minorHAnsi" w:cs="Lucida Grande"/>
          <w:i/>
          <w:lang w:eastAsia="fr-FR"/>
        </w:rPr>
        <w:t xml:space="preserve">. Chem. I. E. </w:t>
      </w:r>
      <w:r w:rsidRPr="00E976AA">
        <w:rPr>
          <w:rFonts w:asciiTheme="minorHAnsi" w:eastAsia="Times" w:hAnsiTheme="minorHAnsi" w:cs="Lucida Grande"/>
          <w:b/>
          <w:lang w:eastAsia="fr-FR"/>
        </w:rPr>
        <w:t>2016</w:t>
      </w:r>
      <w:r w:rsidRPr="00E976AA">
        <w:rPr>
          <w:rFonts w:asciiTheme="minorHAnsi" w:eastAsia="Times" w:hAnsiTheme="minorHAnsi" w:cs="Lucida Grande"/>
          <w:lang w:eastAsia="fr-FR"/>
        </w:rPr>
        <w:t xml:space="preserve">, </w:t>
      </w:r>
      <w:r w:rsidRPr="00E976AA">
        <w:rPr>
          <w:rFonts w:asciiTheme="minorHAnsi" w:eastAsia="Times" w:hAnsiTheme="minorHAnsi" w:cs="Lucida Grande"/>
          <w:i/>
          <w:lang w:eastAsia="fr-FR"/>
        </w:rPr>
        <w:t>55</w:t>
      </w:r>
      <w:r w:rsidRPr="00E976AA">
        <w:rPr>
          <w:rFonts w:asciiTheme="minorHAnsi" w:eastAsia="Times" w:hAnsiTheme="minorHAnsi" w:cs="Lucida Grande"/>
          <w:lang w:eastAsia="fr-FR"/>
        </w:rPr>
        <w:t>, 9088-9092.</w:t>
      </w:r>
    </w:p>
    <w:p w14:paraId="20F3DE6D" w14:textId="2220408F" w:rsidR="00E976AA" w:rsidRDefault="00E976AA" w:rsidP="00E976AA">
      <w:pPr>
        <w:pStyle w:val="Corpsdetexte"/>
        <w:numPr>
          <w:ilvl w:val="0"/>
          <w:numId w:val="3"/>
        </w:numPr>
        <w:spacing w:before="85" w:line="216" w:lineRule="exact"/>
        <w:ind w:right="138"/>
        <w:jc w:val="both"/>
        <w:rPr>
          <w:rFonts w:asciiTheme="minorHAnsi" w:hAnsiTheme="minorHAnsi"/>
        </w:rPr>
      </w:pPr>
      <w:r w:rsidRPr="00E976AA">
        <w:rPr>
          <w:rFonts w:asciiTheme="minorHAnsi" w:hAnsiTheme="minorHAnsi"/>
        </w:rPr>
        <w:t>Zeolite-based organic synthesis (</w:t>
      </w:r>
      <w:proofErr w:type="spellStart"/>
      <w:r w:rsidRPr="00E976AA">
        <w:rPr>
          <w:rFonts w:asciiTheme="minorHAnsi" w:hAnsiTheme="minorHAnsi"/>
        </w:rPr>
        <w:t>ZeoBOS</w:t>
      </w:r>
      <w:proofErr w:type="spellEnd"/>
      <w:r w:rsidRPr="00E976AA">
        <w:rPr>
          <w:rFonts w:asciiTheme="minorHAnsi" w:hAnsiTheme="minorHAnsi"/>
        </w:rPr>
        <w:t xml:space="preserve">) of </w:t>
      </w:r>
      <w:proofErr w:type="spellStart"/>
      <w:r w:rsidRPr="00E976AA">
        <w:rPr>
          <w:rFonts w:asciiTheme="minorHAnsi" w:hAnsiTheme="minorHAnsi"/>
        </w:rPr>
        <w:t>Acortatarin</w:t>
      </w:r>
      <w:proofErr w:type="spellEnd"/>
      <w:r w:rsidRPr="00E976AA">
        <w:rPr>
          <w:rFonts w:asciiTheme="minorHAnsi" w:hAnsiTheme="minorHAnsi"/>
        </w:rPr>
        <w:t xml:space="preserve"> A: 1</w:t>
      </w:r>
      <w:r w:rsidRPr="00E976AA">
        <w:rPr>
          <w:rFonts w:asciiTheme="minorHAnsi" w:hAnsiTheme="minorHAnsi"/>
          <w:vertAlign w:val="superscript"/>
        </w:rPr>
        <w:t>st</w:t>
      </w:r>
      <w:r w:rsidRPr="00E976AA">
        <w:rPr>
          <w:rFonts w:asciiTheme="minorHAnsi" w:hAnsiTheme="minorHAnsi"/>
        </w:rPr>
        <w:t xml:space="preserve"> total synthesis based on native and metal doped-zeolite-catalyzed steps. </w:t>
      </w:r>
      <w:r w:rsidRPr="00E976AA">
        <w:rPr>
          <w:rFonts w:asciiTheme="minorHAnsi" w:hAnsiTheme="minorHAnsi"/>
          <w:i/>
        </w:rPr>
        <w:t>Chem.</w:t>
      </w:r>
      <w:r w:rsidRPr="00E976AA">
        <w:rPr>
          <w:rFonts w:asciiTheme="minorHAnsi" w:hAnsiTheme="minorHAnsi"/>
        </w:rPr>
        <w:t xml:space="preserve"> </w:t>
      </w:r>
      <w:r w:rsidRPr="00E976AA">
        <w:rPr>
          <w:rFonts w:asciiTheme="minorHAnsi" w:hAnsiTheme="minorHAnsi"/>
          <w:i/>
        </w:rPr>
        <w:t xml:space="preserve">Eur. J. </w:t>
      </w:r>
      <w:r w:rsidRPr="00E976AA">
        <w:rPr>
          <w:rFonts w:asciiTheme="minorHAnsi" w:hAnsiTheme="minorHAnsi"/>
          <w:b/>
        </w:rPr>
        <w:t>2017</w:t>
      </w:r>
      <w:r w:rsidRPr="00E976AA">
        <w:rPr>
          <w:rFonts w:asciiTheme="minorHAnsi" w:hAnsiTheme="minorHAnsi"/>
        </w:rPr>
        <w:t xml:space="preserve">, </w:t>
      </w:r>
      <w:r w:rsidRPr="00E976AA">
        <w:rPr>
          <w:rFonts w:asciiTheme="minorHAnsi" w:hAnsiTheme="minorHAnsi"/>
          <w:i/>
        </w:rPr>
        <w:t>23</w:t>
      </w:r>
      <w:r w:rsidRPr="00E976AA">
        <w:rPr>
          <w:rFonts w:asciiTheme="minorHAnsi" w:hAnsiTheme="minorHAnsi"/>
        </w:rPr>
        <w:t>, 1484-1489.</w:t>
      </w:r>
    </w:p>
    <w:p w14:paraId="22448A05" w14:textId="19DE9D77" w:rsidR="00AE3E37" w:rsidRPr="00D60391" w:rsidRDefault="00D60391" w:rsidP="00D60391">
      <w:pPr>
        <w:pStyle w:val="Corpsdetexte"/>
        <w:numPr>
          <w:ilvl w:val="0"/>
          <w:numId w:val="3"/>
        </w:numPr>
        <w:spacing w:before="85" w:line="216" w:lineRule="exact"/>
        <w:ind w:right="138"/>
        <w:jc w:val="both"/>
        <w:rPr>
          <w:rFonts w:asciiTheme="minorHAnsi" w:hAnsiTheme="minorHAnsi"/>
        </w:rPr>
      </w:pPr>
      <w:r w:rsidRPr="00D60391">
        <w:rPr>
          <w:rFonts w:asciiTheme="minorHAnsi" w:hAnsiTheme="minorHAnsi" w:cs="Times New Roman"/>
        </w:rPr>
        <w:t xml:space="preserve">H-ZSM-5 zeolite model crystals: Structure-diffusion-activity relationship in methanol-to-olefins catalysis. </w:t>
      </w:r>
      <w:r w:rsidRPr="00D60391">
        <w:rPr>
          <w:rFonts w:asciiTheme="minorHAnsi" w:hAnsiTheme="minorHAnsi" w:cs="Times New Roman"/>
          <w:i/>
        </w:rPr>
        <w:t xml:space="preserve">J. </w:t>
      </w:r>
      <w:proofErr w:type="spellStart"/>
      <w:r w:rsidRPr="00D60391">
        <w:rPr>
          <w:rFonts w:asciiTheme="minorHAnsi" w:hAnsiTheme="minorHAnsi" w:cs="Times New Roman"/>
          <w:i/>
        </w:rPr>
        <w:t>Catal</w:t>
      </w:r>
      <w:proofErr w:type="spellEnd"/>
      <w:r w:rsidRPr="00D60391">
        <w:rPr>
          <w:rFonts w:asciiTheme="minorHAnsi" w:hAnsiTheme="minorHAnsi" w:cs="Times New Roman"/>
          <w:i/>
        </w:rPr>
        <w:t xml:space="preserve"> </w:t>
      </w:r>
      <w:r w:rsidRPr="00D60391">
        <w:rPr>
          <w:rFonts w:asciiTheme="minorHAnsi" w:hAnsiTheme="minorHAnsi" w:cs="Times New Roman"/>
          <w:b/>
        </w:rPr>
        <w:t>2017</w:t>
      </w:r>
      <w:r w:rsidRPr="00D60391">
        <w:rPr>
          <w:rFonts w:asciiTheme="minorHAnsi" w:hAnsiTheme="minorHAnsi" w:cs="Times New Roman"/>
        </w:rPr>
        <w:t xml:space="preserve">, </w:t>
      </w:r>
      <w:r w:rsidRPr="00D60391">
        <w:rPr>
          <w:rFonts w:asciiTheme="minorHAnsi" w:hAnsiTheme="minorHAnsi" w:cs="Times New Roman"/>
          <w:i/>
        </w:rPr>
        <w:t>345</w:t>
      </w:r>
      <w:r w:rsidRPr="00D60391">
        <w:rPr>
          <w:rFonts w:asciiTheme="minorHAnsi" w:hAnsiTheme="minorHAnsi" w:cs="Times New Roman"/>
        </w:rPr>
        <w:t>, 11-23.</w:t>
      </w:r>
    </w:p>
    <w:p w14:paraId="3A6FA81A" w14:textId="6AD193F1" w:rsidR="00AE3E37" w:rsidRDefault="00871C6B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14:paraId="6890AF74" w14:textId="77777777" w:rsidR="00AE3E37" w:rsidRDefault="00AE3E37">
      <w:pPr>
        <w:pStyle w:val="Corpsdetexte"/>
        <w:rPr>
          <w:rFonts w:ascii="Calibri"/>
          <w:sz w:val="20"/>
        </w:rPr>
      </w:pPr>
    </w:p>
    <w:p w14:paraId="11A7F652" w14:textId="77777777"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 wp14:anchorId="40840EE0" wp14:editId="253B8C8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3A160F5" w14:textId="153B135A" w:rsidR="00AE3E37" w:rsidRDefault="00EC5E63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</w:t>
      </w:r>
      <w:r>
        <w:rPr>
          <w:noProof/>
          <w:lang w:val="fr-FR" w:eastAsia="fr-FR"/>
        </w:rPr>
        <w:drawing>
          <wp:inline distT="0" distB="0" distL="0" distR="0" wp14:anchorId="4C76C122" wp14:editId="3E8712FC">
            <wp:extent cx="946414" cy="800589"/>
            <wp:effectExtent l="0" t="0" r="0" b="12700"/>
            <wp:docPr id="23" name="Image 23" descr=":::::Pictures:Lab-coll:PPAb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:::::Pictures:Lab-coll:PPAbur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414" cy="800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1111878D" w14:textId="2D7080D6" w:rsidR="00AE3E37" w:rsidRPr="00B06BF6" w:rsidRDefault="00EC5E63" w:rsidP="00B06BF6">
      <w:pPr>
        <w:jc w:val="both"/>
        <w:rPr>
          <w:rFonts w:ascii="Arial" w:hAnsi="Arial" w:cs="Arial"/>
          <w:sz w:val="14"/>
          <w:szCs w:val="14"/>
        </w:rPr>
      </w:pPr>
      <w:r w:rsidRPr="00B06BF6">
        <w:rPr>
          <w:rFonts w:ascii="Arial" w:hAnsi="Arial" w:cs="Arial"/>
          <w:sz w:val="14"/>
          <w:szCs w:val="14"/>
        </w:rPr>
        <w:t>Patrick Pale studied at the University of Champagne</w:t>
      </w:r>
      <w:r w:rsidR="00B06BF6" w:rsidRPr="00B06BF6">
        <w:rPr>
          <w:rFonts w:ascii="Arial" w:hAnsi="Arial" w:cs="Arial"/>
          <w:sz w:val="14"/>
          <w:szCs w:val="14"/>
        </w:rPr>
        <w:t xml:space="preserve"> in</w:t>
      </w:r>
      <w:r w:rsidRPr="00B06BF6">
        <w:rPr>
          <w:rFonts w:ascii="Arial" w:hAnsi="Arial" w:cs="Arial"/>
          <w:sz w:val="14"/>
          <w:szCs w:val="14"/>
        </w:rPr>
        <w:t xml:space="preserve"> France</w:t>
      </w:r>
      <w:r w:rsidR="00B06BF6" w:rsidRPr="00B06BF6">
        <w:rPr>
          <w:rFonts w:ascii="Arial" w:hAnsi="Arial" w:cs="Arial"/>
          <w:sz w:val="14"/>
          <w:szCs w:val="14"/>
        </w:rPr>
        <w:t xml:space="preserve">. After an industrial stay in a pharmaceutical company, he joined the group of Prof. L. </w:t>
      </w:r>
      <w:proofErr w:type="spellStart"/>
      <w:r w:rsidR="00B06BF6" w:rsidRPr="00B06BF6">
        <w:rPr>
          <w:rFonts w:ascii="Arial" w:hAnsi="Arial" w:cs="Arial"/>
          <w:sz w:val="14"/>
          <w:szCs w:val="14"/>
        </w:rPr>
        <w:t>Ghosez</w:t>
      </w:r>
      <w:proofErr w:type="spellEnd"/>
      <w:r w:rsidR="00B06BF6" w:rsidRPr="00B06BF6">
        <w:rPr>
          <w:rFonts w:ascii="Arial" w:hAnsi="Arial" w:cs="Arial"/>
          <w:sz w:val="14"/>
          <w:szCs w:val="14"/>
        </w:rPr>
        <w:t xml:space="preserve"> a</w:t>
      </w:r>
      <w:r w:rsidR="00B06BF6">
        <w:rPr>
          <w:rFonts w:ascii="Arial" w:hAnsi="Arial" w:cs="Arial"/>
          <w:sz w:val="14"/>
          <w:szCs w:val="14"/>
        </w:rPr>
        <w:t xml:space="preserve">s a postdoc </w:t>
      </w:r>
      <w:r w:rsidR="00B06BF6" w:rsidRPr="00B06BF6">
        <w:rPr>
          <w:rFonts w:ascii="Arial" w:hAnsi="Arial" w:cs="Arial"/>
          <w:sz w:val="14"/>
          <w:szCs w:val="14"/>
        </w:rPr>
        <w:t>in Belgium. Back to France, he got a CNRS</w:t>
      </w:r>
      <w:r w:rsidR="00B06BF6">
        <w:rPr>
          <w:rFonts w:ascii="Arial" w:hAnsi="Arial" w:cs="Arial"/>
          <w:sz w:val="14"/>
          <w:szCs w:val="14"/>
        </w:rPr>
        <w:t xml:space="preserve"> position</w:t>
      </w:r>
      <w:r w:rsidR="00B06BF6" w:rsidRPr="00B06BF6">
        <w:rPr>
          <w:rFonts w:ascii="Arial" w:hAnsi="Arial" w:cs="Arial"/>
          <w:sz w:val="14"/>
          <w:szCs w:val="14"/>
        </w:rPr>
        <w:t xml:space="preserve"> and then a research associate position at Harvard University in the group of Prof. G. </w:t>
      </w:r>
      <w:proofErr w:type="spellStart"/>
      <w:r w:rsidR="00B06BF6" w:rsidRPr="00B06BF6">
        <w:rPr>
          <w:rFonts w:ascii="Arial" w:hAnsi="Arial" w:cs="Arial"/>
          <w:sz w:val="14"/>
          <w:szCs w:val="14"/>
        </w:rPr>
        <w:t>Whitesides</w:t>
      </w:r>
      <w:proofErr w:type="spellEnd"/>
      <w:r w:rsidR="00B06BF6" w:rsidRPr="00B06BF6">
        <w:rPr>
          <w:rFonts w:ascii="Arial" w:hAnsi="Arial" w:cs="Arial"/>
          <w:sz w:val="14"/>
          <w:szCs w:val="14"/>
        </w:rPr>
        <w:t>. In 1995, he got a full Professor position at the University of Strasbourg, France. Subsequently, he was awarded Professor at the “</w:t>
      </w:r>
      <w:proofErr w:type="spellStart"/>
      <w:r w:rsidR="00B06BF6" w:rsidRPr="00B06BF6">
        <w:rPr>
          <w:rFonts w:ascii="Arial" w:hAnsi="Arial" w:cs="Arial"/>
          <w:sz w:val="14"/>
          <w:szCs w:val="14"/>
        </w:rPr>
        <w:t>Institut</w:t>
      </w:r>
      <w:proofErr w:type="spellEnd"/>
      <w:r w:rsidR="00B06BF6" w:rsidRPr="00B06BF6">
        <w:rPr>
          <w:rFonts w:ascii="Arial" w:hAnsi="Arial" w:cs="Arial"/>
          <w:sz w:val="14"/>
          <w:szCs w:val="14"/>
        </w:rPr>
        <w:t xml:space="preserve"> </w:t>
      </w:r>
      <w:proofErr w:type="spellStart"/>
      <w:r w:rsidR="00B06BF6" w:rsidRPr="00B06BF6">
        <w:rPr>
          <w:rFonts w:ascii="Arial" w:hAnsi="Arial" w:cs="Arial"/>
          <w:sz w:val="14"/>
          <w:szCs w:val="14"/>
        </w:rPr>
        <w:t>Universitaire</w:t>
      </w:r>
      <w:proofErr w:type="spellEnd"/>
      <w:r w:rsidR="00B06BF6" w:rsidRPr="00B06BF6">
        <w:rPr>
          <w:rFonts w:ascii="Arial" w:hAnsi="Arial" w:cs="Arial"/>
          <w:sz w:val="14"/>
          <w:szCs w:val="14"/>
        </w:rPr>
        <w:t xml:space="preserve"> de France” from 1996 to 2001. His scientific interests include the (asymmetric) synthesis of bioactive compounds, organometallic chemistry, carbohydrate chemistry and enzymatic chemistry, and more recently </w:t>
      </w:r>
      <w:r w:rsidR="00B06BF6" w:rsidRPr="00B06BF6">
        <w:rPr>
          <w:rFonts w:ascii="Arial" w:hAnsi="Arial" w:cs="Arial"/>
          <w:sz w:val="14"/>
          <w:szCs w:val="14"/>
        </w:rPr>
        <w:lastRenderedPageBreak/>
        <w:t>chemistry with materials such as zeolites, MOF, POM.</w:t>
      </w:r>
    </w:p>
    <w:p w14:paraId="6889D91A" w14:textId="3BC035A3" w:rsidR="00AE3E37" w:rsidRDefault="00EC5E63" w:rsidP="00724C6E">
      <w:pPr>
        <w:tabs>
          <w:tab w:val="left" w:pos="6660"/>
        </w:tabs>
        <w:spacing w:before="62"/>
        <w:ind w:left="4217" w:right="1960"/>
        <w:rPr>
          <w:rFonts w:ascii="Arial"/>
          <w:sz w:val="14"/>
        </w:rPr>
      </w:pPr>
      <w:r>
        <w:rPr>
          <w:rFonts w:ascii="Arial" w:hAnsi="Arial" w:cs="Arial"/>
          <w:sz w:val="14"/>
        </w:rPr>
        <w:t>PALE</w:t>
      </w:r>
      <w:r w:rsidR="00724C6E" w:rsidRPr="00724C6E">
        <w:rPr>
          <w:rStyle w:val="Lienhypertexte"/>
          <w:rFonts w:ascii="Arial" w:hAnsi="Arial" w:cs="Arial"/>
          <w:sz w:val="6"/>
        </w:rPr>
        <w:br/>
      </w:r>
      <w:r w:rsidR="00724C6E" w:rsidRPr="00724C6E">
        <w:rPr>
          <w:rFonts w:ascii="Arial" w:hAnsi="Arial" w:cs="Arial"/>
          <w:sz w:val="14"/>
        </w:rPr>
        <w:t>Tel:</w:t>
      </w:r>
      <w:r w:rsidR="00724C6E">
        <w:rPr>
          <w:rFonts w:ascii="Arial" w:hAnsi="Arial" w:cs="Arial"/>
          <w:sz w:val="14"/>
        </w:rPr>
        <w:t xml:space="preserve"> </w:t>
      </w:r>
      <w:r>
        <w:rPr>
          <w:rFonts w:ascii="Arial" w:hAnsi="Arial" w:cs="Arial"/>
          <w:sz w:val="14"/>
        </w:rPr>
        <w:t xml:space="preserve">+33 368 85 </w:t>
      </w:r>
      <w:r w:rsidR="00724C6E">
        <w:rPr>
          <w:rFonts w:ascii="Arial" w:hAnsi="Arial" w:cs="Arial"/>
          <w:sz w:val="14"/>
        </w:rPr>
        <w:br/>
      </w:r>
      <w:r w:rsidR="00724C6E" w:rsidRPr="00724C6E">
        <w:rPr>
          <w:rFonts w:ascii="Arial"/>
          <w:sz w:val="14"/>
        </w:rPr>
        <w:t xml:space="preserve">Session </w:t>
      </w:r>
      <w:r w:rsidR="00724C6E">
        <w:rPr>
          <w:rFonts w:ascii="Arial"/>
          <w:sz w:val="14"/>
        </w:rPr>
        <w:t>N</w:t>
      </w:r>
      <w:r w:rsidR="00724C6E" w:rsidRPr="00724C6E">
        <w:rPr>
          <w:rFonts w:ascii="Arial"/>
          <w:sz w:val="14"/>
        </w:rPr>
        <w:t>ame</w:t>
      </w:r>
      <w:r w:rsidR="00724C6E">
        <w:rPr>
          <w:rFonts w:ascii="Arial"/>
          <w:sz w:val="14"/>
        </w:rPr>
        <w:t>/Number</w:t>
      </w:r>
      <w:r w:rsidR="00724C6E">
        <w:rPr>
          <w:rFonts w:ascii="Arial"/>
          <w:sz w:val="14"/>
        </w:rPr>
        <w:br/>
      </w:r>
      <w:r w:rsidR="00724C6E" w:rsidRPr="00724C6E">
        <w:rPr>
          <w:rFonts w:ascii="Arial"/>
          <w:sz w:val="14"/>
        </w:rPr>
        <w:t>Category</w:t>
      </w:r>
      <w:r>
        <w:rPr>
          <w:rFonts w:ascii="Arial"/>
          <w:sz w:val="14"/>
        </w:rPr>
        <w:t>: (Oral presentation</w:t>
      </w:r>
      <w:r w:rsidR="00724C6E" w:rsidRPr="00724C6E">
        <w:rPr>
          <w:rFonts w:ascii="Arial"/>
          <w:sz w:val="14"/>
        </w:rPr>
        <w:t>)</w:t>
      </w:r>
      <w:r w:rsidR="00724C6E">
        <w:rPr>
          <w:rFonts w:ascii="Arial"/>
          <w:sz w:val="14"/>
        </w:rPr>
        <w:br/>
        <w:t xml:space="preserve">Email: </w:t>
      </w:r>
      <w:r>
        <w:rPr>
          <w:rFonts w:ascii="Arial"/>
          <w:sz w:val="14"/>
        </w:rPr>
        <w:t>ppale@unistra.fr</w:t>
      </w:r>
    </w:p>
    <w:p w14:paraId="0B5AB315" w14:textId="77777777"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21304CD" wp14:editId="3EAC047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0CA81F5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3E84322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06452DC" w14:textId="77777777"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A40468" w14:textId="77777777" w:rsidR="00D60391" w:rsidRDefault="00D60391">
      <w:r>
        <w:separator/>
      </w:r>
    </w:p>
  </w:endnote>
  <w:endnote w:type="continuationSeparator" w:id="0">
    <w:p w14:paraId="37777EE4" w14:textId="77777777" w:rsidR="00D60391" w:rsidRDefault="00D6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6A5BDA" w14:textId="3D725D2D" w:rsidR="00D60391" w:rsidRDefault="00D60391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ABF7FE" wp14:editId="5147757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B7E99B" w14:textId="77777777" w:rsidR="00D60391" w:rsidRPr="005B3A56" w:rsidRDefault="00D60391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D89CCDA" w14:textId="77777777" w:rsidR="00D60391" w:rsidRPr="005B3A56" w:rsidRDefault="00D60391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6FB7E99B" w14:textId="77777777" w:rsidR="00D60391" w:rsidRPr="005B3A56" w:rsidRDefault="00D60391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D89CCDA" w14:textId="77777777" w:rsidR="00D60391" w:rsidRPr="005B3A56" w:rsidRDefault="00D60391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331FF7" w14:textId="77777777" w:rsidR="00D60391" w:rsidRDefault="00D60391">
      <w:r>
        <w:separator/>
      </w:r>
    </w:p>
  </w:footnote>
  <w:footnote w:type="continuationSeparator" w:id="0">
    <w:p w14:paraId="15F40619" w14:textId="77777777" w:rsidR="00D60391" w:rsidRDefault="00D6039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5F1DB" w14:textId="15EE9ECB" w:rsidR="00D60391" w:rsidRDefault="00D60391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C5D30"/>
    <w:rsid w:val="001F6C04"/>
    <w:rsid w:val="00255800"/>
    <w:rsid w:val="00292ED9"/>
    <w:rsid w:val="003C56E8"/>
    <w:rsid w:val="00404E5B"/>
    <w:rsid w:val="00414F7B"/>
    <w:rsid w:val="004355DC"/>
    <w:rsid w:val="004749B4"/>
    <w:rsid w:val="00494130"/>
    <w:rsid w:val="004C42B2"/>
    <w:rsid w:val="004F3523"/>
    <w:rsid w:val="005973B9"/>
    <w:rsid w:val="005B3A56"/>
    <w:rsid w:val="005E2A21"/>
    <w:rsid w:val="006060CE"/>
    <w:rsid w:val="0063497F"/>
    <w:rsid w:val="006B1D4D"/>
    <w:rsid w:val="006E6F5F"/>
    <w:rsid w:val="00724C6E"/>
    <w:rsid w:val="00871C6B"/>
    <w:rsid w:val="00873DF0"/>
    <w:rsid w:val="008756E6"/>
    <w:rsid w:val="009B2D44"/>
    <w:rsid w:val="009E22D6"/>
    <w:rsid w:val="00A07E82"/>
    <w:rsid w:val="00A9710C"/>
    <w:rsid w:val="00AE3E37"/>
    <w:rsid w:val="00AF4D47"/>
    <w:rsid w:val="00B06BF6"/>
    <w:rsid w:val="00B21A57"/>
    <w:rsid w:val="00C33602"/>
    <w:rsid w:val="00CD6F55"/>
    <w:rsid w:val="00D307F1"/>
    <w:rsid w:val="00D46EEF"/>
    <w:rsid w:val="00D60391"/>
    <w:rsid w:val="00DE3104"/>
    <w:rsid w:val="00E976AA"/>
    <w:rsid w:val="00EC5E63"/>
    <w:rsid w:val="00F5187E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B0981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rsid w:val="001C5D30"/>
    <w:pPr>
      <w:widowControl/>
      <w:contextualSpacing/>
      <w:jc w:val="both"/>
    </w:pPr>
    <w:rPr>
      <w:rFonts w:ascii="Times New Roman" w:eastAsiaTheme="minorHAnsi" w:hAnsi="Times New Roman" w:cstheme="minorBidi"/>
      <w:sz w:val="20"/>
      <w:szCs w:val="20"/>
      <w:lang w:val="fr-FR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1C5D30"/>
    <w:rPr>
      <w:rFonts w:ascii="Times New Roman" w:hAnsi="Times New Roman"/>
      <w:sz w:val="20"/>
      <w:szCs w:val="20"/>
      <w:lang w:val="fr-FR"/>
    </w:rPr>
  </w:style>
  <w:style w:type="character" w:styleId="Marquenotebasdepage">
    <w:name w:val="footnote reference"/>
    <w:basedOn w:val="Policepardfaut"/>
    <w:uiPriority w:val="99"/>
    <w:semiHidden/>
    <w:rsid w:val="001C5D30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rsid w:val="001C5D30"/>
    <w:pPr>
      <w:widowControl/>
      <w:contextualSpacing/>
      <w:jc w:val="both"/>
    </w:pPr>
    <w:rPr>
      <w:rFonts w:ascii="Times New Roman" w:eastAsiaTheme="minorHAnsi" w:hAnsi="Times New Roman" w:cstheme="minorBidi"/>
      <w:sz w:val="20"/>
      <w:szCs w:val="20"/>
      <w:lang w:val="fr-FR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1C5D30"/>
    <w:rPr>
      <w:rFonts w:ascii="Times New Roman" w:hAnsi="Times New Roman"/>
      <w:sz w:val="20"/>
      <w:szCs w:val="20"/>
      <w:lang w:val="fr-FR"/>
    </w:rPr>
  </w:style>
  <w:style w:type="character" w:styleId="Marquenotebasdepage">
    <w:name w:val="footnote reference"/>
    <w:basedOn w:val="Policepardfaut"/>
    <w:uiPriority w:val="99"/>
    <w:semiHidden/>
    <w:rsid w:val="001C5D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image" Target="media/image3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599</Words>
  <Characters>3300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Utilisateur de Microsoft Office</cp:lastModifiedBy>
  <cp:revision>6</cp:revision>
  <dcterms:created xsi:type="dcterms:W3CDTF">2016-12-15T06:48:00Z</dcterms:created>
  <dcterms:modified xsi:type="dcterms:W3CDTF">2017-08-18T14:00:00Z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