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6DD" w:rsidRPr="00877768" w:rsidRDefault="007C26DD" w:rsidP="007C26DD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</w:pPr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 xml:space="preserve">Nutritional Assessment of the elderly: a </w:t>
      </w:r>
      <w:r w:rsidRPr="00877768">
        <w:rPr>
          <w:rFonts w:asciiTheme="majorBidi" w:hAnsiTheme="majorBidi" w:cstheme="majorBidi"/>
          <w:b/>
          <w:bCs/>
          <w:noProof/>
          <w:color w:val="111111"/>
          <w:sz w:val="24"/>
          <w:szCs w:val="24"/>
          <w:shd w:val="clear" w:color="auto" w:fill="FFFFFF"/>
        </w:rPr>
        <w:t>comparative</w:t>
      </w:r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 xml:space="preserve"> study between residents of geriatric homes vs. community living population, Tanta, Egypt.</w:t>
      </w:r>
    </w:p>
    <w:p w:rsidR="007C26DD" w:rsidRPr="00877768" w:rsidRDefault="007C26DD" w:rsidP="007C26DD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</w:pPr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 xml:space="preserve">Dr. Noha </w:t>
      </w:r>
      <w:proofErr w:type="spellStart"/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>Elghazally</w:t>
      </w:r>
      <w:proofErr w:type="spellEnd"/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 xml:space="preserve"> </w:t>
      </w:r>
    </w:p>
    <w:p w:rsidR="007C26DD" w:rsidRPr="00877768" w:rsidRDefault="007C26DD" w:rsidP="007C26DD">
      <w:pPr>
        <w:jc w:val="center"/>
        <w:rPr>
          <w:rFonts w:asciiTheme="majorBidi" w:eastAsia="MS PGothic" w:hAnsiTheme="majorBidi" w:cstheme="majorBidi"/>
          <w:color w:val="000000"/>
          <w:sz w:val="24"/>
          <w:szCs w:val="24"/>
        </w:rPr>
      </w:pPr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University of Tanta, El </w:t>
      </w:r>
      <w:proofErr w:type="spellStart"/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>Geish</w:t>
      </w:r>
      <w:proofErr w:type="spellEnd"/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 </w:t>
      </w:r>
      <w:proofErr w:type="gramStart"/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>street</w:t>
      </w:r>
      <w:proofErr w:type="gramEnd"/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, </w:t>
      </w:r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>Tanta, Egypt</w:t>
      </w:r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. </w:t>
      </w:r>
      <w:r w:rsidRPr="00877768">
        <w:rPr>
          <w:rFonts w:asciiTheme="majorBidi" w:eastAsia="MS PGothic" w:hAnsiTheme="majorBidi" w:cstheme="majorBidi"/>
          <w:b/>
          <w:color w:val="000000"/>
          <w:sz w:val="24"/>
          <w:szCs w:val="24"/>
        </w:rPr>
        <w:t>E-mail</w:t>
      </w:r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: </w:t>
      </w:r>
      <w:hyperlink r:id="rId5" w:history="1">
        <w:r w:rsidRPr="00877768">
          <w:rPr>
            <w:rStyle w:val="Hyperlink"/>
            <w:rFonts w:asciiTheme="majorBidi" w:eastAsia="MS PGothic" w:hAnsiTheme="majorBidi" w:cstheme="majorBidi"/>
            <w:sz w:val="24"/>
            <w:szCs w:val="24"/>
          </w:rPr>
          <w:t>nohaelghazally1@gmail.com</w:t>
        </w:r>
      </w:hyperlink>
    </w:p>
    <w:p w:rsidR="007C26DD" w:rsidRPr="00877768" w:rsidRDefault="007C26DD" w:rsidP="007C26DD">
      <w:pPr>
        <w:jc w:val="right"/>
        <w:rPr>
          <w:rFonts w:asciiTheme="majorBidi" w:eastAsia="MS PGothic" w:hAnsiTheme="majorBidi" w:cstheme="majorBidi"/>
          <w:color w:val="000000"/>
          <w:sz w:val="24"/>
          <w:szCs w:val="24"/>
        </w:rPr>
      </w:pPr>
    </w:p>
    <w:p w:rsidR="007C26DD" w:rsidRPr="00877768" w:rsidRDefault="007C26DD" w:rsidP="007C26DD">
      <w:pPr>
        <w:bidi w:val="0"/>
        <w:spacing w:line="360" w:lineRule="auto"/>
        <w:jc w:val="both"/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</w:pPr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 xml:space="preserve">Background: 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A higher incidence of malnutrition in the </w:t>
      </w:r>
      <w:r w:rsidRPr="00877768">
        <w:rPr>
          <w:rFonts w:asciiTheme="majorBidi" w:hAnsiTheme="majorBidi" w:cstheme="majorBidi"/>
          <w:noProof/>
          <w:color w:val="111111"/>
          <w:sz w:val="24"/>
          <w:szCs w:val="24"/>
          <w:shd w:val="clear" w:color="auto" w:fill="FFFFFF"/>
        </w:rPr>
        <w:t>elderly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 </w:t>
      </w:r>
      <w:r w:rsidRPr="00877768">
        <w:rPr>
          <w:rFonts w:asciiTheme="majorBidi" w:hAnsiTheme="majorBidi" w:cstheme="majorBidi"/>
          <w:noProof/>
          <w:color w:val="111111"/>
          <w:sz w:val="24"/>
          <w:szCs w:val="24"/>
          <w:shd w:val="clear" w:color="auto" w:fill="FFFFFF"/>
        </w:rPr>
        <w:t>is well distinguished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>.</w:t>
      </w:r>
      <w:r w:rsidRPr="00877768">
        <w:rPr>
          <w:rFonts w:asciiTheme="majorBidi" w:hAnsiTheme="majorBidi" w:cstheme="majorBidi"/>
          <w:sz w:val="24"/>
          <w:szCs w:val="24"/>
        </w:rPr>
        <w:t xml:space="preserve"> 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Malnutrition in </w:t>
      </w:r>
      <w:r w:rsidRPr="00877768">
        <w:rPr>
          <w:rFonts w:asciiTheme="majorBidi" w:hAnsiTheme="majorBidi" w:cstheme="majorBidi"/>
          <w:noProof/>
          <w:color w:val="111111"/>
          <w:sz w:val="24"/>
          <w:szCs w:val="24"/>
          <w:shd w:val="clear" w:color="auto" w:fill="FFFFFF"/>
        </w:rPr>
        <w:t>geriatrics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 is a </w:t>
      </w:r>
      <w:r w:rsidRPr="00877768">
        <w:rPr>
          <w:rFonts w:asciiTheme="majorBidi" w:hAnsiTheme="majorBidi" w:cstheme="majorBidi"/>
          <w:noProof/>
          <w:color w:val="111111"/>
          <w:sz w:val="24"/>
          <w:szCs w:val="24"/>
          <w:shd w:val="clear" w:color="auto" w:fill="FFFFFF"/>
        </w:rPr>
        <w:t>multidisciplinary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 concept, including physical, social and psychological elements. </w:t>
      </w:r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>Material and methods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: A comparative Cross-sectional study was performed to assess the nutritional status of elderly living </w:t>
      </w:r>
      <w:r w:rsidRPr="00877768">
        <w:rPr>
          <w:rFonts w:asciiTheme="majorBidi" w:hAnsiTheme="majorBidi" w:cstheme="majorBidi"/>
          <w:noProof/>
          <w:color w:val="111111"/>
          <w:sz w:val="24"/>
          <w:szCs w:val="24"/>
          <w:shd w:val="clear" w:color="auto" w:fill="FFFFFF"/>
        </w:rPr>
        <w:t>in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 old age homes and those living in the </w:t>
      </w:r>
      <w:r w:rsidRPr="00877768">
        <w:rPr>
          <w:rFonts w:asciiTheme="majorBidi" w:hAnsiTheme="majorBidi" w:cstheme="majorBidi"/>
          <w:noProof/>
          <w:color w:val="111111"/>
          <w:sz w:val="24"/>
          <w:szCs w:val="24"/>
          <w:shd w:val="clear" w:color="auto" w:fill="FFFFFF"/>
        </w:rPr>
        <w:t>community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, in Tanta City. Subjects aged over 60 years were included in this study. Evaluation of nutritional status was done via anthropometric measurements and through data collected using the Mini Nutritional Assessment. A total of 185 subjects participated in this study. The study subjects were 56 residents of geriatric homes and 129 people who were residing in their houses. </w:t>
      </w:r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>Results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 showed that the community residing elderly people had higher MNA scores compared to those living in geriatric homes (p &lt;0.001). The MNA results among the old age home residents revealed that 17.9% of subjects were malnourished, </w:t>
      </w:r>
      <w:proofErr w:type="gramStart"/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>and  that</w:t>
      </w:r>
      <w:proofErr w:type="gramEnd"/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 46.4% of them were at risk of malnutrition. While in </w:t>
      </w:r>
      <w:r w:rsidRPr="00877768">
        <w:rPr>
          <w:rFonts w:asciiTheme="majorBidi" w:hAnsiTheme="majorBidi" w:cstheme="majorBidi"/>
          <w:noProof/>
          <w:color w:val="111111"/>
          <w:sz w:val="24"/>
          <w:szCs w:val="24"/>
          <w:shd w:val="clear" w:color="auto" w:fill="FFFFFF"/>
        </w:rPr>
        <w:t>free-living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 elderly the prevalence of malnutrition was 8.5%, those at risk of malnutrition were 35.7%. </w:t>
      </w:r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 xml:space="preserve">Conclusion and recommendations: 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previous results showed the importance to screen and monitor elderly people and to share families in the proper nutritional care of the </w:t>
      </w:r>
      <w:r w:rsidRPr="00877768">
        <w:rPr>
          <w:rFonts w:asciiTheme="majorBidi" w:hAnsiTheme="majorBidi" w:cstheme="majorBidi"/>
          <w:noProof/>
          <w:color w:val="111111"/>
          <w:sz w:val="24"/>
          <w:szCs w:val="24"/>
          <w:shd w:val="clear" w:color="auto" w:fill="FFFFFF"/>
        </w:rPr>
        <w:t>elderly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. </w:t>
      </w:r>
    </w:p>
    <w:p w:rsidR="007C26DD" w:rsidRPr="00877768" w:rsidRDefault="007C26DD" w:rsidP="007C26DD">
      <w:pPr>
        <w:bidi w:val="0"/>
        <w:spacing w:line="360" w:lineRule="auto"/>
        <w:jc w:val="both"/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</w:pPr>
      <w:r w:rsidRPr="00877768">
        <w:rPr>
          <w:rFonts w:asciiTheme="majorBidi" w:hAnsiTheme="majorBidi" w:cstheme="majorBidi"/>
          <w:b/>
          <w:bCs/>
          <w:noProof/>
          <w:color w:val="111111"/>
          <w:sz w:val="24"/>
          <w:szCs w:val="24"/>
          <w:shd w:val="clear" w:color="auto" w:fill="FFFFFF"/>
        </w:rPr>
        <w:t>Keywords</w:t>
      </w:r>
      <w:r w:rsidRPr="0087776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>:</w:t>
      </w:r>
      <w:r w:rsidRPr="0087776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 xml:space="preserve"> Elderly, Malnutrition, Anthropometric measurements, Mini Nutritional Assessment     </w:t>
      </w:r>
    </w:p>
    <w:p w:rsidR="007C26DD" w:rsidRPr="00877768" w:rsidRDefault="007C26DD" w:rsidP="007C26DD">
      <w:pPr>
        <w:jc w:val="right"/>
        <w:rPr>
          <w:rFonts w:asciiTheme="majorBidi" w:hAnsiTheme="majorBidi" w:cstheme="majorBidi"/>
          <w:b/>
          <w:sz w:val="24"/>
          <w:szCs w:val="24"/>
        </w:rPr>
      </w:pPr>
      <w:r w:rsidRPr="00877768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7C26DD" w:rsidRPr="00877768" w:rsidRDefault="007C26DD" w:rsidP="007C26DD">
      <w:pPr>
        <w:jc w:val="right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proofErr w:type="gramStart"/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Noha </w:t>
      </w:r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 </w:t>
      </w:r>
      <w:r w:rsidRPr="00877768">
        <w:rPr>
          <w:rFonts w:asciiTheme="majorBidi" w:hAnsiTheme="majorBidi" w:cstheme="majorBidi"/>
          <w:sz w:val="24"/>
          <w:szCs w:val="24"/>
        </w:rPr>
        <w:t>has</w:t>
      </w:r>
      <w:proofErr w:type="gramEnd"/>
      <w:r w:rsidRPr="00877768">
        <w:rPr>
          <w:rFonts w:asciiTheme="majorBidi" w:hAnsiTheme="majorBidi" w:cstheme="majorBidi"/>
          <w:sz w:val="24"/>
          <w:szCs w:val="24"/>
        </w:rPr>
        <w:t xml:space="preserve"> complete</w:t>
      </w:r>
      <w:r w:rsidRPr="00877768">
        <w:rPr>
          <w:rFonts w:asciiTheme="majorBidi" w:hAnsiTheme="majorBidi" w:cstheme="majorBidi"/>
          <w:sz w:val="24"/>
          <w:szCs w:val="24"/>
        </w:rPr>
        <w:t>d her MD degree</w:t>
      </w:r>
      <w:r w:rsidRPr="00877768">
        <w:rPr>
          <w:rFonts w:asciiTheme="majorBidi" w:hAnsiTheme="majorBidi" w:cstheme="majorBidi"/>
          <w:sz w:val="24"/>
          <w:szCs w:val="24"/>
        </w:rPr>
        <w:t xml:space="preserve"> at the age of </w:t>
      </w:r>
      <w:r w:rsidRPr="00877768">
        <w:rPr>
          <w:rFonts w:asciiTheme="majorBidi" w:hAnsiTheme="majorBidi" w:cstheme="majorBidi"/>
          <w:sz w:val="24"/>
          <w:szCs w:val="24"/>
        </w:rPr>
        <w:t>33</w:t>
      </w:r>
      <w:r w:rsidRPr="00877768">
        <w:rPr>
          <w:rFonts w:asciiTheme="majorBidi" w:hAnsiTheme="majorBidi" w:cstheme="majorBidi"/>
          <w:sz w:val="24"/>
          <w:szCs w:val="24"/>
        </w:rPr>
        <w:t xml:space="preserve"> years from </w:t>
      </w:r>
      <w:r w:rsidRPr="00877768">
        <w:rPr>
          <w:rFonts w:asciiTheme="majorBidi" w:hAnsiTheme="majorBidi" w:cstheme="majorBidi"/>
          <w:sz w:val="24"/>
          <w:szCs w:val="24"/>
        </w:rPr>
        <w:t>Tanta</w:t>
      </w:r>
      <w:r w:rsidRPr="00877768">
        <w:rPr>
          <w:rFonts w:asciiTheme="majorBidi" w:hAnsiTheme="majorBidi" w:cstheme="majorBidi"/>
          <w:sz w:val="24"/>
          <w:szCs w:val="24"/>
        </w:rPr>
        <w:t xml:space="preserve"> University </w:t>
      </w:r>
      <w:r w:rsidRPr="00877768">
        <w:rPr>
          <w:rFonts w:asciiTheme="majorBidi" w:hAnsiTheme="majorBidi" w:cstheme="majorBidi"/>
          <w:sz w:val="24"/>
          <w:szCs w:val="24"/>
        </w:rPr>
        <w:t xml:space="preserve">in Egypt, and still working  in the university as a lecturer of Public Health and Community Medicine.  </w:t>
      </w:r>
      <w:proofErr w:type="gramStart"/>
      <w:r w:rsidRPr="00877768">
        <w:rPr>
          <w:rFonts w:asciiTheme="majorBidi" w:hAnsiTheme="majorBidi" w:cstheme="majorBidi"/>
          <w:sz w:val="24"/>
          <w:szCs w:val="24"/>
        </w:rPr>
        <w:t>Also, working as a consultant of therapeutic nutrition in Tanta University Hospitals.</w:t>
      </w:r>
      <w:proofErr w:type="gramEnd"/>
      <w:r w:rsidRPr="00877768">
        <w:rPr>
          <w:rFonts w:asciiTheme="majorBidi" w:hAnsiTheme="majorBidi" w:cstheme="majorBidi"/>
          <w:sz w:val="24"/>
          <w:szCs w:val="24"/>
        </w:rPr>
        <w:t xml:space="preserve"> </w:t>
      </w:r>
    </w:p>
    <w:p w:rsidR="007C26DD" w:rsidRPr="00877768" w:rsidRDefault="007C26DD" w:rsidP="007C26DD">
      <w:pPr>
        <w:autoSpaceDE w:val="0"/>
        <w:autoSpaceDN w:val="0"/>
        <w:adjustRightInd w:val="0"/>
        <w:jc w:val="right"/>
        <w:rPr>
          <w:rFonts w:asciiTheme="majorBidi" w:hAnsiTheme="majorBidi" w:cstheme="majorBidi"/>
          <w:sz w:val="24"/>
          <w:szCs w:val="24"/>
          <w:lang w:val="en-NZ"/>
        </w:rPr>
      </w:pPr>
      <w:r w:rsidRPr="00877768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877768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877768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proofErr w:type="spellStart"/>
      <w:r w:rsidRPr="00877768">
        <w:rPr>
          <w:rFonts w:asciiTheme="majorBidi" w:hAnsiTheme="majorBidi" w:cstheme="majorBidi"/>
          <w:sz w:val="24"/>
          <w:szCs w:val="24"/>
          <w:lang w:val="en-NZ"/>
        </w:rPr>
        <w:t>Dr.</w:t>
      </w:r>
      <w:proofErr w:type="spellEnd"/>
      <w:r w:rsidRPr="00877768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Noha Mohammed Hassan </w:t>
      </w:r>
      <w:proofErr w:type="spellStart"/>
      <w:r w:rsidRPr="00877768">
        <w:rPr>
          <w:rFonts w:asciiTheme="majorBidi" w:eastAsia="MS PGothic" w:hAnsiTheme="majorBidi" w:cstheme="majorBidi"/>
          <w:color w:val="000000"/>
          <w:sz w:val="24"/>
          <w:szCs w:val="24"/>
        </w:rPr>
        <w:t>Elghazally</w:t>
      </w:r>
      <w:proofErr w:type="spellEnd"/>
    </w:p>
    <w:p w:rsidR="007C26DD" w:rsidRPr="00877768" w:rsidRDefault="007C26DD" w:rsidP="007C26DD">
      <w:pPr>
        <w:autoSpaceDE w:val="0"/>
        <w:autoSpaceDN w:val="0"/>
        <w:adjustRightInd w:val="0"/>
        <w:jc w:val="right"/>
        <w:rPr>
          <w:rFonts w:asciiTheme="majorBidi" w:hAnsiTheme="majorBidi" w:cstheme="majorBidi"/>
          <w:sz w:val="24"/>
          <w:szCs w:val="24"/>
          <w:lang w:val="en-NZ"/>
        </w:rPr>
      </w:pPr>
      <w:r w:rsidRPr="00877768">
        <w:rPr>
          <w:rFonts w:asciiTheme="majorBidi" w:hAnsiTheme="majorBidi" w:cstheme="majorBidi"/>
          <w:sz w:val="24"/>
          <w:szCs w:val="24"/>
          <w:lang w:val="en-NZ"/>
        </w:rPr>
        <w:t xml:space="preserve">Affiliation: Lecturer </w:t>
      </w:r>
    </w:p>
    <w:p w:rsidR="00E67038" w:rsidRPr="00877768" w:rsidRDefault="007C26DD" w:rsidP="00877768">
      <w:pPr>
        <w:autoSpaceDE w:val="0"/>
        <w:autoSpaceDN w:val="0"/>
        <w:adjustRightInd w:val="0"/>
        <w:jc w:val="right"/>
        <w:rPr>
          <w:rFonts w:asciiTheme="majorBidi" w:hAnsiTheme="majorBidi" w:cstheme="majorBidi"/>
          <w:sz w:val="24"/>
          <w:szCs w:val="24"/>
          <w:lang w:val="en-NZ"/>
        </w:rPr>
      </w:pPr>
      <w:r w:rsidRPr="00877768">
        <w:rPr>
          <w:rFonts w:asciiTheme="majorBidi" w:hAnsiTheme="majorBidi" w:cstheme="majorBidi"/>
          <w:sz w:val="24"/>
          <w:szCs w:val="24"/>
          <w:lang w:val="en-NZ"/>
        </w:rPr>
        <w:t xml:space="preserve">University/ Organization name: </w:t>
      </w:r>
      <w:r w:rsidRPr="00877768">
        <w:rPr>
          <w:rFonts w:asciiTheme="majorBidi" w:hAnsiTheme="majorBidi" w:cstheme="majorBidi"/>
          <w:sz w:val="24"/>
          <w:szCs w:val="24"/>
        </w:rPr>
        <w:t>Faculty of Medicine Tanta University</w:t>
      </w:r>
      <w:r w:rsidRPr="00877768">
        <w:rPr>
          <w:rFonts w:asciiTheme="majorBidi" w:hAnsiTheme="majorBidi" w:cstheme="majorBidi"/>
          <w:sz w:val="24"/>
          <w:szCs w:val="24"/>
          <w:lang w:val="en-NZ"/>
        </w:rPr>
        <w:br/>
        <w:t>Contact number:</w:t>
      </w:r>
      <w:r w:rsidRPr="00877768">
        <w:rPr>
          <w:rFonts w:asciiTheme="majorBidi" w:hAnsiTheme="majorBidi" w:cstheme="majorBidi"/>
          <w:sz w:val="24"/>
          <w:szCs w:val="24"/>
          <w:lang w:val="en-NZ"/>
        </w:rPr>
        <w:t xml:space="preserve"> +201225742081</w:t>
      </w:r>
      <w:r w:rsidRPr="00877768">
        <w:rPr>
          <w:rFonts w:asciiTheme="majorBidi" w:hAnsiTheme="majorBidi" w:cstheme="majorBidi"/>
          <w:sz w:val="24"/>
          <w:szCs w:val="24"/>
          <w:lang w:val="en-NZ"/>
        </w:rPr>
        <w:br/>
        <w:t xml:space="preserve">Session name/ Scientific Track number: </w:t>
      </w:r>
      <w:r w:rsidR="00877768" w:rsidRPr="00877768">
        <w:rPr>
          <w:rFonts w:asciiTheme="majorBidi" w:hAnsiTheme="majorBidi" w:cstheme="majorBidi"/>
          <w:sz w:val="24"/>
          <w:szCs w:val="24"/>
          <w:lang w:val="en-NZ"/>
        </w:rPr>
        <w:br/>
        <w:t>Category: (Oral presentation</w:t>
      </w:r>
      <w:r w:rsidRPr="00877768">
        <w:rPr>
          <w:rFonts w:asciiTheme="majorBidi" w:hAnsiTheme="majorBidi" w:cstheme="majorBidi"/>
          <w:sz w:val="24"/>
          <w:szCs w:val="24"/>
          <w:lang w:val="en-NZ"/>
        </w:rPr>
        <w:t>)</w:t>
      </w:r>
      <w:r w:rsidR="00877768">
        <w:rPr>
          <w:rFonts w:asciiTheme="majorBidi" w:hAnsiTheme="majorBidi" w:cstheme="majorBidi"/>
          <w:sz w:val="24"/>
          <w:szCs w:val="24"/>
          <w:lang w:val="en-NZ"/>
        </w:rPr>
        <w:t>.</w:t>
      </w:r>
      <w:bookmarkStart w:id="0" w:name="_GoBack"/>
      <w:bookmarkEnd w:id="0"/>
    </w:p>
    <w:sectPr w:rsidR="00E67038" w:rsidRPr="008777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EEC"/>
    <w:rsid w:val="00561EEC"/>
    <w:rsid w:val="007C26DD"/>
    <w:rsid w:val="00877768"/>
    <w:rsid w:val="00E6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6DD"/>
    <w:pPr>
      <w:bidi/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6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6DD"/>
    <w:pPr>
      <w:bidi/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6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haelghazally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noha</dc:creator>
  <cp:keywords/>
  <dc:description/>
  <cp:lastModifiedBy>noha</cp:lastModifiedBy>
  <cp:revision>2</cp:revision>
  <dcterms:created xsi:type="dcterms:W3CDTF">2019-09-13T08:25:00Z</dcterms:created>
  <dcterms:modified xsi:type="dcterms:W3CDTF">2019-09-13T08:37:00Z</dcterms:modified>
</cp:coreProperties>
</file>