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8EC" w:rsidRPr="00737E04" w:rsidRDefault="007878EC" w:rsidP="007878EC">
      <w:pPr>
        <w:spacing w:line="480" w:lineRule="auto"/>
        <w:rPr>
          <w:rFonts w:ascii="Times New Roman" w:hAnsi="Times New Roman" w:cs="Times New Roman"/>
          <w:sz w:val="24"/>
          <w:szCs w:val="24"/>
        </w:rPr>
      </w:pPr>
      <w:r>
        <w:rPr>
          <w:rFonts w:ascii="Times New Roman" w:hAnsi="Times New Roman" w:cs="Times New Roman"/>
          <w:b/>
          <w:bCs/>
          <w:i/>
          <w:iCs/>
          <w:sz w:val="32"/>
          <w:szCs w:val="32"/>
        </w:rPr>
        <w:t>A</w:t>
      </w:r>
      <w:r w:rsidRPr="00183131">
        <w:rPr>
          <w:rFonts w:ascii="Times New Roman" w:hAnsi="Times New Roman" w:cs="Times New Roman"/>
          <w:b/>
          <w:bCs/>
          <w:i/>
          <w:iCs/>
          <w:sz w:val="32"/>
          <w:szCs w:val="32"/>
        </w:rPr>
        <w:t xml:space="preserve"> </w:t>
      </w:r>
      <w:r>
        <w:rPr>
          <w:rFonts w:ascii="Times New Roman" w:hAnsi="Times New Roman" w:cs="Times New Roman"/>
          <w:b/>
          <w:bCs/>
          <w:i/>
          <w:iCs/>
          <w:sz w:val="32"/>
          <w:szCs w:val="32"/>
        </w:rPr>
        <w:t>N</w:t>
      </w:r>
      <w:r w:rsidRPr="00183131">
        <w:rPr>
          <w:rFonts w:ascii="Times New Roman" w:hAnsi="Times New Roman" w:cs="Times New Roman"/>
          <w:b/>
          <w:bCs/>
          <w:i/>
          <w:iCs/>
          <w:sz w:val="32"/>
          <w:szCs w:val="32"/>
        </w:rPr>
        <w:t xml:space="preserve">ew </w:t>
      </w:r>
      <w:r>
        <w:rPr>
          <w:rFonts w:ascii="Times New Roman" w:hAnsi="Times New Roman" w:cs="Times New Roman"/>
          <w:b/>
          <w:bCs/>
          <w:i/>
          <w:iCs/>
          <w:sz w:val="32"/>
          <w:szCs w:val="32"/>
        </w:rPr>
        <w:t>Modification f</w:t>
      </w:r>
      <w:r w:rsidRPr="00183131">
        <w:rPr>
          <w:rFonts w:ascii="Times New Roman" w:hAnsi="Times New Roman" w:cs="Times New Roman"/>
          <w:b/>
          <w:bCs/>
          <w:i/>
          <w:iCs/>
          <w:sz w:val="32"/>
          <w:szCs w:val="32"/>
        </w:rPr>
        <w:t xml:space="preserve">or </w:t>
      </w:r>
      <w:proofErr w:type="spellStart"/>
      <w:r>
        <w:rPr>
          <w:rFonts w:ascii="Times New Roman" w:hAnsi="Times New Roman" w:cs="Times New Roman"/>
          <w:b/>
          <w:bCs/>
          <w:i/>
          <w:iCs/>
          <w:sz w:val="32"/>
          <w:szCs w:val="32"/>
        </w:rPr>
        <w:t>Coracoclavicular</w:t>
      </w:r>
      <w:proofErr w:type="spellEnd"/>
      <w:r>
        <w:rPr>
          <w:rFonts w:ascii="Times New Roman" w:hAnsi="Times New Roman" w:cs="Times New Roman"/>
          <w:b/>
          <w:bCs/>
          <w:i/>
          <w:iCs/>
          <w:sz w:val="32"/>
          <w:szCs w:val="32"/>
        </w:rPr>
        <w:t xml:space="preserve"> L</w:t>
      </w:r>
      <w:r w:rsidRPr="00183131">
        <w:rPr>
          <w:rFonts w:ascii="Times New Roman" w:hAnsi="Times New Roman" w:cs="Times New Roman"/>
          <w:b/>
          <w:bCs/>
          <w:i/>
          <w:iCs/>
          <w:sz w:val="32"/>
          <w:szCs w:val="32"/>
        </w:rPr>
        <w:t xml:space="preserve">igament </w:t>
      </w:r>
      <w:r>
        <w:rPr>
          <w:rFonts w:ascii="Times New Roman" w:hAnsi="Times New Roman" w:cs="Times New Roman"/>
          <w:b/>
          <w:bCs/>
          <w:i/>
          <w:iCs/>
          <w:sz w:val="32"/>
          <w:szCs w:val="32"/>
        </w:rPr>
        <w:t>A</w:t>
      </w:r>
      <w:r w:rsidRPr="00183131">
        <w:rPr>
          <w:rFonts w:ascii="Times New Roman" w:hAnsi="Times New Roman" w:cs="Times New Roman"/>
          <w:b/>
          <w:bCs/>
          <w:i/>
          <w:iCs/>
          <w:sz w:val="32"/>
          <w:szCs w:val="32"/>
        </w:rPr>
        <w:t xml:space="preserve">ugmentation </w:t>
      </w:r>
      <w:r>
        <w:rPr>
          <w:rFonts w:ascii="Times New Roman" w:hAnsi="Times New Roman" w:cs="Times New Roman"/>
          <w:b/>
          <w:bCs/>
          <w:i/>
          <w:iCs/>
          <w:sz w:val="32"/>
          <w:szCs w:val="32"/>
        </w:rPr>
        <w:t>T</w:t>
      </w:r>
      <w:r w:rsidRPr="00183131">
        <w:rPr>
          <w:rFonts w:ascii="Times New Roman" w:hAnsi="Times New Roman" w:cs="Times New Roman"/>
          <w:b/>
          <w:bCs/>
          <w:i/>
          <w:iCs/>
          <w:sz w:val="32"/>
          <w:szCs w:val="32"/>
        </w:rPr>
        <w:t>echnique</w:t>
      </w:r>
      <w:r>
        <w:rPr>
          <w:rFonts w:ascii="Times New Roman" w:hAnsi="Times New Roman" w:cs="Times New Roman"/>
          <w:b/>
          <w:bCs/>
          <w:i/>
          <w:iCs/>
          <w:sz w:val="32"/>
          <w:szCs w:val="32"/>
        </w:rPr>
        <w:t xml:space="preserve"> in Patients with T</w:t>
      </w:r>
      <w:r w:rsidRPr="00183131">
        <w:rPr>
          <w:rFonts w:ascii="Times New Roman" w:hAnsi="Times New Roman" w:cs="Times New Roman"/>
          <w:b/>
          <w:bCs/>
          <w:i/>
          <w:iCs/>
          <w:sz w:val="32"/>
          <w:szCs w:val="32"/>
        </w:rPr>
        <w:t xml:space="preserve">otal </w:t>
      </w:r>
      <w:proofErr w:type="spellStart"/>
      <w:r>
        <w:rPr>
          <w:rFonts w:ascii="Times New Roman" w:hAnsi="Times New Roman" w:cs="Times New Roman"/>
          <w:b/>
          <w:bCs/>
          <w:i/>
          <w:iCs/>
          <w:sz w:val="32"/>
          <w:szCs w:val="32"/>
        </w:rPr>
        <w:t>Acromioclavicular</w:t>
      </w:r>
      <w:proofErr w:type="spellEnd"/>
      <w:r>
        <w:rPr>
          <w:rFonts w:ascii="Times New Roman" w:hAnsi="Times New Roman" w:cs="Times New Roman"/>
          <w:b/>
          <w:bCs/>
          <w:i/>
          <w:iCs/>
          <w:sz w:val="32"/>
          <w:szCs w:val="32"/>
        </w:rPr>
        <w:t xml:space="preserve"> Joint D</w:t>
      </w:r>
      <w:r w:rsidRPr="00183131">
        <w:rPr>
          <w:rFonts w:ascii="Times New Roman" w:hAnsi="Times New Roman" w:cs="Times New Roman"/>
          <w:b/>
          <w:bCs/>
          <w:i/>
          <w:iCs/>
          <w:sz w:val="32"/>
          <w:szCs w:val="32"/>
        </w:rPr>
        <w:t>islocation</w:t>
      </w:r>
      <w:r>
        <w:rPr>
          <w:rFonts w:ascii="Times New Roman" w:hAnsi="Times New Roman" w:cs="Times New Roman"/>
          <w:sz w:val="24"/>
          <w:szCs w:val="24"/>
        </w:rPr>
        <w:t xml:space="preserve"> </w:t>
      </w:r>
    </w:p>
    <w:p w:rsidR="007878EC" w:rsidRPr="007878EC" w:rsidRDefault="007878EC" w:rsidP="007878EC">
      <w:pPr>
        <w:autoSpaceDE w:val="0"/>
        <w:autoSpaceDN w:val="0"/>
        <w:adjustRightInd w:val="0"/>
        <w:spacing w:after="0" w:line="480" w:lineRule="auto"/>
        <w:jc w:val="both"/>
        <w:rPr>
          <w:rFonts w:ascii="Times New Roman" w:hAnsi="Times New Roman" w:cs="Times New Roman"/>
          <w:b/>
          <w:bCs/>
          <w:i/>
          <w:iCs/>
          <w:sz w:val="32"/>
          <w:szCs w:val="32"/>
        </w:rPr>
      </w:pPr>
      <w:r w:rsidRPr="007878EC">
        <w:rPr>
          <w:rFonts w:ascii="Times New Roman" w:hAnsi="Times New Roman" w:cs="Times New Roman"/>
          <w:b/>
          <w:bCs/>
          <w:i/>
          <w:iCs/>
          <w:sz w:val="32"/>
          <w:szCs w:val="32"/>
        </w:rPr>
        <w:t>Abstract</w:t>
      </w:r>
    </w:p>
    <w:p w:rsidR="007878EC" w:rsidRPr="0013663A" w:rsidRDefault="007878EC" w:rsidP="007878E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Background</w:t>
      </w:r>
      <w:r w:rsidRPr="0013663A">
        <w:rPr>
          <w:rFonts w:ascii="Times New Roman" w:hAnsi="Times New Roman" w:cs="Times New Roman"/>
          <w:b/>
          <w:bCs/>
          <w:sz w:val="24"/>
          <w:szCs w:val="24"/>
        </w:rPr>
        <w:t>:</w:t>
      </w:r>
      <w:r w:rsidRPr="0013663A">
        <w:rPr>
          <w:rStyle w:val="apple-style-span"/>
          <w:rFonts w:ascii="Times New Roman" w:hAnsi="Times New Roman" w:cs="Times New Roman"/>
          <w:color w:val="000000"/>
          <w:sz w:val="24"/>
          <w:szCs w:val="24"/>
        </w:rPr>
        <w:t xml:space="preserve"> </w:t>
      </w:r>
      <w:proofErr w:type="spellStart"/>
      <w:r w:rsidRPr="0013663A">
        <w:rPr>
          <w:rStyle w:val="apple-style-span"/>
          <w:rFonts w:ascii="Times New Roman" w:hAnsi="Times New Roman" w:cs="Times New Roman"/>
          <w:color w:val="000000"/>
          <w:sz w:val="24"/>
          <w:szCs w:val="24"/>
        </w:rPr>
        <w:t>Acromioclavicular</w:t>
      </w:r>
      <w:proofErr w:type="spellEnd"/>
      <w:r w:rsidRPr="0013663A">
        <w:rPr>
          <w:rStyle w:val="apple-style-span"/>
          <w:rFonts w:ascii="Times New Roman" w:hAnsi="Times New Roman" w:cs="Times New Roman"/>
          <w:color w:val="000000"/>
          <w:sz w:val="24"/>
          <w:szCs w:val="24"/>
        </w:rPr>
        <w:t xml:space="preserve"> joint dislocation is one of the most common shou</w:t>
      </w:r>
      <w:r>
        <w:rPr>
          <w:rStyle w:val="apple-style-span"/>
          <w:rFonts w:ascii="Times New Roman" w:hAnsi="Times New Roman" w:cs="Times New Roman"/>
          <w:color w:val="000000"/>
          <w:sz w:val="24"/>
          <w:szCs w:val="24"/>
        </w:rPr>
        <w:t>lder problems in general orthop</w:t>
      </w:r>
      <w:r w:rsidRPr="0013663A">
        <w:rPr>
          <w:rStyle w:val="apple-style-span"/>
          <w:rFonts w:ascii="Times New Roman" w:hAnsi="Times New Roman" w:cs="Times New Roman"/>
          <w:color w:val="000000"/>
          <w:sz w:val="24"/>
          <w:szCs w:val="24"/>
        </w:rPr>
        <w:t>edic</w:t>
      </w:r>
      <w:r>
        <w:rPr>
          <w:rStyle w:val="apple-style-span"/>
          <w:rFonts w:ascii="Times New Roman" w:hAnsi="Times New Roman" w:cs="Times New Roman"/>
          <w:color w:val="000000"/>
          <w:sz w:val="24"/>
          <w:szCs w:val="24"/>
        </w:rPr>
        <w:t>s</w:t>
      </w:r>
      <w:r w:rsidRPr="0013663A">
        <w:rPr>
          <w:rStyle w:val="apple-style-span"/>
          <w:rFonts w:ascii="Times New Roman" w:hAnsi="Times New Roman" w:cs="Times New Roman"/>
          <w:color w:val="000000"/>
          <w:sz w:val="24"/>
          <w:szCs w:val="24"/>
        </w:rPr>
        <w:t xml:space="preserve"> practices.</w:t>
      </w:r>
      <w:r w:rsidRPr="0013663A">
        <w:rPr>
          <w:rFonts w:ascii="Times New Roman" w:hAnsi="Times New Roman" w:cs="Times New Roman"/>
          <w:b/>
          <w:bCs/>
          <w:i/>
          <w:iCs/>
          <w:sz w:val="24"/>
          <w:szCs w:val="24"/>
        </w:rPr>
        <w:t xml:space="preserve"> </w:t>
      </w:r>
      <w:r w:rsidRPr="00C03708">
        <w:rPr>
          <w:rFonts w:ascii="Times New Roman" w:hAnsi="Times New Roman" w:cs="Times New Roman"/>
          <w:sz w:val="24"/>
          <w:szCs w:val="24"/>
        </w:rPr>
        <w:t>The aim of this study is to</w:t>
      </w:r>
      <w:r>
        <w:rPr>
          <w:rFonts w:ascii="Times New Roman" w:hAnsi="Times New Roman" w:cs="Times New Roman"/>
          <w:sz w:val="24"/>
          <w:szCs w:val="24"/>
        </w:rPr>
        <w:t xml:space="preserve"> e</w:t>
      </w:r>
      <w:r w:rsidRPr="00C03708">
        <w:rPr>
          <w:rFonts w:ascii="Times New Roman" w:hAnsi="Times New Roman" w:cs="Times New Roman"/>
          <w:sz w:val="24"/>
          <w:szCs w:val="24"/>
        </w:rPr>
        <w:t>valuate</w:t>
      </w:r>
      <w:r w:rsidRPr="0013663A">
        <w:rPr>
          <w:rFonts w:ascii="Times New Roman" w:hAnsi="Times New Roman" w:cs="Times New Roman"/>
          <w:b/>
          <w:bCs/>
          <w:i/>
          <w:iCs/>
          <w:sz w:val="24"/>
          <w:szCs w:val="24"/>
        </w:rPr>
        <w:t xml:space="preserve"> </w:t>
      </w:r>
      <w:r w:rsidRPr="0013663A">
        <w:rPr>
          <w:rFonts w:ascii="Times New Roman" w:hAnsi="Times New Roman" w:cs="Times New Roman"/>
          <w:sz w:val="24"/>
          <w:szCs w:val="24"/>
        </w:rPr>
        <w:t>a modified augmentation technique for AC joint dislocations in order to change the suture knot location to sub-</w:t>
      </w:r>
      <w:proofErr w:type="spellStart"/>
      <w:r w:rsidRPr="0013663A">
        <w:rPr>
          <w:rFonts w:ascii="Times New Roman" w:hAnsi="Times New Roman" w:cs="Times New Roman"/>
          <w:sz w:val="24"/>
          <w:szCs w:val="24"/>
        </w:rPr>
        <w:t>clavicular</w:t>
      </w:r>
      <w:proofErr w:type="spellEnd"/>
      <w:r w:rsidRPr="0013663A">
        <w:rPr>
          <w:rFonts w:ascii="Times New Roman" w:hAnsi="Times New Roman" w:cs="Times New Roman"/>
          <w:sz w:val="24"/>
          <w:szCs w:val="24"/>
        </w:rPr>
        <w:t xml:space="preserve"> position.</w:t>
      </w:r>
    </w:p>
    <w:p w:rsidR="007878EC" w:rsidRPr="0013663A" w:rsidRDefault="007878EC" w:rsidP="007878EC">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b/>
          <w:bCs/>
          <w:sz w:val="24"/>
          <w:szCs w:val="24"/>
        </w:rPr>
        <w:t>M</w:t>
      </w:r>
      <w:r w:rsidRPr="0013663A">
        <w:rPr>
          <w:rFonts w:ascii="Times New Roman" w:hAnsi="Times New Roman" w:cs="Times New Roman"/>
          <w:b/>
          <w:bCs/>
          <w:sz w:val="24"/>
          <w:szCs w:val="24"/>
        </w:rPr>
        <w:t>ethods</w:t>
      </w:r>
      <w:r w:rsidRPr="0013663A">
        <w:rPr>
          <w:rFonts w:ascii="Times New Roman" w:hAnsi="Times New Roman" w:cs="Times New Roman"/>
          <w:sz w:val="24"/>
          <w:szCs w:val="24"/>
        </w:rPr>
        <w:t xml:space="preserve">: </w:t>
      </w:r>
      <w:r>
        <w:rPr>
          <w:rFonts w:ascii="Times New Roman" w:hAnsi="Times New Roman" w:cs="Times New Roman"/>
          <w:sz w:val="24"/>
          <w:szCs w:val="24"/>
        </w:rPr>
        <w:t>Seventy-two</w:t>
      </w:r>
      <w:r w:rsidRPr="0013663A">
        <w:rPr>
          <w:rFonts w:ascii="Times New Roman" w:hAnsi="Times New Roman" w:cs="Times New Roman"/>
          <w:sz w:val="24"/>
          <w:szCs w:val="24"/>
        </w:rPr>
        <w:t xml:space="preserve"> patients with type IV </w:t>
      </w:r>
      <w:r>
        <w:rPr>
          <w:rFonts w:ascii="Times New Roman" w:hAnsi="Times New Roman" w:cs="Times New Roman"/>
          <w:sz w:val="24"/>
          <w:szCs w:val="24"/>
        </w:rPr>
        <w:t>and</w:t>
      </w:r>
      <w:r w:rsidRPr="0013663A">
        <w:rPr>
          <w:rFonts w:ascii="Times New Roman" w:hAnsi="Times New Roman" w:cs="Times New Roman"/>
          <w:sz w:val="24"/>
          <w:szCs w:val="24"/>
        </w:rPr>
        <w:t xml:space="preserve"> V </w:t>
      </w:r>
      <w:proofErr w:type="spellStart"/>
      <w:r w:rsidRPr="0013663A">
        <w:rPr>
          <w:rFonts w:ascii="Times New Roman" w:hAnsi="Times New Roman" w:cs="Times New Roman"/>
          <w:sz w:val="24"/>
          <w:szCs w:val="24"/>
        </w:rPr>
        <w:t>acromioclavicular</w:t>
      </w:r>
      <w:proofErr w:type="spellEnd"/>
      <w:r w:rsidRPr="0013663A">
        <w:rPr>
          <w:rFonts w:ascii="Times New Roman" w:hAnsi="Times New Roman" w:cs="Times New Roman"/>
          <w:sz w:val="24"/>
          <w:szCs w:val="24"/>
        </w:rPr>
        <w:t xml:space="preserve"> joint dislocation were operated with this mod</w:t>
      </w:r>
      <w:r>
        <w:rPr>
          <w:rFonts w:ascii="Times New Roman" w:hAnsi="Times New Roman" w:cs="Times New Roman"/>
          <w:sz w:val="24"/>
          <w:szCs w:val="24"/>
        </w:rPr>
        <w:t xml:space="preserve">ified technique. A 1mm doubled </w:t>
      </w:r>
      <w:proofErr w:type="spellStart"/>
      <w:r>
        <w:rPr>
          <w:rFonts w:ascii="Times New Roman" w:hAnsi="Times New Roman" w:cs="Times New Roman"/>
          <w:sz w:val="24"/>
          <w:szCs w:val="24"/>
        </w:rPr>
        <w:t>Ethibo</w:t>
      </w:r>
      <w:r w:rsidRPr="0013663A">
        <w:rPr>
          <w:rFonts w:ascii="Times New Roman" w:hAnsi="Times New Roman" w:cs="Times New Roman"/>
          <w:sz w:val="24"/>
          <w:szCs w:val="24"/>
        </w:rPr>
        <w:t>nd</w:t>
      </w:r>
      <w:proofErr w:type="spellEnd"/>
      <w:r w:rsidRPr="0013663A">
        <w:rPr>
          <w:rFonts w:ascii="Times New Roman" w:hAnsi="Times New Roman" w:cs="Times New Roman"/>
          <w:sz w:val="24"/>
          <w:szCs w:val="24"/>
        </w:rPr>
        <w:t xml:space="preserve"> sut</w:t>
      </w:r>
      <w:r>
        <w:rPr>
          <w:rFonts w:ascii="Times New Roman" w:hAnsi="Times New Roman" w:cs="Times New Roman"/>
          <w:sz w:val="24"/>
          <w:szCs w:val="24"/>
        </w:rPr>
        <w:t>ure is entangled between two fli</w:t>
      </w:r>
      <w:r w:rsidRPr="0013663A">
        <w:rPr>
          <w:rFonts w:ascii="Times New Roman" w:hAnsi="Times New Roman" w:cs="Times New Roman"/>
          <w:sz w:val="24"/>
          <w:szCs w:val="24"/>
        </w:rPr>
        <w:t>p buttons.</w:t>
      </w:r>
      <w:r w:rsidRPr="0013663A">
        <w:rPr>
          <w:rFonts w:ascii="Times New Roman" w:hAnsi="Times New Roman" w:cs="Times New Roman"/>
          <w:color w:val="000000"/>
          <w:sz w:val="24"/>
          <w:szCs w:val="24"/>
        </w:rPr>
        <w:t xml:space="preserve"> For this attachment, the </w:t>
      </w:r>
      <w:proofErr w:type="spellStart"/>
      <w:r>
        <w:rPr>
          <w:rFonts w:ascii="Times New Roman" w:hAnsi="Times New Roman" w:cs="Times New Roman"/>
          <w:color w:val="000000"/>
          <w:sz w:val="24"/>
          <w:szCs w:val="24"/>
        </w:rPr>
        <w:t>Ethibo</w:t>
      </w:r>
      <w:r w:rsidRPr="0013663A">
        <w:rPr>
          <w:rFonts w:ascii="Times New Roman" w:hAnsi="Times New Roman" w:cs="Times New Roman"/>
          <w:color w:val="000000"/>
          <w:sz w:val="24"/>
          <w:szCs w:val="24"/>
        </w:rPr>
        <w:t>nd</w:t>
      </w:r>
      <w:proofErr w:type="spellEnd"/>
      <w:r w:rsidRPr="0013663A">
        <w:rPr>
          <w:rFonts w:ascii="Times New Roman" w:hAnsi="Times New Roman" w:cs="Times New Roman"/>
          <w:color w:val="000000"/>
          <w:sz w:val="24"/>
          <w:szCs w:val="24"/>
        </w:rPr>
        <w:t xml:space="preserve"> </w:t>
      </w:r>
      <w:proofErr w:type="spellStart"/>
      <w:r w:rsidRPr="0013663A">
        <w:rPr>
          <w:rFonts w:ascii="Times New Roman" w:hAnsi="Times New Roman" w:cs="Times New Roman"/>
          <w:color w:val="000000"/>
          <w:sz w:val="24"/>
          <w:szCs w:val="24"/>
        </w:rPr>
        <w:t>cerclage</w:t>
      </w:r>
      <w:proofErr w:type="spellEnd"/>
      <w:r w:rsidRPr="0013663A">
        <w:rPr>
          <w:rFonts w:ascii="Times New Roman" w:hAnsi="Times New Roman" w:cs="Times New Roman"/>
          <w:color w:val="000000"/>
          <w:sz w:val="24"/>
          <w:szCs w:val="24"/>
        </w:rPr>
        <w:t xml:space="preserve"> is performed through the flip buttons via their internal eyelets, but in modified method</w:t>
      </w:r>
      <w:r>
        <w:rPr>
          <w:rFonts w:ascii="Times New Roman" w:hAnsi="Times New Roman" w:cs="Times New Roman"/>
          <w:color w:val="000000"/>
          <w:sz w:val="24"/>
          <w:szCs w:val="24"/>
        </w:rPr>
        <w:t xml:space="preserve"> the two limbs of </w:t>
      </w:r>
      <w:r w:rsidRPr="0013663A">
        <w:rPr>
          <w:rFonts w:ascii="Times New Roman" w:hAnsi="Times New Roman" w:cs="Times New Roman"/>
          <w:color w:val="000000"/>
          <w:sz w:val="24"/>
          <w:szCs w:val="24"/>
        </w:rPr>
        <w:t>st</w:t>
      </w:r>
      <w:r>
        <w:rPr>
          <w:rFonts w:ascii="Times New Roman" w:hAnsi="Times New Roman" w:cs="Times New Roman"/>
          <w:color w:val="000000"/>
          <w:sz w:val="24"/>
          <w:szCs w:val="24"/>
        </w:rPr>
        <w:t xml:space="preserve">itches are between the two flip </w:t>
      </w:r>
      <w:r w:rsidRPr="0013663A">
        <w:rPr>
          <w:rFonts w:ascii="Times New Roman" w:hAnsi="Times New Roman" w:cs="Times New Roman"/>
          <w:color w:val="000000"/>
          <w:sz w:val="24"/>
          <w:szCs w:val="24"/>
        </w:rPr>
        <w:t>buttons.</w:t>
      </w:r>
    </w:p>
    <w:p w:rsidR="007878EC" w:rsidRPr="0013663A" w:rsidRDefault="007878EC" w:rsidP="007878EC">
      <w:pPr>
        <w:autoSpaceDE w:val="0"/>
        <w:autoSpaceDN w:val="0"/>
        <w:adjustRightInd w:val="0"/>
        <w:spacing w:after="0" w:line="480" w:lineRule="auto"/>
        <w:jc w:val="both"/>
        <w:rPr>
          <w:sz w:val="24"/>
          <w:szCs w:val="24"/>
        </w:rPr>
      </w:pPr>
      <w:r w:rsidRPr="0013663A">
        <w:rPr>
          <w:rFonts w:ascii="Times New Roman" w:hAnsi="Times New Roman" w:cs="Times New Roman"/>
          <w:b/>
          <w:bCs/>
          <w:color w:val="000000"/>
          <w:sz w:val="24"/>
          <w:szCs w:val="24"/>
        </w:rPr>
        <w:t>Results</w:t>
      </w:r>
      <w:r w:rsidRPr="0013663A">
        <w:rPr>
          <w:rFonts w:ascii="Times New Roman" w:hAnsi="Times New Roman" w:cs="Times New Roman"/>
          <w:color w:val="000000"/>
          <w:sz w:val="24"/>
          <w:szCs w:val="24"/>
        </w:rPr>
        <w:t>:</w:t>
      </w:r>
      <w:r w:rsidRPr="0013663A">
        <w:rPr>
          <w:rFonts w:ascii="Times New Roman" w:hAnsi="Times New Roman" w:cs="Times New Roman"/>
          <w:sz w:val="24"/>
          <w:szCs w:val="24"/>
        </w:rPr>
        <w:t xml:space="preserve"> The main mechanism of injury in </w:t>
      </w:r>
      <w:r>
        <w:rPr>
          <w:rFonts w:ascii="Times New Roman" w:hAnsi="Times New Roman" w:cs="Times New Roman"/>
          <w:sz w:val="24"/>
          <w:szCs w:val="24"/>
        </w:rPr>
        <w:t>fifty seven</w:t>
      </w:r>
      <w:r w:rsidRPr="0013663A">
        <w:rPr>
          <w:rFonts w:ascii="Times New Roman" w:hAnsi="Times New Roman" w:cs="Times New Roman"/>
          <w:sz w:val="24"/>
          <w:szCs w:val="24"/>
        </w:rPr>
        <w:t xml:space="preserve"> patients was motor vehicle accident and in </w:t>
      </w:r>
      <w:r>
        <w:rPr>
          <w:rFonts w:ascii="Times New Roman" w:hAnsi="Times New Roman" w:cs="Times New Roman"/>
          <w:sz w:val="24"/>
          <w:szCs w:val="24"/>
        </w:rPr>
        <w:t>15</w:t>
      </w:r>
      <w:r w:rsidRPr="0013663A">
        <w:rPr>
          <w:rFonts w:ascii="Times New Roman" w:hAnsi="Times New Roman" w:cs="Times New Roman"/>
          <w:sz w:val="24"/>
          <w:szCs w:val="24"/>
        </w:rPr>
        <w:t xml:space="preserve"> other patients was falling trauma. The SST demonstrated statistically significant improvement (P &lt; 0.05</w:t>
      </w:r>
      <w:r>
        <w:rPr>
          <w:rFonts w:ascii="Times New Roman" w:hAnsi="Times New Roman" w:cs="Times New Roman"/>
          <w:sz w:val="24"/>
          <w:szCs w:val="24"/>
        </w:rPr>
        <w:t>)</w:t>
      </w:r>
      <w:r w:rsidRPr="0013663A">
        <w:rPr>
          <w:rFonts w:ascii="Times New Roman" w:hAnsi="Times New Roman" w:cs="Times New Roman"/>
          <w:sz w:val="24"/>
          <w:szCs w:val="24"/>
        </w:rPr>
        <w:t>.Total UCLA score demonstrated an improvement from a mean and SD of 23.21 ± 3.46 before surgery to 34</w:t>
      </w:r>
      <w:r>
        <w:rPr>
          <w:rFonts w:ascii="Times New Roman" w:hAnsi="Times New Roman" w:cs="Times New Roman"/>
          <w:sz w:val="24"/>
          <w:szCs w:val="24"/>
        </w:rPr>
        <w:t>.03 ± 2.39 post surgery, with 63</w:t>
      </w:r>
      <w:r w:rsidRPr="0013663A">
        <w:rPr>
          <w:rFonts w:ascii="Times New Roman" w:hAnsi="Times New Roman" w:cs="Times New Roman"/>
          <w:sz w:val="24"/>
          <w:szCs w:val="24"/>
        </w:rPr>
        <w:t xml:space="preserve"> shoulders achieving excell</w:t>
      </w:r>
      <w:r>
        <w:rPr>
          <w:rFonts w:ascii="Times New Roman" w:hAnsi="Times New Roman" w:cs="Times New Roman"/>
          <w:sz w:val="24"/>
          <w:szCs w:val="24"/>
        </w:rPr>
        <w:t>ent or good scores (87.5%) and 9</w:t>
      </w:r>
      <w:r w:rsidRPr="0013663A">
        <w:rPr>
          <w:rFonts w:ascii="Times New Roman" w:hAnsi="Times New Roman" w:cs="Times New Roman"/>
          <w:sz w:val="24"/>
          <w:szCs w:val="24"/>
        </w:rPr>
        <w:t xml:space="preserve"> having a fair score (12.5%).</w:t>
      </w:r>
      <w:r w:rsidRPr="0013663A">
        <w:rPr>
          <w:sz w:val="24"/>
          <w:szCs w:val="24"/>
        </w:rPr>
        <w:t xml:space="preserve"> </w:t>
      </w:r>
    </w:p>
    <w:p w:rsidR="007878EC" w:rsidRPr="0013663A" w:rsidRDefault="007878EC" w:rsidP="007878E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Conclusion</w:t>
      </w:r>
      <w:r w:rsidRPr="0013663A">
        <w:rPr>
          <w:rFonts w:ascii="Times New Roman" w:hAnsi="Times New Roman" w:cs="Times New Roman"/>
          <w:b/>
          <w:bCs/>
          <w:sz w:val="24"/>
          <w:szCs w:val="24"/>
        </w:rPr>
        <w:t>:</w:t>
      </w:r>
      <w:r w:rsidRPr="0013663A">
        <w:rPr>
          <w:rFonts w:ascii="Times New Roman" w:hAnsi="Times New Roman" w:cs="Times New Roman"/>
          <w:sz w:val="24"/>
          <w:szCs w:val="24"/>
        </w:rPr>
        <w:t xml:space="preserve"> This method is clinically simply done by use of a custom-made drill guide. It does not require much dissection and so that the risk of neurovascular injuries is significantly reduced. None of these patients suffered from the painful and annoying sensation of suture knot under the skin. We think that our modified procedure could be useful for patients with primary complete </w:t>
      </w:r>
      <w:proofErr w:type="spellStart"/>
      <w:r w:rsidRPr="0013663A">
        <w:rPr>
          <w:rFonts w:ascii="Times New Roman" w:hAnsi="Times New Roman" w:cs="Times New Roman"/>
          <w:sz w:val="24"/>
          <w:szCs w:val="24"/>
        </w:rPr>
        <w:t>acromioclavicular</w:t>
      </w:r>
      <w:proofErr w:type="spellEnd"/>
      <w:r w:rsidRPr="0013663A">
        <w:rPr>
          <w:rFonts w:ascii="Times New Roman" w:hAnsi="Times New Roman" w:cs="Times New Roman"/>
          <w:sz w:val="24"/>
          <w:szCs w:val="24"/>
        </w:rPr>
        <w:t xml:space="preserve"> joint dislocations including grade IV </w:t>
      </w:r>
      <w:r>
        <w:rPr>
          <w:rFonts w:ascii="Times New Roman" w:hAnsi="Times New Roman" w:cs="Times New Roman"/>
          <w:sz w:val="24"/>
          <w:szCs w:val="24"/>
        </w:rPr>
        <w:t>and</w:t>
      </w:r>
      <w:r w:rsidRPr="0013663A">
        <w:rPr>
          <w:rFonts w:ascii="Times New Roman" w:hAnsi="Times New Roman" w:cs="Times New Roman"/>
          <w:sz w:val="24"/>
          <w:szCs w:val="24"/>
        </w:rPr>
        <w:t xml:space="preserve"> V.</w:t>
      </w:r>
    </w:p>
    <w:p w:rsidR="007878EC" w:rsidRDefault="007878EC" w:rsidP="007878EC">
      <w:pPr>
        <w:autoSpaceDE w:val="0"/>
        <w:autoSpaceDN w:val="0"/>
        <w:adjustRightInd w:val="0"/>
        <w:spacing w:after="0" w:line="480" w:lineRule="auto"/>
        <w:jc w:val="both"/>
        <w:rPr>
          <w:rFonts w:ascii="Times New Roman" w:hAnsi="Times New Roman" w:cs="Times New Roman"/>
          <w:b/>
          <w:bCs/>
          <w:i/>
          <w:iCs/>
          <w:sz w:val="40"/>
          <w:szCs w:val="40"/>
        </w:rPr>
      </w:pPr>
      <w:r w:rsidRPr="007878EC">
        <w:rPr>
          <w:rFonts w:ascii="Times New Roman" w:hAnsi="Times New Roman" w:cs="Times New Roman"/>
          <w:b/>
          <w:bCs/>
          <w:sz w:val="24"/>
          <w:szCs w:val="24"/>
        </w:rPr>
        <w:lastRenderedPageBreak/>
        <w:t>Key words</w:t>
      </w:r>
      <w:r w:rsidRPr="007878EC">
        <w:rPr>
          <w:rFonts w:ascii="Times New Roman" w:hAnsi="Times New Roman" w:cs="Times New Roman"/>
          <w:b/>
          <w:bCs/>
          <w:i/>
          <w:iCs/>
          <w:sz w:val="28"/>
          <w:szCs w:val="28"/>
        </w:rPr>
        <w:t>:</w:t>
      </w:r>
      <w:r w:rsidRPr="00EC7739">
        <w:rPr>
          <w:rFonts w:ascii="Times New Roman" w:hAnsi="Times New Roman" w:cs="Times New Roman"/>
          <w:sz w:val="24"/>
          <w:szCs w:val="24"/>
        </w:rPr>
        <w:t xml:space="preserve"> </w:t>
      </w:r>
      <w:proofErr w:type="spellStart"/>
      <w:r w:rsidRPr="00441689">
        <w:rPr>
          <w:rFonts w:ascii="Times New Roman" w:hAnsi="Times New Roman" w:cs="Times New Roman"/>
          <w:sz w:val="24"/>
          <w:szCs w:val="24"/>
        </w:rPr>
        <w:t>acromioclavicular</w:t>
      </w:r>
      <w:proofErr w:type="spellEnd"/>
      <w:r w:rsidRPr="00441689">
        <w:rPr>
          <w:rFonts w:ascii="Times New Roman" w:hAnsi="Times New Roman" w:cs="Times New Roman"/>
          <w:sz w:val="24"/>
          <w:szCs w:val="24"/>
        </w:rPr>
        <w:t>;</w:t>
      </w:r>
      <w:r>
        <w:rPr>
          <w:rFonts w:ascii="Times New Roman" w:hAnsi="Times New Roman" w:cs="Times New Roman"/>
          <w:sz w:val="24"/>
          <w:szCs w:val="24"/>
        </w:rPr>
        <w:t xml:space="preserve"> </w:t>
      </w:r>
      <w:r w:rsidRPr="00441689">
        <w:rPr>
          <w:rFonts w:ascii="Times New Roman" w:hAnsi="Times New Roman" w:cs="Times New Roman"/>
          <w:sz w:val="24"/>
          <w:szCs w:val="24"/>
        </w:rPr>
        <w:t>augmentation</w:t>
      </w:r>
      <w:r>
        <w:rPr>
          <w:rFonts w:ascii="Times New Roman" w:hAnsi="Times New Roman" w:cs="Times New Roman"/>
          <w:sz w:val="24"/>
          <w:szCs w:val="24"/>
        </w:rPr>
        <w:t xml:space="preserve">; </w:t>
      </w:r>
      <w:proofErr w:type="spellStart"/>
      <w:r w:rsidRPr="00441689">
        <w:rPr>
          <w:rFonts w:ascii="Times New Roman" w:hAnsi="Times New Roman" w:cs="Times New Roman"/>
          <w:sz w:val="24"/>
          <w:szCs w:val="24"/>
        </w:rPr>
        <w:t>coracoclavicular</w:t>
      </w:r>
      <w:proofErr w:type="spellEnd"/>
      <w:r w:rsidRPr="00441689">
        <w:rPr>
          <w:rFonts w:ascii="Times New Roman" w:hAnsi="Times New Roman" w:cs="Times New Roman"/>
          <w:sz w:val="24"/>
          <w:szCs w:val="24"/>
        </w:rPr>
        <w:t>;</w:t>
      </w:r>
      <w:r>
        <w:rPr>
          <w:rFonts w:ascii="Times New Roman" w:hAnsi="Times New Roman" w:cs="Times New Roman"/>
          <w:sz w:val="24"/>
          <w:szCs w:val="24"/>
        </w:rPr>
        <w:t xml:space="preserve"> ligament; dislocation </w:t>
      </w:r>
    </w:p>
    <w:p w:rsidR="00631441" w:rsidRDefault="00631441"/>
    <w:sectPr w:rsidR="00631441" w:rsidSect="006314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878EC"/>
    <w:rsid w:val="00631441"/>
    <w:rsid w:val="007878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8EC"/>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7878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Mosalas PC</dc:creator>
  <cp:lastModifiedBy>Mosalas PC</cp:lastModifiedBy>
  <cp:revision>1</cp:revision>
  <dcterms:created xsi:type="dcterms:W3CDTF">2016-06-24T09:17:00Z</dcterms:created>
  <dcterms:modified xsi:type="dcterms:W3CDTF">2016-06-24T09:18:00Z</dcterms:modified>
</cp:coreProperties>
</file>