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5C32" w:rsidRPr="00175C32" w:rsidRDefault="00175C32" w:rsidP="00B01765">
      <w:pPr>
        <w:rPr>
          <w:b/>
          <w:bCs/>
          <w:sz w:val="40"/>
          <w:szCs w:val="40"/>
          <w:lang w:val="en-GB"/>
        </w:rPr>
      </w:pPr>
      <w:r w:rsidRPr="00175C32">
        <w:rPr>
          <w:b/>
          <w:bCs/>
          <w:sz w:val="40"/>
          <w:szCs w:val="40"/>
          <w:lang w:val="en-GB"/>
        </w:rPr>
        <w:t>CHALLENGES OF IMPLEMENTING PV PROCESSES IN MENA REGION</w:t>
      </w:r>
    </w:p>
    <w:p w:rsidR="00175C32" w:rsidRDefault="00175C32" w:rsidP="00B01765">
      <w:pPr>
        <w:rPr>
          <w:b/>
          <w:bCs/>
          <w:sz w:val="28"/>
          <w:szCs w:val="28"/>
          <w:lang w:val="en-GB"/>
        </w:rPr>
      </w:pPr>
    </w:p>
    <w:p w:rsidR="00097B91" w:rsidRPr="006B3E39" w:rsidRDefault="00B01765" w:rsidP="00B01765">
      <w:pPr>
        <w:rPr>
          <w:sz w:val="24"/>
          <w:szCs w:val="24"/>
          <w:lang w:val="en-GB"/>
        </w:rPr>
      </w:pPr>
      <w:r w:rsidRPr="006B3E39">
        <w:rPr>
          <w:sz w:val="24"/>
          <w:szCs w:val="24"/>
          <w:lang w:val="en-GB"/>
        </w:rPr>
        <w:t>BACKGROUND OF CURRENT SITUATION RELATE</w:t>
      </w:r>
      <w:r w:rsidR="007810EB" w:rsidRPr="006B3E39">
        <w:rPr>
          <w:sz w:val="24"/>
          <w:szCs w:val="24"/>
          <w:lang w:val="en-GB"/>
        </w:rPr>
        <w:t xml:space="preserve">D TO PHARMACOVIGILANCE </w:t>
      </w:r>
      <w:proofErr w:type="gramStart"/>
      <w:r w:rsidR="007810EB" w:rsidRPr="006B3E39">
        <w:rPr>
          <w:sz w:val="24"/>
          <w:szCs w:val="24"/>
          <w:lang w:val="en-GB"/>
        </w:rPr>
        <w:t>IN  MENA</w:t>
      </w:r>
      <w:proofErr w:type="gramEnd"/>
    </w:p>
    <w:p w:rsidR="007810EB" w:rsidRPr="0063014C" w:rsidRDefault="00CA730F" w:rsidP="0063014C">
      <w:pPr>
        <w:rPr>
          <w:b/>
          <w:bCs/>
          <w:sz w:val="28"/>
          <w:szCs w:val="28"/>
          <w:lang w:val="en-GB"/>
        </w:rPr>
      </w:pPr>
      <w:r w:rsidRPr="00B01765">
        <w:t xml:space="preserve">In the past 20 years many high and middle income, developed and developing countries in this region have created national pharmacovigilance systems and joined the WHO’s global PV network; however few of them have fully functional </w:t>
      </w:r>
      <w:proofErr w:type="spellStart"/>
      <w:r w:rsidRPr="00B01765">
        <w:t>systems.In</w:t>
      </w:r>
      <w:proofErr w:type="spellEnd"/>
      <w:r w:rsidRPr="00B01765">
        <w:t xml:space="preserve"> the past time PV in this region was not even considered and was absent because improving access to life saving drugs was the main priority specially in African countries. </w:t>
      </w:r>
    </w:p>
    <w:p w:rsidR="0063014C" w:rsidRDefault="00CA730F" w:rsidP="0063014C">
      <w:pPr>
        <w:rPr>
          <w:sz w:val="24"/>
          <w:szCs w:val="24"/>
          <w:lang w:val="en-GB"/>
        </w:rPr>
      </w:pPr>
      <w:r w:rsidRPr="00B01765">
        <w:t xml:space="preserve"> </w:t>
      </w:r>
      <w:r w:rsidR="00B01765" w:rsidRPr="006B3E39">
        <w:rPr>
          <w:sz w:val="24"/>
          <w:szCs w:val="24"/>
          <w:lang w:val="en-GB"/>
        </w:rPr>
        <w:t>GENERAL OVERVIEW OF THE CURRENT SITUATION RELATED TO PHARMACOVIGILANCE IN MENA</w:t>
      </w:r>
    </w:p>
    <w:p w:rsidR="00F42421" w:rsidRPr="00B01765" w:rsidRDefault="00CA730F" w:rsidP="0063014C">
      <w:r w:rsidRPr="00B01765">
        <w:rPr>
          <w:lang w:val="en-GB"/>
        </w:rPr>
        <w:t>Pharmacovigilance has received much attention in MENA region countries recently due to the development of new regulations. Only approximately half of Arab countries are official members of the World Health Organization (WHO) Collaborating Centre for International Drug Monitoring.</w:t>
      </w:r>
      <w:r w:rsidR="0063014C">
        <w:t xml:space="preserve"> </w:t>
      </w:r>
      <w:r w:rsidRPr="00B01765">
        <w:rPr>
          <w:lang w:val="en-GB"/>
        </w:rPr>
        <w:t xml:space="preserve">Countries such as Saudi Arabia, Morocco, Tunisia, Egypt, and Jordan are considered to be relatively advanced pharmacovigilance countries, whereas other countries such as Libya, Yemen, and Palestine remain in the very early stages of implementing and developing pharmacovigilance systems. Countries such as Somalia, Djibouti, Mauritania, have no pharmacovigilance system or culture. </w:t>
      </w:r>
    </w:p>
    <w:p w:rsidR="0063014C" w:rsidRDefault="00B01765" w:rsidP="0063014C">
      <w:pPr>
        <w:rPr>
          <w:sz w:val="28"/>
          <w:szCs w:val="28"/>
          <w:lang w:val="en-GB"/>
        </w:rPr>
      </w:pPr>
      <w:r w:rsidRPr="006B3E39">
        <w:rPr>
          <w:sz w:val="28"/>
          <w:szCs w:val="28"/>
          <w:lang w:val="en-GB"/>
        </w:rPr>
        <w:t>LACK OF PV EDUCATION &amp; AWARENESS</w:t>
      </w:r>
    </w:p>
    <w:p w:rsidR="00F42421" w:rsidRPr="00B01765" w:rsidRDefault="00CA730F" w:rsidP="0063014C">
      <w:r w:rsidRPr="00B01765">
        <w:rPr>
          <w:lang w:val="en-GB"/>
        </w:rPr>
        <w:t>Sur</w:t>
      </w:r>
      <w:r w:rsidR="007810EB">
        <w:rPr>
          <w:lang w:val="en-GB"/>
        </w:rPr>
        <w:t xml:space="preserve">veys from around the </w:t>
      </w:r>
      <w:proofErr w:type="gramStart"/>
      <w:r w:rsidR="007810EB">
        <w:rPr>
          <w:lang w:val="en-GB"/>
        </w:rPr>
        <w:t xml:space="preserve">region </w:t>
      </w:r>
      <w:r w:rsidRPr="00B01765">
        <w:rPr>
          <w:lang w:val="en-GB"/>
        </w:rPr>
        <w:t xml:space="preserve"> document</w:t>
      </w:r>
      <w:proofErr w:type="gramEnd"/>
      <w:r w:rsidRPr="00B01765">
        <w:rPr>
          <w:lang w:val="en-GB"/>
        </w:rPr>
        <w:t xml:space="preserve"> that the content related to safety of patient is not sufficient in the medical curriculum of student, to make future HCPs aware about the PV and it’s reporting system. This is one of the big challenge in implementing the PV system in MENA.</w:t>
      </w:r>
    </w:p>
    <w:p w:rsidR="00B01765" w:rsidRPr="006B3E39" w:rsidRDefault="00B01765" w:rsidP="0063014C">
      <w:pPr>
        <w:rPr>
          <w:sz w:val="28"/>
          <w:szCs w:val="28"/>
        </w:rPr>
      </w:pPr>
      <w:r w:rsidRPr="006B3E39">
        <w:rPr>
          <w:sz w:val="28"/>
          <w:szCs w:val="28"/>
          <w:lang w:val="en-GB"/>
        </w:rPr>
        <w:t>LACK OF EXPERIENCED PV STAFF</w:t>
      </w:r>
    </w:p>
    <w:p w:rsidR="00F42421" w:rsidRPr="00B01765" w:rsidRDefault="00CA730F" w:rsidP="0063014C">
      <w:proofErr w:type="gramStart"/>
      <w:r w:rsidRPr="00B01765">
        <w:rPr>
          <w:lang w:val="en-GB"/>
        </w:rPr>
        <w:t>The  pharmacovigilance</w:t>
      </w:r>
      <w:proofErr w:type="gramEnd"/>
      <w:r w:rsidRPr="00B01765">
        <w:rPr>
          <w:lang w:val="en-GB"/>
        </w:rPr>
        <w:t xml:space="preserve"> systems that are already generating and transmitting large numbers of reports, it is observed that due to improper training the ADR reports lack the necessary information. This is mainly due to lack of experienced PV staff at MAH. </w:t>
      </w:r>
    </w:p>
    <w:p w:rsidR="00B01765" w:rsidRPr="006B3E39" w:rsidRDefault="00B01765" w:rsidP="0063014C">
      <w:pPr>
        <w:rPr>
          <w:sz w:val="28"/>
          <w:szCs w:val="28"/>
        </w:rPr>
      </w:pPr>
      <w:r w:rsidRPr="006B3E39">
        <w:rPr>
          <w:sz w:val="28"/>
          <w:szCs w:val="28"/>
          <w:lang w:val="en-GB"/>
        </w:rPr>
        <w:t>LACK OF CO-ORDINATION IN NATIONAL PV PROGRAMES</w:t>
      </w:r>
    </w:p>
    <w:p w:rsidR="00F42421" w:rsidRPr="00B01765" w:rsidRDefault="00CA730F" w:rsidP="0063014C">
      <w:r w:rsidRPr="00B01765">
        <w:rPr>
          <w:lang w:val="en-GB"/>
        </w:rPr>
        <w:t>Due to insufficient knowledge or sensitivity about the reporting of ADR/AE, less number of cases are being reported</w:t>
      </w:r>
    </w:p>
    <w:p w:rsidR="00E12A43" w:rsidRPr="006B3E39" w:rsidRDefault="00B01765" w:rsidP="0063014C">
      <w:pPr>
        <w:rPr>
          <w:sz w:val="28"/>
          <w:szCs w:val="28"/>
        </w:rPr>
      </w:pPr>
      <w:r w:rsidRPr="006B3E39">
        <w:rPr>
          <w:sz w:val="28"/>
          <w:szCs w:val="28"/>
        </w:rPr>
        <w:t>PUBLIC PERCEPTION ABOUT ADR REPORTING</w:t>
      </w:r>
    </w:p>
    <w:p w:rsidR="00F42421" w:rsidRPr="006B3E39" w:rsidRDefault="00CA730F" w:rsidP="0063014C">
      <w:r w:rsidRPr="006B3E39">
        <w:rPr>
          <w:lang w:val="en-GB"/>
        </w:rPr>
        <w:t>Often the perception of public regarding ADRs in this region is that these are will of God and nothing can be done or there is no benefit of reporting these ADRs.</w:t>
      </w:r>
    </w:p>
    <w:p w:rsidR="00B01765" w:rsidRPr="006B3E39" w:rsidRDefault="00E12A43" w:rsidP="0063014C">
      <w:pPr>
        <w:rPr>
          <w:sz w:val="28"/>
          <w:szCs w:val="28"/>
        </w:rPr>
      </w:pPr>
      <w:r w:rsidRPr="006B3E39">
        <w:rPr>
          <w:rFonts w:asciiTheme="majorHAnsi" w:eastAsiaTheme="majorEastAsia" w:hAnsi="Corbel" w:cstheme="majorBidi"/>
          <w:color w:val="000000" w:themeColor="text1"/>
          <w:kern w:val="24"/>
          <w:sz w:val="28"/>
          <w:szCs w:val="28"/>
          <w14:shadow w14:blurRad="38100" w14:dist="38100" w14:dir="2700000" w14:sx="100000" w14:sy="100000" w14:kx="0" w14:ky="0" w14:algn="tl">
            <w14:srgbClr w14:val="000000">
              <w14:alpha w14:val="57000"/>
            </w14:srgbClr>
          </w14:shadow>
        </w:rPr>
        <w:lastRenderedPageBreak/>
        <w:t>HCP RELATED CHALLENGES</w:t>
      </w:r>
      <w:r w:rsidR="00B01765" w:rsidRPr="006B3E39">
        <w:rPr>
          <w:sz w:val="28"/>
          <w:szCs w:val="28"/>
          <w:lang w:val="en-GB"/>
        </w:rPr>
        <w:t> </w:t>
      </w:r>
    </w:p>
    <w:p w:rsidR="00F42421" w:rsidRDefault="00B01765" w:rsidP="0063014C">
      <w:r>
        <w:t xml:space="preserve"> </w:t>
      </w:r>
      <w:r w:rsidR="00CA730F" w:rsidRPr="00B01765">
        <w:t>HCPs are often few and have many patients to attend to during a day, with little time to fill a form and report a suspected ADR.</w:t>
      </w:r>
      <w:r w:rsidR="0063014C">
        <w:t xml:space="preserve"> </w:t>
      </w:r>
      <w:r w:rsidR="00CA730F" w:rsidRPr="00B01765">
        <w:t>HCPs may be unwilling or uncomfortable reporting ADRs with treatments due to fear of perceptions of professional error, lack of clear legal provisions to guarantee confid</w:t>
      </w:r>
      <w:r w:rsidR="00E12A43">
        <w:t>entiality of submitted reports.</w:t>
      </w:r>
      <w:r w:rsidR="00CA730F" w:rsidRPr="00B01765">
        <w:t xml:space="preserve"> Reporting forms need to be available in all local langu</w:t>
      </w:r>
      <w:r w:rsidR="006B3E39">
        <w:t xml:space="preserve">ages </w:t>
      </w:r>
      <w:r w:rsidR="0063014C">
        <w:t>.</w:t>
      </w:r>
      <w:r w:rsidR="00CA730F" w:rsidRPr="00B01765">
        <w:t>Self-medication often contributes a heavy share in the use of medicines. Direct patient reporting may therefore have to be considered to ensure that all medicine-related harms are captured in these settings.</w:t>
      </w:r>
    </w:p>
    <w:p w:rsidR="00B01765" w:rsidRPr="006B3E39" w:rsidRDefault="00B01765" w:rsidP="0063014C">
      <w:pPr>
        <w:rPr>
          <w:sz w:val="28"/>
          <w:szCs w:val="28"/>
        </w:rPr>
      </w:pPr>
      <w:r w:rsidRPr="006B3E39">
        <w:rPr>
          <w:sz w:val="28"/>
          <w:szCs w:val="28"/>
        </w:rPr>
        <w:t>MINIMAL DATA CHALLENGE</w:t>
      </w:r>
    </w:p>
    <w:p w:rsidR="00B01765" w:rsidRPr="006B3E39" w:rsidRDefault="00B01765" w:rsidP="0063014C">
      <w:pPr>
        <w:rPr>
          <w:sz w:val="28"/>
          <w:szCs w:val="28"/>
        </w:rPr>
      </w:pPr>
      <w:r w:rsidRPr="006B3E39">
        <w:rPr>
          <w:sz w:val="28"/>
          <w:szCs w:val="28"/>
          <w:lang w:val="en-GB"/>
        </w:rPr>
        <w:t>LESS PUBLIC OR HEALTHCARE PROFESSIONAL INVOLVEMENT ABOUT ADR REPORTING</w:t>
      </w:r>
    </w:p>
    <w:p w:rsidR="00B01765" w:rsidRPr="006B3E39" w:rsidRDefault="0063014C" w:rsidP="0063014C">
      <w:pPr>
        <w:rPr>
          <w:sz w:val="28"/>
          <w:szCs w:val="28"/>
        </w:rPr>
      </w:pPr>
      <w:bookmarkStart w:id="0" w:name="_GoBack"/>
      <w:bookmarkEnd w:id="0"/>
      <w:r>
        <w:rPr>
          <w:sz w:val="28"/>
          <w:szCs w:val="28"/>
          <w:lang w:val="en-GB"/>
        </w:rPr>
        <w:t>U</w:t>
      </w:r>
      <w:r w:rsidR="00B01765" w:rsidRPr="006B3E39">
        <w:rPr>
          <w:sz w:val="28"/>
          <w:szCs w:val="28"/>
          <w:lang w:val="en-GB"/>
        </w:rPr>
        <w:t>NDERDEVELOPED PV SYSTEM IN PHARMA COMPANIES</w:t>
      </w:r>
    </w:p>
    <w:p w:rsidR="00F42421" w:rsidRPr="00E12A43" w:rsidRDefault="00CA730F" w:rsidP="0063014C">
      <w:r w:rsidRPr="00B01765">
        <w:rPr>
          <w:lang w:val="en-GB"/>
        </w:rPr>
        <w:t>Many pharma companies has established PV systems in their companies but they are lacking in proper approach towards the PV system, lack of expertise and budget from management to establish complete and standard systems as the company management see it as a nonrevenue department.</w:t>
      </w:r>
      <w:r w:rsidR="0063014C">
        <w:t xml:space="preserve"> Implementing ICH</w:t>
      </w:r>
      <w:r w:rsidR="00E12A43">
        <w:t xml:space="preserve"> guidelines</w:t>
      </w:r>
      <w:r w:rsidRPr="00B01765">
        <w:t xml:space="preserve"> would favor multinational companies but may harm local manufacturers and generic medicines manufacturers who would find it hard and/or exp</w:t>
      </w:r>
      <w:r w:rsidR="00E12A43">
        <w:t>ensive to establish PV systems.</w:t>
      </w:r>
      <w:r w:rsidR="0063014C">
        <w:t xml:space="preserve"> T</w:t>
      </w:r>
      <w:r w:rsidRPr="00306DF1">
        <w:rPr>
          <w:lang w:val="en-GB"/>
        </w:rPr>
        <w:t>he funding</w:t>
      </w:r>
      <w:r w:rsidR="0063014C">
        <w:rPr>
          <w:lang w:val="en-GB"/>
        </w:rPr>
        <w:t xml:space="preserve"> &amp; training for PV </w:t>
      </w:r>
      <w:r w:rsidRPr="00306DF1">
        <w:rPr>
          <w:lang w:val="en-GB"/>
        </w:rPr>
        <w:t>is ver</w:t>
      </w:r>
      <w:r w:rsidR="0063014C">
        <w:rPr>
          <w:lang w:val="en-GB"/>
        </w:rPr>
        <w:t xml:space="preserve">y limited. </w:t>
      </w:r>
      <w:r w:rsidRPr="00B01765">
        <w:rPr>
          <w:lang w:val="en-GB"/>
        </w:rPr>
        <w:t>Management of the MAHs should be convinced regarding the importance and benefits of having a develop</w:t>
      </w:r>
      <w:r w:rsidR="0063014C">
        <w:rPr>
          <w:lang w:val="en-GB"/>
        </w:rPr>
        <w:t>ed PV department.</w:t>
      </w:r>
    </w:p>
    <w:p w:rsidR="00B01765" w:rsidRPr="0063014C" w:rsidRDefault="00B01765" w:rsidP="0063014C">
      <w:pPr>
        <w:rPr>
          <w:sz w:val="36"/>
          <w:szCs w:val="36"/>
        </w:rPr>
      </w:pPr>
      <w:r w:rsidRPr="0063014C">
        <w:rPr>
          <w:sz w:val="36"/>
          <w:szCs w:val="36"/>
          <w:lang w:val="en-GB"/>
        </w:rPr>
        <w:t>CONCLUSION</w:t>
      </w:r>
    </w:p>
    <w:p w:rsidR="00F42421" w:rsidRPr="00B01765" w:rsidRDefault="00CA730F" w:rsidP="0063014C">
      <w:r w:rsidRPr="00B01765">
        <w:rPr>
          <w:lang w:val="en-GB"/>
        </w:rPr>
        <w:t>To meet the multifaceted challenges of pharmacovigilance, a science-based, public-health focused, collaborative and global approach is needed. Basic education and awareness system through introducing the courses in the curriculum is needed. Proper trainings of pharmaceutical employees is needed for proper analysis and reporting.</w:t>
      </w:r>
      <w:r w:rsidR="0063014C">
        <w:rPr>
          <w:lang w:val="en-GB"/>
        </w:rPr>
        <w:t xml:space="preserve"> </w:t>
      </w:r>
      <w:r w:rsidRPr="00B01765">
        <w:rPr>
          <w:lang w:val="en-GB"/>
        </w:rPr>
        <w:t>Collaboration of pharmacovigilance centres with other public health agencies will allow pharmacovigilance systems to more fully assess th</w:t>
      </w:r>
      <w:r w:rsidR="0063014C">
        <w:rPr>
          <w:lang w:val="en-GB"/>
        </w:rPr>
        <w:t xml:space="preserve">e adverse effects of medicines. </w:t>
      </w:r>
      <w:r w:rsidRPr="00B01765">
        <w:rPr>
          <w:lang w:val="en-GB"/>
        </w:rPr>
        <w:t xml:space="preserve">Global approaches should focus on strengthening pharmacovigilance systems in countries where such systems do not yet exist or are developing, and in promoting harmonization. </w:t>
      </w:r>
    </w:p>
    <w:p w:rsidR="00252192" w:rsidRDefault="00252192" w:rsidP="00306DF1">
      <w:pPr>
        <w:ind w:left="720"/>
      </w:pPr>
    </w:p>
    <w:p w:rsidR="00B01765" w:rsidRDefault="00252192" w:rsidP="00306DF1">
      <w:pPr>
        <w:ind w:left="720"/>
      </w:pPr>
      <w:r>
        <w:t>References:</w:t>
      </w:r>
    </w:p>
    <w:p w:rsidR="00252192" w:rsidRPr="00252192" w:rsidRDefault="00252192" w:rsidP="00252192">
      <w:pPr>
        <w:ind w:left="720"/>
      </w:pPr>
      <w:r w:rsidRPr="00252192">
        <w:t xml:space="preserve">PV in </w:t>
      </w:r>
      <w:proofErr w:type="gramStart"/>
      <w:r w:rsidRPr="00252192">
        <w:t>middle east</w:t>
      </w:r>
      <w:proofErr w:type="gramEnd"/>
      <w:r>
        <w:t xml:space="preserve">. </w:t>
      </w:r>
      <w:r w:rsidRPr="00252192">
        <w:t>https://www.slideshare.net/amjadatrash/pharmacovigilance-in-the-middle-east?qid=c7605d08-03a4-49e7-847d-f5f812b5e654&amp;v=&amp;b=&amp;from_search=1</w:t>
      </w:r>
    </w:p>
    <w:p w:rsidR="00252192" w:rsidRPr="00252192" w:rsidRDefault="00252192" w:rsidP="00252192">
      <w:pPr>
        <w:ind w:left="720"/>
      </w:pPr>
      <w:r w:rsidRPr="00252192">
        <w:t>https://www.researchgate.net/publication/332545365_Pharmacovigilance_Systems_in_Arab_Countries_Overview_of_22_Arab_Countries</w:t>
      </w:r>
    </w:p>
    <w:p w:rsidR="00252192" w:rsidRPr="00252192" w:rsidRDefault="00252192" w:rsidP="00252192">
      <w:pPr>
        <w:ind w:left="720"/>
      </w:pPr>
      <w:r w:rsidRPr="00252192">
        <w:lastRenderedPageBreak/>
        <w:t>A Systematic Scoping Review of the State of Pharmacovigilance and Governance in the MENA Region: Challenges and Opportunities</w:t>
      </w:r>
    </w:p>
    <w:p w:rsidR="00252192" w:rsidRPr="00252192" w:rsidRDefault="00252192" w:rsidP="00252192">
      <w:pPr>
        <w:ind w:left="720"/>
      </w:pPr>
      <w:r w:rsidRPr="00252192">
        <w:t>https://www.researchgate.net/publication/320773632_A_Systematic_Scoping_Review_of_the_State_of_Pharmacovigilance_and_Governance_in_the_MENA_Region_Challenges_and_Opportunities</w:t>
      </w:r>
    </w:p>
    <w:p w:rsidR="00252192" w:rsidRPr="00252192" w:rsidRDefault="00252192" w:rsidP="00252192">
      <w:pPr>
        <w:ind w:left="720"/>
      </w:pPr>
      <w:r w:rsidRPr="00252192">
        <w:t>Pharmacovigilance system in Saudi Arabia</w:t>
      </w:r>
    </w:p>
    <w:p w:rsidR="00252192" w:rsidRPr="00252192" w:rsidRDefault="00252192" w:rsidP="00252192">
      <w:pPr>
        <w:ind w:left="720"/>
      </w:pPr>
      <w:r w:rsidRPr="00252192">
        <w:t>https://www.sciencedirect.com/science/article/pii/S1319016416301001</w:t>
      </w:r>
    </w:p>
    <w:p w:rsidR="00252192" w:rsidRPr="00252192" w:rsidRDefault="00252192" w:rsidP="00252192">
      <w:pPr>
        <w:ind w:left="720"/>
      </w:pPr>
      <w:r w:rsidRPr="00252192">
        <w:t>Saudi Vigilance Program: Challenges and lessons learned</w:t>
      </w:r>
    </w:p>
    <w:p w:rsidR="00252192" w:rsidRPr="00B01765" w:rsidRDefault="00252192" w:rsidP="00252192">
      <w:pPr>
        <w:ind w:left="720"/>
      </w:pPr>
      <w:r w:rsidRPr="00252192">
        <w:t>https://www.ncbi.nlm.nih.gov/pmc/articles/PMC5856944/</w:t>
      </w:r>
    </w:p>
    <w:p w:rsidR="00B01765" w:rsidRDefault="00B01765" w:rsidP="00B01765"/>
    <w:sectPr w:rsidR="00B0176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903F24"/>
    <w:multiLevelType w:val="hybridMultilevel"/>
    <w:tmpl w:val="22B29196"/>
    <w:lvl w:ilvl="0" w:tplc="A8A2B83E">
      <w:start w:val="1"/>
      <w:numFmt w:val="bullet"/>
      <w:lvlText w:val="•"/>
      <w:lvlJc w:val="left"/>
      <w:pPr>
        <w:tabs>
          <w:tab w:val="num" w:pos="720"/>
        </w:tabs>
        <w:ind w:left="720" w:hanging="360"/>
      </w:pPr>
      <w:rPr>
        <w:rFonts w:ascii="Arial" w:hAnsi="Arial" w:hint="default"/>
      </w:rPr>
    </w:lvl>
    <w:lvl w:ilvl="1" w:tplc="BA5CD506" w:tentative="1">
      <w:start w:val="1"/>
      <w:numFmt w:val="bullet"/>
      <w:lvlText w:val="•"/>
      <w:lvlJc w:val="left"/>
      <w:pPr>
        <w:tabs>
          <w:tab w:val="num" w:pos="1440"/>
        </w:tabs>
        <w:ind w:left="1440" w:hanging="360"/>
      </w:pPr>
      <w:rPr>
        <w:rFonts w:ascii="Arial" w:hAnsi="Arial" w:hint="default"/>
      </w:rPr>
    </w:lvl>
    <w:lvl w:ilvl="2" w:tplc="FB50D94E" w:tentative="1">
      <w:start w:val="1"/>
      <w:numFmt w:val="bullet"/>
      <w:lvlText w:val="•"/>
      <w:lvlJc w:val="left"/>
      <w:pPr>
        <w:tabs>
          <w:tab w:val="num" w:pos="2160"/>
        </w:tabs>
        <w:ind w:left="2160" w:hanging="360"/>
      </w:pPr>
      <w:rPr>
        <w:rFonts w:ascii="Arial" w:hAnsi="Arial" w:hint="default"/>
      </w:rPr>
    </w:lvl>
    <w:lvl w:ilvl="3" w:tplc="3C085500" w:tentative="1">
      <w:start w:val="1"/>
      <w:numFmt w:val="bullet"/>
      <w:lvlText w:val="•"/>
      <w:lvlJc w:val="left"/>
      <w:pPr>
        <w:tabs>
          <w:tab w:val="num" w:pos="2880"/>
        </w:tabs>
        <w:ind w:left="2880" w:hanging="360"/>
      </w:pPr>
      <w:rPr>
        <w:rFonts w:ascii="Arial" w:hAnsi="Arial" w:hint="default"/>
      </w:rPr>
    </w:lvl>
    <w:lvl w:ilvl="4" w:tplc="64A0A44C" w:tentative="1">
      <w:start w:val="1"/>
      <w:numFmt w:val="bullet"/>
      <w:lvlText w:val="•"/>
      <w:lvlJc w:val="left"/>
      <w:pPr>
        <w:tabs>
          <w:tab w:val="num" w:pos="3600"/>
        </w:tabs>
        <w:ind w:left="3600" w:hanging="360"/>
      </w:pPr>
      <w:rPr>
        <w:rFonts w:ascii="Arial" w:hAnsi="Arial" w:hint="default"/>
      </w:rPr>
    </w:lvl>
    <w:lvl w:ilvl="5" w:tplc="77BA9C64" w:tentative="1">
      <w:start w:val="1"/>
      <w:numFmt w:val="bullet"/>
      <w:lvlText w:val="•"/>
      <w:lvlJc w:val="left"/>
      <w:pPr>
        <w:tabs>
          <w:tab w:val="num" w:pos="4320"/>
        </w:tabs>
        <w:ind w:left="4320" w:hanging="360"/>
      </w:pPr>
      <w:rPr>
        <w:rFonts w:ascii="Arial" w:hAnsi="Arial" w:hint="default"/>
      </w:rPr>
    </w:lvl>
    <w:lvl w:ilvl="6" w:tplc="1480F922" w:tentative="1">
      <w:start w:val="1"/>
      <w:numFmt w:val="bullet"/>
      <w:lvlText w:val="•"/>
      <w:lvlJc w:val="left"/>
      <w:pPr>
        <w:tabs>
          <w:tab w:val="num" w:pos="5040"/>
        </w:tabs>
        <w:ind w:left="5040" w:hanging="360"/>
      </w:pPr>
      <w:rPr>
        <w:rFonts w:ascii="Arial" w:hAnsi="Arial" w:hint="default"/>
      </w:rPr>
    </w:lvl>
    <w:lvl w:ilvl="7" w:tplc="4E823B1C" w:tentative="1">
      <w:start w:val="1"/>
      <w:numFmt w:val="bullet"/>
      <w:lvlText w:val="•"/>
      <w:lvlJc w:val="left"/>
      <w:pPr>
        <w:tabs>
          <w:tab w:val="num" w:pos="5760"/>
        </w:tabs>
        <w:ind w:left="5760" w:hanging="360"/>
      </w:pPr>
      <w:rPr>
        <w:rFonts w:ascii="Arial" w:hAnsi="Arial" w:hint="default"/>
      </w:rPr>
    </w:lvl>
    <w:lvl w:ilvl="8" w:tplc="1720988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0B81A7C"/>
    <w:multiLevelType w:val="hybridMultilevel"/>
    <w:tmpl w:val="7226B348"/>
    <w:lvl w:ilvl="0" w:tplc="536CE03E">
      <w:start w:val="1"/>
      <w:numFmt w:val="bullet"/>
      <w:lvlText w:val="•"/>
      <w:lvlJc w:val="left"/>
      <w:pPr>
        <w:tabs>
          <w:tab w:val="num" w:pos="720"/>
        </w:tabs>
        <w:ind w:left="720" w:hanging="360"/>
      </w:pPr>
      <w:rPr>
        <w:rFonts w:ascii="Arial" w:hAnsi="Arial" w:hint="default"/>
      </w:rPr>
    </w:lvl>
    <w:lvl w:ilvl="1" w:tplc="5D0E34E2" w:tentative="1">
      <w:start w:val="1"/>
      <w:numFmt w:val="bullet"/>
      <w:lvlText w:val="•"/>
      <w:lvlJc w:val="left"/>
      <w:pPr>
        <w:tabs>
          <w:tab w:val="num" w:pos="1440"/>
        </w:tabs>
        <w:ind w:left="1440" w:hanging="360"/>
      </w:pPr>
      <w:rPr>
        <w:rFonts w:ascii="Arial" w:hAnsi="Arial" w:hint="default"/>
      </w:rPr>
    </w:lvl>
    <w:lvl w:ilvl="2" w:tplc="18085F9C" w:tentative="1">
      <w:start w:val="1"/>
      <w:numFmt w:val="bullet"/>
      <w:lvlText w:val="•"/>
      <w:lvlJc w:val="left"/>
      <w:pPr>
        <w:tabs>
          <w:tab w:val="num" w:pos="2160"/>
        </w:tabs>
        <w:ind w:left="2160" w:hanging="360"/>
      </w:pPr>
      <w:rPr>
        <w:rFonts w:ascii="Arial" w:hAnsi="Arial" w:hint="default"/>
      </w:rPr>
    </w:lvl>
    <w:lvl w:ilvl="3" w:tplc="49B28540" w:tentative="1">
      <w:start w:val="1"/>
      <w:numFmt w:val="bullet"/>
      <w:lvlText w:val="•"/>
      <w:lvlJc w:val="left"/>
      <w:pPr>
        <w:tabs>
          <w:tab w:val="num" w:pos="2880"/>
        </w:tabs>
        <w:ind w:left="2880" w:hanging="360"/>
      </w:pPr>
      <w:rPr>
        <w:rFonts w:ascii="Arial" w:hAnsi="Arial" w:hint="default"/>
      </w:rPr>
    </w:lvl>
    <w:lvl w:ilvl="4" w:tplc="4A0635D4" w:tentative="1">
      <w:start w:val="1"/>
      <w:numFmt w:val="bullet"/>
      <w:lvlText w:val="•"/>
      <w:lvlJc w:val="left"/>
      <w:pPr>
        <w:tabs>
          <w:tab w:val="num" w:pos="3600"/>
        </w:tabs>
        <w:ind w:left="3600" w:hanging="360"/>
      </w:pPr>
      <w:rPr>
        <w:rFonts w:ascii="Arial" w:hAnsi="Arial" w:hint="default"/>
      </w:rPr>
    </w:lvl>
    <w:lvl w:ilvl="5" w:tplc="6FDA9D92" w:tentative="1">
      <w:start w:val="1"/>
      <w:numFmt w:val="bullet"/>
      <w:lvlText w:val="•"/>
      <w:lvlJc w:val="left"/>
      <w:pPr>
        <w:tabs>
          <w:tab w:val="num" w:pos="4320"/>
        </w:tabs>
        <w:ind w:left="4320" w:hanging="360"/>
      </w:pPr>
      <w:rPr>
        <w:rFonts w:ascii="Arial" w:hAnsi="Arial" w:hint="default"/>
      </w:rPr>
    </w:lvl>
    <w:lvl w:ilvl="6" w:tplc="72E4EE8E" w:tentative="1">
      <w:start w:val="1"/>
      <w:numFmt w:val="bullet"/>
      <w:lvlText w:val="•"/>
      <w:lvlJc w:val="left"/>
      <w:pPr>
        <w:tabs>
          <w:tab w:val="num" w:pos="5040"/>
        </w:tabs>
        <w:ind w:left="5040" w:hanging="360"/>
      </w:pPr>
      <w:rPr>
        <w:rFonts w:ascii="Arial" w:hAnsi="Arial" w:hint="default"/>
      </w:rPr>
    </w:lvl>
    <w:lvl w:ilvl="7" w:tplc="4F481434" w:tentative="1">
      <w:start w:val="1"/>
      <w:numFmt w:val="bullet"/>
      <w:lvlText w:val="•"/>
      <w:lvlJc w:val="left"/>
      <w:pPr>
        <w:tabs>
          <w:tab w:val="num" w:pos="5760"/>
        </w:tabs>
        <w:ind w:left="5760" w:hanging="360"/>
      </w:pPr>
      <w:rPr>
        <w:rFonts w:ascii="Arial" w:hAnsi="Arial" w:hint="default"/>
      </w:rPr>
    </w:lvl>
    <w:lvl w:ilvl="8" w:tplc="7D98D69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1EC4A6A"/>
    <w:multiLevelType w:val="hybridMultilevel"/>
    <w:tmpl w:val="0CB0F88A"/>
    <w:lvl w:ilvl="0" w:tplc="4D7CE172">
      <w:start w:val="1"/>
      <w:numFmt w:val="bullet"/>
      <w:lvlText w:val="•"/>
      <w:lvlJc w:val="left"/>
      <w:pPr>
        <w:tabs>
          <w:tab w:val="num" w:pos="720"/>
        </w:tabs>
        <w:ind w:left="720" w:hanging="360"/>
      </w:pPr>
      <w:rPr>
        <w:rFonts w:ascii="Arial" w:hAnsi="Arial" w:hint="default"/>
      </w:rPr>
    </w:lvl>
    <w:lvl w:ilvl="1" w:tplc="704A4D38" w:tentative="1">
      <w:start w:val="1"/>
      <w:numFmt w:val="bullet"/>
      <w:lvlText w:val="•"/>
      <w:lvlJc w:val="left"/>
      <w:pPr>
        <w:tabs>
          <w:tab w:val="num" w:pos="1440"/>
        </w:tabs>
        <w:ind w:left="1440" w:hanging="360"/>
      </w:pPr>
      <w:rPr>
        <w:rFonts w:ascii="Arial" w:hAnsi="Arial" w:hint="default"/>
      </w:rPr>
    </w:lvl>
    <w:lvl w:ilvl="2" w:tplc="F62EE5BA" w:tentative="1">
      <w:start w:val="1"/>
      <w:numFmt w:val="bullet"/>
      <w:lvlText w:val="•"/>
      <w:lvlJc w:val="left"/>
      <w:pPr>
        <w:tabs>
          <w:tab w:val="num" w:pos="2160"/>
        </w:tabs>
        <w:ind w:left="2160" w:hanging="360"/>
      </w:pPr>
      <w:rPr>
        <w:rFonts w:ascii="Arial" w:hAnsi="Arial" w:hint="default"/>
      </w:rPr>
    </w:lvl>
    <w:lvl w:ilvl="3" w:tplc="C5EEDCEE" w:tentative="1">
      <w:start w:val="1"/>
      <w:numFmt w:val="bullet"/>
      <w:lvlText w:val="•"/>
      <w:lvlJc w:val="left"/>
      <w:pPr>
        <w:tabs>
          <w:tab w:val="num" w:pos="2880"/>
        </w:tabs>
        <w:ind w:left="2880" w:hanging="360"/>
      </w:pPr>
      <w:rPr>
        <w:rFonts w:ascii="Arial" w:hAnsi="Arial" w:hint="default"/>
      </w:rPr>
    </w:lvl>
    <w:lvl w:ilvl="4" w:tplc="4FC00006" w:tentative="1">
      <w:start w:val="1"/>
      <w:numFmt w:val="bullet"/>
      <w:lvlText w:val="•"/>
      <w:lvlJc w:val="left"/>
      <w:pPr>
        <w:tabs>
          <w:tab w:val="num" w:pos="3600"/>
        </w:tabs>
        <w:ind w:left="3600" w:hanging="360"/>
      </w:pPr>
      <w:rPr>
        <w:rFonts w:ascii="Arial" w:hAnsi="Arial" w:hint="default"/>
      </w:rPr>
    </w:lvl>
    <w:lvl w:ilvl="5" w:tplc="2F58A688" w:tentative="1">
      <w:start w:val="1"/>
      <w:numFmt w:val="bullet"/>
      <w:lvlText w:val="•"/>
      <w:lvlJc w:val="left"/>
      <w:pPr>
        <w:tabs>
          <w:tab w:val="num" w:pos="4320"/>
        </w:tabs>
        <w:ind w:left="4320" w:hanging="360"/>
      </w:pPr>
      <w:rPr>
        <w:rFonts w:ascii="Arial" w:hAnsi="Arial" w:hint="default"/>
      </w:rPr>
    </w:lvl>
    <w:lvl w:ilvl="6" w:tplc="48347FAA" w:tentative="1">
      <w:start w:val="1"/>
      <w:numFmt w:val="bullet"/>
      <w:lvlText w:val="•"/>
      <w:lvlJc w:val="left"/>
      <w:pPr>
        <w:tabs>
          <w:tab w:val="num" w:pos="5040"/>
        </w:tabs>
        <w:ind w:left="5040" w:hanging="360"/>
      </w:pPr>
      <w:rPr>
        <w:rFonts w:ascii="Arial" w:hAnsi="Arial" w:hint="default"/>
      </w:rPr>
    </w:lvl>
    <w:lvl w:ilvl="7" w:tplc="44283520" w:tentative="1">
      <w:start w:val="1"/>
      <w:numFmt w:val="bullet"/>
      <w:lvlText w:val="•"/>
      <w:lvlJc w:val="left"/>
      <w:pPr>
        <w:tabs>
          <w:tab w:val="num" w:pos="5760"/>
        </w:tabs>
        <w:ind w:left="5760" w:hanging="360"/>
      </w:pPr>
      <w:rPr>
        <w:rFonts w:ascii="Arial" w:hAnsi="Arial" w:hint="default"/>
      </w:rPr>
    </w:lvl>
    <w:lvl w:ilvl="8" w:tplc="7CE01D1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BEB39E5"/>
    <w:multiLevelType w:val="hybridMultilevel"/>
    <w:tmpl w:val="A03E0F94"/>
    <w:lvl w:ilvl="0" w:tplc="02C218D4">
      <w:start w:val="1"/>
      <w:numFmt w:val="bullet"/>
      <w:lvlText w:val="•"/>
      <w:lvlJc w:val="left"/>
      <w:pPr>
        <w:tabs>
          <w:tab w:val="num" w:pos="720"/>
        </w:tabs>
        <w:ind w:left="720" w:hanging="360"/>
      </w:pPr>
      <w:rPr>
        <w:rFonts w:ascii="Arial" w:hAnsi="Arial" w:hint="default"/>
      </w:rPr>
    </w:lvl>
    <w:lvl w:ilvl="1" w:tplc="CDA0133C" w:tentative="1">
      <w:start w:val="1"/>
      <w:numFmt w:val="bullet"/>
      <w:lvlText w:val="•"/>
      <w:lvlJc w:val="left"/>
      <w:pPr>
        <w:tabs>
          <w:tab w:val="num" w:pos="1440"/>
        </w:tabs>
        <w:ind w:left="1440" w:hanging="360"/>
      </w:pPr>
      <w:rPr>
        <w:rFonts w:ascii="Arial" w:hAnsi="Arial" w:hint="default"/>
      </w:rPr>
    </w:lvl>
    <w:lvl w:ilvl="2" w:tplc="489E3ACC" w:tentative="1">
      <w:start w:val="1"/>
      <w:numFmt w:val="bullet"/>
      <w:lvlText w:val="•"/>
      <w:lvlJc w:val="left"/>
      <w:pPr>
        <w:tabs>
          <w:tab w:val="num" w:pos="2160"/>
        </w:tabs>
        <w:ind w:left="2160" w:hanging="360"/>
      </w:pPr>
      <w:rPr>
        <w:rFonts w:ascii="Arial" w:hAnsi="Arial" w:hint="default"/>
      </w:rPr>
    </w:lvl>
    <w:lvl w:ilvl="3" w:tplc="1F323B2E" w:tentative="1">
      <w:start w:val="1"/>
      <w:numFmt w:val="bullet"/>
      <w:lvlText w:val="•"/>
      <w:lvlJc w:val="left"/>
      <w:pPr>
        <w:tabs>
          <w:tab w:val="num" w:pos="2880"/>
        </w:tabs>
        <w:ind w:left="2880" w:hanging="360"/>
      </w:pPr>
      <w:rPr>
        <w:rFonts w:ascii="Arial" w:hAnsi="Arial" w:hint="default"/>
      </w:rPr>
    </w:lvl>
    <w:lvl w:ilvl="4" w:tplc="E3ACD48E" w:tentative="1">
      <w:start w:val="1"/>
      <w:numFmt w:val="bullet"/>
      <w:lvlText w:val="•"/>
      <w:lvlJc w:val="left"/>
      <w:pPr>
        <w:tabs>
          <w:tab w:val="num" w:pos="3600"/>
        </w:tabs>
        <w:ind w:left="3600" w:hanging="360"/>
      </w:pPr>
      <w:rPr>
        <w:rFonts w:ascii="Arial" w:hAnsi="Arial" w:hint="default"/>
      </w:rPr>
    </w:lvl>
    <w:lvl w:ilvl="5" w:tplc="EDB85EEA" w:tentative="1">
      <w:start w:val="1"/>
      <w:numFmt w:val="bullet"/>
      <w:lvlText w:val="•"/>
      <w:lvlJc w:val="left"/>
      <w:pPr>
        <w:tabs>
          <w:tab w:val="num" w:pos="4320"/>
        </w:tabs>
        <w:ind w:left="4320" w:hanging="360"/>
      </w:pPr>
      <w:rPr>
        <w:rFonts w:ascii="Arial" w:hAnsi="Arial" w:hint="default"/>
      </w:rPr>
    </w:lvl>
    <w:lvl w:ilvl="6" w:tplc="A5C03534" w:tentative="1">
      <w:start w:val="1"/>
      <w:numFmt w:val="bullet"/>
      <w:lvlText w:val="•"/>
      <w:lvlJc w:val="left"/>
      <w:pPr>
        <w:tabs>
          <w:tab w:val="num" w:pos="5040"/>
        </w:tabs>
        <w:ind w:left="5040" w:hanging="360"/>
      </w:pPr>
      <w:rPr>
        <w:rFonts w:ascii="Arial" w:hAnsi="Arial" w:hint="default"/>
      </w:rPr>
    </w:lvl>
    <w:lvl w:ilvl="7" w:tplc="902C93F4" w:tentative="1">
      <w:start w:val="1"/>
      <w:numFmt w:val="bullet"/>
      <w:lvlText w:val="•"/>
      <w:lvlJc w:val="left"/>
      <w:pPr>
        <w:tabs>
          <w:tab w:val="num" w:pos="5760"/>
        </w:tabs>
        <w:ind w:left="5760" w:hanging="360"/>
      </w:pPr>
      <w:rPr>
        <w:rFonts w:ascii="Arial" w:hAnsi="Arial" w:hint="default"/>
      </w:rPr>
    </w:lvl>
    <w:lvl w:ilvl="8" w:tplc="87F8D40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D353B10"/>
    <w:multiLevelType w:val="hybridMultilevel"/>
    <w:tmpl w:val="1B226E70"/>
    <w:lvl w:ilvl="0" w:tplc="50AA0344">
      <w:start w:val="1"/>
      <w:numFmt w:val="bullet"/>
      <w:lvlText w:val="•"/>
      <w:lvlJc w:val="left"/>
      <w:pPr>
        <w:tabs>
          <w:tab w:val="num" w:pos="720"/>
        </w:tabs>
        <w:ind w:left="720" w:hanging="360"/>
      </w:pPr>
      <w:rPr>
        <w:rFonts w:ascii="Arial" w:hAnsi="Arial" w:hint="default"/>
      </w:rPr>
    </w:lvl>
    <w:lvl w:ilvl="1" w:tplc="7F127AA0">
      <w:start w:val="1"/>
      <w:numFmt w:val="decimal"/>
      <w:lvlText w:val="%2."/>
      <w:lvlJc w:val="left"/>
      <w:pPr>
        <w:tabs>
          <w:tab w:val="num" w:pos="1440"/>
        </w:tabs>
        <w:ind w:left="1440" w:hanging="360"/>
      </w:pPr>
    </w:lvl>
    <w:lvl w:ilvl="2" w:tplc="C5BAFEDE" w:tentative="1">
      <w:start w:val="1"/>
      <w:numFmt w:val="bullet"/>
      <w:lvlText w:val="•"/>
      <w:lvlJc w:val="left"/>
      <w:pPr>
        <w:tabs>
          <w:tab w:val="num" w:pos="2160"/>
        </w:tabs>
        <w:ind w:left="2160" w:hanging="360"/>
      </w:pPr>
      <w:rPr>
        <w:rFonts w:ascii="Arial" w:hAnsi="Arial" w:hint="default"/>
      </w:rPr>
    </w:lvl>
    <w:lvl w:ilvl="3" w:tplc="0FB624F4" w:tentative="1">
      <w:start w:val="1"/>
      <w:numFmt w:val="bullet"/>
      <w:lvlText w:val="•"/>
      <w:lvlJc w:val="left"/>
      <w:pPr>
        <w:tabs>
          <w:tab w:val="num" w:pos="2880"/>
        </w:tabs>
        <w:ind w:left="2880" w:hanging="360"/>
      </w:pPr>
      <w:rPr>
        <w:rFonts w:ascii="Arial" w:hAnsi="Arial" w:hint="default"/>
      </w:rPr>
    </w:lvl>
    <w:lvl w:ilvl="4" w:tplc="029C7C84" w:tentative="1">
      <w:start w:val="1"/>
      <w:numFmt w:val="bullet"/>
      <w:lvlText w:val="•"/>
      <w:lvlJc w:val="left"/>
      <w:pPr>
        <w:tabs>
          <w:tab w:val="num" w:pos="3600"/>
        </w:tabs>
        <w:ind w:left="3600" w:hanging="360"/>
      </w:pPr>
      <w:rPr>
        <w:rFonts w:ascii="Arial" w:hAnsi="Arial" w:hint="default"/>
      </w:rPr>
    </w:lvl>
    <w:lvl w:ilvl="5" w:tplc="4392924A" w:tentative="1">
      <w:start w:val="1"/>
      <w:numFmt w:val="bullet"/>
      <w:lvlText w:val="•"/>
      <w:lvlJc w:val="left"/>
      <w:pPr>
        <w:tabs>
          <w:tab w:val="num" w:pos="4320"/>
        </w:tabs>
        <w:ind w:left="4320" w:hanging="360"/>
      </w:pPr>
      <w:rPr>
        <w:rFonts w:ascii="Arial" w:hAnsi="Arial" w:hint="default"/>
      </w:rPr>
    </w:lvl>
    <w:lvl w:ilvl="6" w:tplc="8C10BA26" w:tentative="1">
      <w:start w:val="1"/>
      <w:numFmt w:val="bullet"/>
      <w:lvlText w:val="•"/>
      <w:lvlJc w:val="left"/>
      <w:pPr>
        <w:tabs>
          <w:tab w:val="num" w:pos="5040"/>
        </w:tabs>
        <w:ind w:left="5040" w:hanging="360"/>
      </w:pPr>
      <w:rPr>
        <w:rFonts w:ascii="Arial" w:hAnsi="Arial" w:hint="default"/>
      </w:rPr>
    </w:lvl>
    <w:lvl w:ilvl="7" w:tplc="E9F4DD32" w:tentative="1">
      <w:start w:val="1"/>
      <w:numFmt w:val="bullet"/>
      <w:lvlText w:val="•"/>
      <w:lvlJc w:val="left"/>
      <w:pPr>
        <w:tabs>
          <w:tab w:val="num" w:pos="5760"/>
        </w:tabs>
        <w:ind w:left="5760" w:hanging="360"/>
      </w:pPr>
      <w:rPr>
        <w:rFonts w:ascii="Arial" w:hAnsi="Arial" w:hint="default"/>
      </w:rPr>
    </w:lvl>
    <w:lvl w:ilvl="8" w:tplc="63BECEB8"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3FA775D"/>
    <w:multiLevelType w:val="hybridMultilevel"/>
    <w:tmpl w:val="E8E8CFDA"/>
    <w:lvl w:ilvl="0" w:tplc="9312AAC8">
      <w:start w:val="1"/>
      <w:numFmt w:val="bullet"/>
      <w:lvlText w:val="•"/>
      <w:lvlJc w:val="left"/>
      <w:pPr>
        <w:tabs>
          <w:tab w:val="num" w:pos="720"/>
        </w:tabs>
        <w:ind w:left="720" w:hanging="360"/>
      </w:pPr>
      <w:rPr>
        <w:rFonts w:ascii="Arial" w:hAnsi="Arial" w:hint="default"/>
      </w:rPr>
    </w:lvl>
    <w:lvl w:ilvl="1" w:tplc="441C749A" w:tentative="1">
      <w:start w:val="1"/>
      <w:numFmt w:val="bullet"/>
      <w:lvlText w:val="•"/>
      <w:lvlJc w:val="left"/>
      <w:pPr>
        <w:tabs>
          <w:tab w:val="num" w:pos="1440"/>
        </w:tabs>
        <w:ind w:left="1440" w:hanging="360"/>
      </w:pPr>
      <w:rPr>
        <w:rFonts w:ascii="Arial" w:hAnsi="Arial" w:hint="default"/>
      </w:rPr>
    </w:lvl>
    <w:lvl w:ilvl="2" w:tplc="B95CA308" w:tentative="1">
      <w:start w:val="1"/>
      <w:numFmt w:val="bullet"/>
      <w:lvlText w:val="•"/>
      <w:lvlJc w:val="left"/>
      <w:pPr>
        <w:tabs>
          <w:tab w:val="num" w:pos="2160"/>
        </w:tabs>
        <w:ind w:left="2160" w:hanging="360"/>
      </w:pPr>
      <w:rPr>
        <w:rFonts w:ascii="Arial" w:hAnsi="Arial" w:hint="default"/>
      </w:rPr>
    </w:lvl>
    <w:lvl w:ilvl="3" w:tplc="025CE55E" w:tentative="1">
      <w:start w:val="1"/>
      <w:numFmt w:val="bullet"/>
      <w:lvlText w:val="•"/>
      <w:lvlJc w:val="left"/>
      <w:pPr>
        <w:tabs>
          <w:tab w:val="num" w:pos="2880"/>
        </w:tabs>
        <w:ind w:left="2880" w:hanging="360"/>
      </w:pPr>
      <w:rPr>
        <w:rFonts w:ascii="Arial" w:hAnsi="Arial" w:hint="default"/>
      </w:rPr>
    </w:lvl>
    <w:lvl w:ilvl="4" w:tplc="F5CC4EB8" w:tentative="1">
      <w:start w:val="1"/>
      <w:numFmt w:val="bullet"/>
      <w:lvlText w:val="•"/>
      <w:lvlJc w:val="left"/>
      <w:pPr>
        <w:tabs>
          <w:tab w:val="num" w:pos="3600"/>
        </w:tabs>
        <w:ind w:left="3600" w:hanging="360"/>
      </w:pPr>
      <w:rPr>
        <w:rFonts w:ascii="Arial" w:hAnsi="Arial" w:hint="default"/>
      </w:rPr>
    </w:lvl>
    <w:lvl w:ilvl="5" w:tplc="5C189726" w:tentative="1">
      <w:start w:val="1"/>
      <w:numFmt w:val="bullet"/>
      <w:lvlText w:val="•"/>
      <w:lvlJc w:val="left"/>
      <w:pPr>
        <w:tabs>
          <w:tab w:val="num" w:pos="4320"/>
        </w:tabs>
        <w:ind w:left="4320" w:hanging="360"/>
      </w:pPr>
      <w:rPr>
        <w:rFonts w:ascii="Arial" w:hAnsi="Arial" w:hint="default"/>
      </w:rPr>
    </w:lvl>
    <w:lvl w:ilvl="6" w:tplc="1CB47A92" w:tentative="1">
      <w:start w:val="1"/>
      <w:numFmt w:val="bullet"/>
      <w:lvlText w:val="•"/>
      <w:lvlJc w:val="left"/>
      <w:pPr>
        <w:tabs>
          <w:tab w:val="num" w:pos="5040"/>
        </w:tabs>
        <w:ind w:left="5040" w:hanging="360"/>
      </w:pPr>
      <w:rPr>
        <w:rFonts w:ascii="Arial" w:hAnsi="Arial" w:hint="default"/>
      </w:rPr>
    </w:lvl>
    <w:lvl w:ilvl="7" w:tplc="BB7E5D40" w:tentative="1">
      <w:start w:val="1"/>
      <w:numFmt w:val="bullet"/>
      <w:lvlText w:val="•"/>
      <w:lvlJc w:val="left"/>
      <w:pPr>
        <w:tabs>
          <w:tab w:val="num" w:pos="5760"/>
        </w:tabs>
        <w:ind w:left="5760" w:hanging="360"/>
      </w:pPr>
      <w:rPr>
        <w:rFonts w:ascii="Arial" w:hAnsi="Arial" w:hint="default"/>
      </w:rPr>
    </w:lvl>
    <w:lvl w:ilvl="8" w:tplc="B91C04F8"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7D70DBE"/>
    <w:multiLevelType w:val="hybridMultilevel"/>
    <w:tmpl w:val="D2A6ACC6"/>
    <w:lvl w:ilvl="0" w:tplc="AA7E4650">
      <w:start w:val="1"/>
      <w:numFmt w:val="bullet"/>
      <w:lvlText w:val="•"/>
      <w:lvlJc w:val="left"/>
      <w:pPr>
        <w:tabs>
          <w:tab w:val="num" w:pos="720"/>
        </w:tabs>
        <w:ind w:left="720" w:hanging="360"/>
      </w:pPr>
      <w:rPr>
        <w:rFonts w:ascii="Arial" w:hAnsi="Arial" w:hint="default"/>
      </w:rPr>
    </w:lvl>
    <w:lvl w:ilvl="1" w:tplc="F61A00BA" w:tentative="1">
      <w:start w:val="1"/>
      <w:numFmt w:val="bullet"/>
      <w:lvlText w:val="•"/>
      <w:lvlJc w:val="left"/>
      <w:pPr>
        <w:tabs>
          <w:tab w:val="num" w:pos="1440"/>
        </w:tabs>
        <w:ind w:left="1440" w:hanging="360"/>
      </w:pPr>
      <w:rPr>
        <w:rFonts w:ascii="Arial" w:hAnsi="Arial" w:hint="default"/>
      </w:rPr>
    </w:lvl>
    <w:lvl w:ilvl="2" w:tplc="3FEEE18A" w:tentative="1">
      <w:start w:val="1"/>
      <w:numFmt w:val="bullet"/>
      <w:lvlText w:val="•"/>
      <w:lvlJc w:val="left"/>
      <w:pPr>
        <w:tabs>
          <w:tab w:val="num" w:pos="2160"/>
        </w:tabs>
        <w:ind w:left="2160" w:hanging="360"/>
      </w:pPr>
      <w:rPr>
        <w:rFonts w:ascii="Arial" w:hAnsi="Arial" w:hint="default"/>
      </w:rPr>
    </w:lvl>
    <w:lvl w:ilvl="3" w:tplc="16982270" w:tentative="1">
      <w:start w:val="1"/>
      <w:numFmt w:val="bullet"/>
      <w:lvlText w:val="•"/>
      <w:lvlJc w:val="left"/>
      <w:pPr>
        <w:tabs>
          <w:tab w:val="num" w:pos="2880"/>
        </w:tabs>
        <w:ind w:left="2880" w:hanging="360"/>
      </w:pPr>
      <w:rPr>
        <w:rFonts w:ascii="Arial" w:hAnsi="Arial" w:hint="default"/>
      </w:rPr>
    </w:lvl>
    <w:lvl w:ilvl="4" w:tplc="ABC0892A" w:tentative="1">
      <w:start w:val="1"/>
      <w:numFmt w:val="bullet"/>
      <w:lvlText w:val="•"/>
      <w:lvlJc w:val="left"/>
      <w:pPr>
        <w:tabs>
          <w:tab w:val="num" w:pos="3600"/>
        </w:tabs>
        <w:ind w:left="3600" w:hanging="360"/>
      </w:pPr>
      <w:rPr>
        <w:rFonts w:ascii="Arial" w:hAnsi="Arial" w:hint="default"/>
      </w:rPr>
    </w:lvl>
    <w:lvl w:ilvl="5" w:tplc="9F80786E" w:tentative="1">
      <w:start w:val="1"/>
      <w:numFmt w:val="bullet"/>
      <w:lvlText w:val="•"/>
      <w:lvlJc w:val="left"/>
      <w:pPr>
        <w:tabs>
          <w:tab w:val="num" w:pos="4320"/>
        </w:tabs>
        <w:ind w:left="4320" w:hanging="360"/>
      </w:pPr>
      <w:rPr>
        <w:rFonts w:ascii="Arial" w:hAnsi="Arial" w:hint="default"/>
      </w:rPr>
    </w:lvl>
    <w:lvl w:ilvl="6" w:tplc="AEC8D3F4" w:tentative="1">
      <w:start w:val="1"/>
      <w:numFmt w:val="bullet"/>
      <w:lvlText w:val="•"/>
      <w:lvlJc w:val="left"/>
      <w:pPr>
        <w:tabs>
          <w:tab w:val="num" w:pos="5040"/>
        </w:tabs>
        <w:ind w:left="5040" w:hanging="360"/>
      </w:pPr>
      <w:rPr>
        <w:rFonts w:ascii="Arial" w:hAnsi="Arial" w:hint="default"/>
      </w:rPr>
    </w:lvl>
    <w:lvl w:ilvl="7" w:tplc="DD58FC9E" w:tentative="1">
      <w:start w:val="1"/>
      <w:numFmt w:val="bullet"/>
      <w:lvlText w:val="•"/>
      <w:lvlJc w:val="left"/>
      <w:pPr>
        <w:tabs>
          <w:tab w:val="num" w:pos="5760"/>
        </w:tabs>
        <w:ind w:left="5760" w:hanging="360"/>
      </w:pPr>
      <w:rPr>
        <w:rFonts w:ascii="Arial" w:hAnsi="Arial" w:hint="default"/>
      </w:rPr>
    </w:lvl>
    <w:lvl w:ilvl="8" w:tplc="EE18A774"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CF44238"/>
    <w:multiLevelType w:val="hybridMultilevel"/>
    <w:tmpl w:val="33967E3E"/>
    <w:lvl w:ilvl="0" w:tplc="A60220BA">
      <w:start w:val="1"/>
      <w:numFmt w:val="bullet"/>
      <w:lvlText w:val="•"/>
      <w:lvlJc w:val="left"/>
      <w:pPr>
        <w:tabs>
          <w:tab w:val="num" w:pos="720"/>
        </w:tabs>
        <w:ind w:left="720" w:hanging="360"/>
      </w:pPr>
      <w:rPr>
        <w:rFonts w:ascii="Arial" w:hAnsi="Arial" w:hint="default"/>
      </w:rPr>
    </w:lvl>
    <w:lvl w:ilvl="1" w:tplc="DD12A298">
      <w:start w:val="1"/>
      <w:numFmt w:val="bullet"/>
      <w:lvlText w:val="•"/>
      <w:lvlJc w:val="left"/>
      <w:pPr>
        <w:tabs>
          <w:tab w:val="num" w:pos="1440"/>
        </w:tabs>
        <w:ind w:left="1440" w:hanging="360"/>
      </w:pPr>
      <w:rPr>
        <w:rFonts w:ascii="Arial" w:hAnsi="Arial" w:hint="default"/>
      </w:rPr>
    </w:lvl>
    <w:lvl w:ilvl="2" w:tplc="243A3052" w:tentative="1">
      <w:start w:val="1"/>
      <w:numFmt w:val="bullet"/>
      <w:lvlText w:val="•"/>
      <w:lvlJc w:val="left"/>
      <w:pPr>
        <w:tabs>
          <w:tab w:val="num" w:pos="2160"/>
        </w:tabs>
        <w:ind w:left="2160" w:hanging="360"/>
      </w:pPr>
      <w:rPr>
        <w:rFonts w:ascii="Arial" w:hAnsi="Arial" w:hint="default"/>
      </w:rPr>
    </w:lvl>
    <w:lvl w:ilvl="3" w:tplc="13E6A66C" w:tentative="1">
      <w:start w:val="1"/>
      <w:numFmt w:val="bullet"/>
      <w:lvlText w:val="•"/>
      <w:lvlJc w:val="left"/>
      <w:pPr>
        <w:tabs>
          <w:tab w:val="num" w:pos="2880"/>
        </w:tabs>
        <w:ind w:left="2880" w:hanging="360"/>
      </w:pPr>
      <w:rPr>
        <w:rFonts w:ascii="Arial" w:hAnsi="Arial" w:hint="default"/>
      </w:rPr>
    </w:lvl>
    <w:lvl w:ilvl="4" w:tplc="2E2255EE" w:tentative="1">
      <w:start w:val="1"/>
      <w:numFmt w:val="bullet"/>
      <w:lvlText w:val="•"/>
      <w:lvlJc w:val="left"/>
      <w:pPr>
        <w:tabs>
          <w:tab w:val="num" w:pos="3600"/>
        </w:tabs>
        <w:ind w:left="3600" w:hanging="360"/>
      </w:pPr>
      <w:rPr>
        <w:rFonts w:ascii="Arial" w:hAnsi="Arial" w:hint="default"/>
      </w:rPr>
    </w:lvl>
    <w:lvl w:ilvl="5" w:tplc="01AA3E02" w:tentative="1">
      <w:start w:val="1"/>
      <w:numFmt w:val="bullet"/>
      <w:lvlText w:val="•"/>
      <w:lvlJc w:val="left"/>
      <w:pPr>
        <w:tabs>
          <w:tab w:val="num" w:pos="4320"/>
        </w:tabs>
        <w:ind w:left="4320" w:hanging="360"/>
      </w:pPr>
      <w:rPr>
        <w:rFonts w:ascii="Arial" w:hAnsi="Arial" w:hint="default"/>
      </w:rPr>
    </w:lvl>
    <w:lvl w:ilvl="6" w:tplc="3FBA3376" w:tentative="1">
      <w:start w:val="1"/>
      <w:numFmt w:val="bullet"/>
      <w:lvlText w:val="•"/>
      <w:lvlJc w:val="left"/>
      <w:pPr>
        <w:tabs>
          <w:tab w:val="num" w:pos="5040"/>
        </w:tabs>
        <w:ind w:left="5040" w:hanging="360"/>
      </w:pPr>
      <w:rPr>
        <w:rFonts w:ascii="Arial" w:hAnsi="Arial" w:hint="default"/>
      </w:rPr>
    </w:lvl>
    <w:lvl w:ilvl="7" w:tplc="939094C0" w:tentative="1">
      <w:start w:val="1"/>
      <w:numFmt w:val="bullet"/>
      <w:lvlText w:val="•"/>
      <w:lvlJc w:val="left"/>
      <w:pPr>
        <w:tabs>
          <w:tab w:val="num" w:pos="5760"/>
        </w:tabs>
        <w:ind w:left="5760" w:hanging="360"/>
      </w:pPr>
      <w:rPr>
        <w:rFonts w:ascii="Arial" w:hAnsi="Arial" w:hint="default"/>
      </w:rPr>
    </w:lvl>
    <w:lvl w:ilvl="8" w:tplc="ED9AD56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F4B0D7E"/>
    <w:multiLevelType w:val="hybridMultilevel"/>
    <w:tmpl w:val="99C6B740"/>
    <w:lvl w:ilvl="0" w:tplc="C64CF8B6">
      <w:start w:val="1"/>
      <w:numFmt w:val="bullet"/>
      <w:lvlText w:val="•"/>
      <w:lvlJc w:val="left"/>
      <w:pPr>
        <w:tabs>
          <w:tab w:val="num" w:pos="720"/>
        </w:tabs>
        <w:ind w:left="720" w:hanging="360"/>
      </w:pPr>
      <w:rPr>
        <w:rFonts w:ascii="Arial" w:hAnsi="Arial" w:hint="default"/>
      </w:rPr>
    </w:lvl>
    <w:lvl w:ilvl="1" w:tplc="1E54F2A6" w:tentative="1">
      <w:start w:val="1"/>
      <w:numFmt w:val="bullet"/>
      <w:lvlText w:val="•"/>
      <w:lvlJc w:val="left"/>
      <w:pPr>
        <w:tabs>
          <w:tab w:val="num" w:pos="1440"/>
        </w:tabs>
        <w:ind w:left="1440" w:hanging="360"/>
      </w:pPr>
      <w:rPr>
        <w:rFonts w:ascii="Arial" w:hAnsi="Arial" w:hint="default"/>
      </w:rPr>
    </w:lvl>
    <w:lvl w:ilvl="2" w:tplc="6268AAF8" w:tentative="1">
      <w:start w:val="1"/>
      <w:numFmt w:val="bullet"/>
      <w:lvlText w:val="•"/>
      <w:lvlJc w:val="left"/>
      <w:pPr>
        <w:tabs>
          <w:tab w:val="num" w:pos="2160"/>
        </w:tabs>
        <w:ind w:left="2160" w:hanging="360"/>
      </w:pPr>
      <w:rPr>
        <w:rFonts w:ascii="Arial" w:hAnsi="Arial" w:hint="default"/>
      </w:rPr>
    </w:lvl>
    <w:lvl w:ilvl="3" w:tplc="98FA553E" w:tentative="1">
      <w:start w:val="1"/>
      <w:numFmt w:val="bullet"/>
      <w:lvlText w:val="•"/>
      <w:lvlJc w:val="left"/>
      <w:pPr>
        <w:tabs>
          <w:tab w:val="num" w:pos="2880"/>
        </w:tabs>
        <w:ind w:left="2880" w:hanging="360"/>
      </w:pPr>
      <w:rPr>
        <w:rFonts w:ascii="Arial" w:hAnsi="Arial" w:hint="default"/>
      </w:rPr>
    </w:lvl>
    <w:lvl w:ilvl="4" w:tplc="BC047736" w:tentative="1">
      <w:start w:val="1"/>
      <w:numFmt w:val="bullet"/>
      <w:lvlText w:val="•"/>
      <w:lvlJc w:val="left"/>
      <w:pPr>
        <w:tabs>
          <w:tab w:val="num" w:pos="3600"/>
        </w:tabs>
        <w:ind w:left="3600" w:hanging="360"/>
      </w:pPr>
      <w:rPr>
        <w:rFonts w:ascii="Arial" w:hAnsi="Arial" w:hint="default"/>
      </w:rPr>
    </w:lvl>
    <w:lvl w:ilvl="5" w:tplc="BB5C42A6" w:tentative="1">
      <w:start w:val="1"/>
      <w:numFmt w:val="bullet"/>
      <w:lvlText w:val="•"/>
      <w:lvlJc w:val="left"/>
      <w:pPr>
        <w:tabs>
          <w:tab w:val="num" w:pos="4320"/>
        </w:tabs>
        <w:ind w:left="4320" w:hanging="360"/>
      </w:pPr>
      <w:rPr>
        <w:rFonts w:ascii="Arial" w:hAnsi="Arial" w:hint="default"/>
      </w:rPr>
    </w:lvl>
    <w:lvl w:ilvl="6" w:tplc="3272C854" w:tentative="1">
      <w:start w:val="1"/>
      <w:numFmt w:val="bullet"/>
      <w:lvlText w:val="•"/>
      <w:lvlJc w:val="left"/>
      <w:pPr>
        <w:tabs>
          <w:tab w:val="num" w:pos="5040"/>
        </w:tabs>
        <w:ind w:left="5040" w:hanging="360"/>
      </w:pPr>
      <w:rPr>
        <w:rFonts w:ascii="Arial" w:hAnsi="Arial" w:hint="default"/>
      </w:rPr>
    </w:lvl>
    <w:lvl w:ilvl="7" w:tplc="BE84491A" w:tentative="1">
      <w:start w:val="1"/>
      <w:numFmt w:val="bullet"/>
      <w:lvlText w:val="•"/>
      <w:lvlJc w:val="left"/>
      <w:pPr>
        <w:tabs>
          <w:tab w:val="num" w:pos="5760"/>
        </w:tabs>
        <w:ind w:left="5760" w:hanging="360"/>
      </w:pPr>
      <w:rPr>
        <w:rFonts w:ascii="Arial" w:hAnsi="Arial" w:hint="default"/>
      </w:rPr>
    </w:lvl>
    <w:lvl w:ilvl="8" w:tplc="ECDC7412"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F4F6DA8"/>
    <w:multiLevelType w:val="hybridMultilevel"/>
    <w:tmpl w:val="25E8BBC6"/>
    <w:lvl w:ilvl="0" w:tplc="0C4AF89C">
      <w:start w:val="1"/>
      <w:numFmt w:val="bullet"/>
      <w:lvlText w:val="•"/>
      <w:lvlJc w:val="left"/>
      <w:pPr>
        <w:tabs>
          <w:tab w:val="num" w:pos="720"/>
        </w:tabs>
        <w:ind w:left="720" w:hanging="360"/>
      </w:pPr>
      <w:rPr>
        <w:rFonts w:ascii="Arial" w:hAnsi="Arial" w:hint="default"/>
      </w:rPr>
    </w:lvl>
    <w:lvl w:ilvl="1" w:tplc="FD2E7740" w:tentative="1">
      <w:start w:val="1"/>
      <w:numFmt w:val="bullet"/>
      <w:lvlText w:val="•"/>
      <w:lvlJc w:val="left"/>
      <w:pPr>
        <w:tabs>
          <w:tab w:val="num" w:pos="1440"/>
        </w:tabs>
        <w:ind w:left="1440" w:hanging="360"/>
      </w:pPr>
      <w:rPr>
        <w:rFonts w:ascii="Arial" w:hAnsi="Arial" w:hint="default"/>
      </w:rPr>
    </w:lvl>
    <w:lvl w:ilvl="2" w:tplc="32BE1A8A" w:tentative="1">
      <w:start w:val="1"/>
      <w:numFmt w:val="bullet"/>
      <w:lvlText w:val="•"/>
      <w:lvlJc w:val="left"/>
      <w:pPr>
        <w:tabs>
          <w:tab w:val="num" w:pos="2160"/>
        </w:tabs>
        <w:ind w:left="2160" w:hanging="360"/>
      </w:pPr>
      <w:rPr>
        <w:rFonts w:ascii="Arial" w:hAnsi="Arial" w:hint="default"/>
      </w:rPr>
    </w:lvl>
    <w:lvl w:ilvl="3" w:tplc="9A9004AE" w:tentative="1">
      <w:start w:val="1"/>
      <w:numFmt w:val="bullet"/>
      <w:lvlText w:val="•"/>
      <w:lvlJc w:val="left"/>
      <w:pPr>
        <w:tabs>
          <w:tab w:val="num" w:pos="2880"/>
        </w:tabs>
        <w:ind w:left="2880" w:hanging="360"/>
      </w:pPr>
      <w:rPr>
        <w:rFonts w:ascii="Arial" w:hAnsi="Arial" w:hint="default"/>
      </w:rPr>
    </w:lvl>
    <w:lvl w:ilvl="4" w:tplc="CB481C9C" w:tentative="1">
      <w:start w:val="1"/>
      <w:numFmt w:val="bullet"/>
      <w:lvlText w:val="•"/>
      <w:lvlJc w:val="left"/>
      <w:pPr>
        <w:tabs>
          <w:tab w:val="num" w:pos="3600"/>
        </w:tabs>
        <w:ind w:left="3600" w:hanging="360"/>
      </w:pPr>
      <w:rPr>
        <w:rFonts w:ascii="Arial" w:hAnsi="Arial" w:hint="default"/>
      </w:rPr>
    </w:lvl>
    <w:lvl w:ilvl="5" w:tplc="0A5E0532" w:tentative="1">
      <w:start w:val="1"/>
      <w:numFmt w:val="bullet"/>
      <w:lvlText w:val="•"/>
      <w:lvlJc w:val="left"/>
      <w:pPr>
        <w:tabs>
          <w:tab w:val="num" w:pos="4320"/>
        </w:tabs>
        <w:ind w:left="4320" w:hanging="360"/>
      </w:pPr>
      <w:rPr>
        <w:rFonts w:ascii="Arial" w:hAnsi="Arial" w:hint="default"/>
      </w:rPr>
    </w:lvl>
    <w:lvl w:ilvl="6" w:tplc="CE2E7518" w:tentative="1">
      <w:start w:val="1"/>
      <w:numFmt w:val="bullet"/>
      <w:lvlText w:val="•"/>
      <w:lvlJc w:val="left"/>
      <w:pPr>
        <w:tabs>
          <w:tab w:val="num" w:pos="5040"/>
        </w:tabs>
        <w:ind w:left="5040" w:hanging="360"/>
      </w:pPr>
      <w:rPr>
        <w:rFonts w:ascii="Arial" w:hAnsi="Arial" w:hint="default"/>
      </w:rPr>
    </w:lvl>
    <w:lvl w:ilvl="7" w:tplc="79D8D2CE" w:tentative="1">
      <w:start w:val="1"/>
      <w:numFmt w:val="bullet"/>
      <w:lvlText w:val="•"/>
      <w:lvlJc w:val="left"/>
      <w:pPr>
        <w:tabs>
          <w:tab w:val="num" w:pos="5760"/>
        </w:tabs>
        <w:ind w:left="5760" w:hanging="360"/>
      </w:pPr>
      <w:rPr>
        <w:rFonts w:ascii="Arial" w:hAnsi="Arial" w:hint="default"/>
      </w:rPr>
    </w:lvl>
    <w:lvl w:ilvl="8" w:tplc="9F1C9016"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478D269C"/>
    <w:multiLevelType w:val="hybridMultilevel"/>
    <w:tmpl w:val="E24C15E0"/>
    <w:lvl w:ilvl="0" w:tplc="89C24F72">
      <w:start w:val="1"/>
      <w:numFmt w:val="bullet"/>
      <w:lvlText w:val="•"/>
      <w:lvlJc w:val="left"/>
      <w:pPr>
        <w:tabs>
          <w:tab w:val="num" w:pos="720"/>
        </w:tabs>
        <w:ind w:left="720" w:hanging="360"/>
      </w:pPr>
      <w:rPr>
        <w:rFonts w:ascii="Arial" w:hAnsi="Arial" w:hint="default"/>
      </w:rPr>
    </w:lvl>
    <w:lvl w:ilvl="1" w:tplc="1C845F7A" w:tentative="1">
      <w:start w:val="1"/>
      <w:numFmt w:val="bullet"/>
      <w:lvlText w:val="•"/>
      <w:lvlJc w:val="left"/>
      <w:pPr>
        <w:tabs>
          <w:tab w:val="num" w:pos="1440"/>
        </w:tabs>
        <w:ind w:left="1440" w:hanging="360"/>
      </w:pPr>
      <w:rPr>
        <w:rFonts w:ascii="Arial" w:hAnsi="Arial" w:hint="default"/>
      </w:rPr>
    </w:lvl>
    <w:lvl w:ilvl="2" w:tplc="6824C886" w:tentative="1">
      <w:start w:val="1"/>
      <w:numFmt w:val="bullet"/>
      <w:lvlText w:val="•"/>
      <w:lvlJc w:val="left"/>
      <w:pPr>
        <w:tabs>
          <w:tab w:val="num" w:pos="2160"/>
        </w:tabs>
        <w:ind w:left="2160" w:hanging="360"/>
      </w:pPr>
      <w:rPr>
        <w:rFonts w:ascii="Arial" w:hAnsi="Arial" w:hint="default"/>
      </w:rPr>
    </w:lvl>
    <w:lvl w:ilvl="3" w:tplc="61C2B5EA" w:tentative="1">
      <w:start w:val="1"/>
      <w:numFmt w:val="bullet"/>
      <w:lvlText w:val="•"/>
      <w:lvlJc w:val="left"/>
      <w:pPr>
        <w:tabs>
          <w:tab w:val="num" w:pos="2880"/>
        </w:tabs>
        <w:ind w:left="2880" w:hanging="360"/>
      </w:pPr>
      <w:rPr>
        <w:rFonts w:ascii="Arial" w:hAnsi="Arial" w:hint="default"/>
      </w:rPr>
    </w:lvl>
    <w:lvl w:ilvl="4" w:tplc="55BEDD7A" w:tentative="1">
      <w:start w:val="1"/>
      <w:numFmt w:val="bullet"/>
      <w:lvlText w:val="•"/>
      <w:lvlJc w:val="left"/>
      <w:pPr>
        <w:tabs>
          <w:tab w:val="num" w:pos="3600"/>
        </w:tabs>
        <w:ind w:left="3600" w:hanging="360"/>
      </w:pPr>
      <w:rPr>
        <w:rFonts w:ascii="Arial" w:hAnsi="Arial" w:hint="default"/>
      </w:rPr>
    </w:lvl>
    <w:lvl w:ilvl="5" w:tplc="46904F48" w:tentative="1">
      <w:start w:val="1"/>
      <w:numFmt w:val="bullet"/>
      <w:lvlText w:val="•"/>
      <w:lvlJc w:val="left"/>
      <w:pPr>
        <w:tabs>
          <w:tab w:val="num" w:pos="4320"/>
        </w:tabs>
        <w:ind w:left="4320" w:hanging="360"/>
      </w:pPr>
      <w:rPr>
        <w:rFonts w:ascii="Arial" w:hAnsi="Arial" w:hint="default"/>
      </w:rPr>
    </w:lvl>
    <w:lvl w:ilvl="6" w:tplc="000C0DC0" w:tentative="1">
      <w:start w:val="1"/>
      <w:numFmt w:val="bullet"/>
      <w:lvlText w:val="•"/>
      <w:lvlJc w:val="left"/>
      <w:pPr>
        <w:tabs>
          <w:tab w:val="num" w:pos="5040"/>
        </w:tabs>
        <w:ind w:left="5040" w:hanging="360"/>
      </w:pPr>
      <w:rPr>
        <w:rFonts w:ascii="Arial" w:hAnsi="Arial" w:hint="default"/>
      </w:rPr>
    </w:lvl>
    <w:lvl w:ilvl="7" w:tplc="D584EA44" w:tentative="1">
      <w:start w:val="1"/>
      <w:numFmt w:val="bullet"/>
      <w:lvlText w:val="•"/>
      <w:lvlJc w:val="left"/>
      <w:pPr>
        <w:tabs>
          <w:tab w:val="num" w:pos="5760"/>
        </w:tabs>
        <w:ind w:left="5760" w:hanging="360"/>
      </w:pPr>
      <w:rPr>
        <w:rFonts w:ascii="Arial" w:hAnsi="Arial" w:hint="default"/>
      </w:rPr>
    </w:lvl>
    <w:lvl w:ilvl="8" w:tplc="F0D26580"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493C3456"/>
    <w:multiLevelType w:val="hybridMultilevel"/>
    <w:tmpl w:val="F7F87390"/>
    <w:lvl w:ilvl="0" w:tplc="C1A67066">
      <w:start w:val="1"/>
      <w:numFmt w:val="bullet"/>
      <w:lvlText w:val="•"/>
      <w:lvlJc w:val="left"/>
      <w:pPr>
        <w:tabs>
          <w:tab w:val="num" w:pos="720"/>
        </w:tabs>
        <w:ind w:left="720" w:hanging="360"/>
      </w:pPr>
      <w:rPr>
        <w:rFonts w:ascii="Arial" w:hAnsi="Arial" w:hint="default"/>
      </w:rPr>
    </w:lvl>
    <w:lvl w:ilvl="1" w:tplc="5158293E" w:tentative="1">
      <w:start w:val="1"/>
      <w:numFmt w:val="bullet"/>
      <w:lvlText w:val="•"/>
      <w:lvlJc w:val="left"/>
      <w:pPr>
        <w:tabs>
          <w:tab w:val="num" w:pos="1440"/>
        </w:tabs>
        <w:ind w:left="1440" w:hanging="360"/>
      </w:pPr>
      <w:rPr>
        <w:rFonts w:ascii="Arial" w:hAnsi="Arial" w:hint="default"/>
      </w:rPr>
    </w:lvl>
    <w:lvl w:ilvl="2" w:tplc="AFF26072" w:tentative="1">
      <w:start w:val="1"/>
      <w:numFmt w:val="bullet"/>
      <w:lvlText w:val="•"/>
      <w:lvlJc w:val="left"/>
      <w:pPr>
        <w:tabs>
          <w:tab w:val="num" w:pos="2160"/>
        </w:tabs>
        <w:ind w:left="2160" w:hanging="360"/>
      </w:pPr>
      <w:rPr>
        <w:rFonts w:ascii="Arial" w:hAnsi="Arial" w:hint="default"/>
      </w:rPr>
    </w:lvl>
    <w:lvl w:ilvl="3" w:tplc="92820958" w:tentative="1">
      <w:start w:val="1"/>
      <w:numFmt w:val="bullet"/>
      <w:lvlText w:val="•"/>
      <w:lvlJc w:val="left"/>
      <w:pPr>
        <w:tabs>
          <w:tab w:val="num" w:pos="2880"/>
        </w:tabs>
        <w:ind w:left="2880" w:hanging="360"/>
      </w:pPr>
      <w:rPr>
        <w:rFonts w:ascii="Arial" w:hAnsi="Arial" w:hint="default"/>
      </w:rPr>
    </w:lvl>
    <w:lvl w:ilvl="4" w:tplc="E952AED6" w:tentative="1">
      <w:start w:val="1"/>
      <w:numFmt w:val="bullet"/>
      <w:lvlText w:val="•"/>
      <w:lvlJc w:val="left"/>
      <w:pPr>
        <w:tabs>
          <w:tab w:val="num" w:pos="3600"/>
        </w:tabs>
        <w:ind w:left="3600" w:hanging="360"/>
      </w:pPr>
      <w:rPr>
        <w:rFonts w:ascii="Arial" w:hAnsi="Arial" w:hint="default"/>
      </w:rPr>
    </w:lvl>
    <w:lvl w:ilvl="5" w:tplc="DFF446F2" w:tentative="1">
      <w:start w:val="1"/>
      <w:numFmt w:val="bullet"/>
      <w:lvlText w:val="•"/>
      <w:lvlJc w:val="left"/>
      <w:pPr>
        <w:tabs>
          <w:tab w:val="num" w:pos="4320"/>
        </w:tabs>
        <w:ind w:left="4320" w:hanging="360"/>
      </w:pPr>
      <w:rPr>
        <w:rFonts w:ascii="Arial" w:hAnsi="Arial" w:hint="default"/>
      </w:rPr>
    </w:lvl>
    <w:lvl w:ilvl="6" w:tplc="215621B4" w:tentative="1">
      <w:start w:val="1"/>
      <w:numFmt w:val="bullet"/>
      <w:lvlText w:val="•"/>
      <w:lvlJc w:val="left"/>
      <w:pPr>
        <w:tabs>
          <w:tab w:val="num" w:pos="5040"/>
        </w:tabs>
        <w:ind w:left="5040" w:hanging="360"/>
      </w:pPr>
      <w:rPr>
        <w:rFonts w:ascii="Arial" w:hAnsi="Arial" w:hint="default"/>
      </w:rPr>
    </w:lvl>
    <w:lvl w:ilvl="7" w:tplc="3E1C2760" w:tentative="1">
      <w:start w:val="1"/>
      <w:numFmt w:val="bullet"/>
      <w:lvlText w:val="•"/>
      <w:lvlJc w:val="left"/>
      <w:pPr>
        <w:tabs>
          <w:tab w:val="num" w:pos="5760"/>
        </w:tabs>
        <w:ind w:left="5760" w:hanging="360"/>
      </w:pPr>
      <w:rPr>
        <w:rFonts w:ascii="Arial" w:hAnsi="Arial" w:hint="default"/>
      </w:rPr>
    </w:lvl>
    <w:lvl w:ilvl="8" w:tplc="E72C2434"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5A4A036B"/>
    <w:multiLevelType w:val="hybridMultilevel"/>
    <w:tmpl w:val="AF5E2F88"/>
    <w:lvl w:ilvl="0" w:tplc="04E881AA">
      <w:start w:val="1"/>
      <w:numFmt w:val="bullet"/>
      <w:lvlText w:val="•"/>
      <w:lvlJc w:val="left"/>
      <w:pPr>
        <w:tabs>
          <w:tab w:val="num" w:pos="720"/>
        </w:tabs>
        <w:ind w:left="720" w:hanging="360"/>
      </w:pPr>
      <w:rPr>
        <w:rFonts w:ascii="Arial" w:hAnsi="Arial" w:hint="default"/>
      </w:rPr>
    </w:lvl>
    <w:lvl w:ilvl="1" w:tplc="F1863EBA" w:tentative="1">
      <w:start w:val="1"/>
      <w:numFmt w:val="bullet"/>
      <w:lvlText w:val="•"/>
      <w:lvlJc w:val="left"/>
      <w:pPr>
        <w:tabs>
          <w:tab w:val="num" w:pos="1440"/>
        </w:tabs>
        <w:ind w:left="1440" w:hanging="360"/>
      </w:pPr>
      <w:rPr>
        <w:rFonts w:ascii="Arial" w:hAnsi="Arial" w:hint="default"/>
      </w:rPr>
    </w:lvl>
    <w:lvl w:ilvl="2" w:tplc="B3A07178" w:tentative="1">
      <w:start w:val="1"/>
      <w:numFmt w:val="bullet"/>
      <w:lvlText w:val="•"/>
      <w:lvlJc w:val="left"/>
      <w:pPr>
        <w:tabs>
          <w:tab w:val="num" w:pos="2160"/>
        </w:tabs>
        <w:ind w:left="2160" w:hanging="360"/>
      </w:pPr>
      <w:rPr>
        <w:rFonts w:ascii="Arial" w:hAnsi="Arial" w:hint="default"/>
      </w:rPr>
    </w:lvl>
    <w:lvl w:ilvl="3" w:tplc="AA2AB85C" w:tentative="1">
      <w:start w:val="1"/>
      <w:numFmt w:val="bullet"/>
      <w:lvlText w:val="•"/>
      <w:lvlJc w:val="left"/>
      <w:pPr>
        <w:tabs>
          <w:tab w:val="num" w:pos="2880"/>
        </w:tabs>
        <w:ind w:left="2880" w:hanging="360"/>
      </w:pPr>
      <w:rPr>
        <w:rFonts w:ascii="Arial" w:hAnsi="Arial" w:hint="default"/>
      </w:rPr>
    </w:lvl>
    <w:lvl w:ilvl="4" w:tplc="1F94E8EA" w:tentative="1">
      <w:start w:val="1"/>
      <w:numFmt w:val="bullet"/>
      <w:lvlText w:val="•"/>
      <w:lvlJc w:val="left"/>
      <w:pPr>
        <w:tabs>
          <w:tab w:val="num" w:pos="3600"/>
        </w:tabs>
        <w:ind w:left="3600" w:hanging="360"/>
      </w:pPr>
      <w:rPr>
        <w:rFonts w:ascii="Arial" w:hAnsi="Arial" w:hint="default"/>
      </w:rPr>
    </w:lvl>
    <w:lvl w:ilvl="5" w:tplc="17124C74" w:tentative="1">
      <w:start w:val="1"/>
      <w:numFmt w:val="bullet"/>
      <w:lvlText w:val="•"/>
      <w:lvlJc w:val="left"/>
      <w:pPr>
        <w:tabs>
          <w:tab w:val="num" w:pos="4320"/>
        </w:tabs>
        <w:ind w:left="4320" w:hanging="360"/>
      </w:pPr>
      <w:rPr>
        <w:rFonts w:ascii="Arial" w:hAnsi="Arial" w:hint="default"/>
      </w:rPr>
    </w:lvl>
    <w:lvl w:ilvl="6" w:tplc="8DDE20FC" w:tentative="1">
      <w:start w:val="1"/>
      <w:numFmt w:val="bullet"/>
      <w:lvlText w:val="•"/>
      <w:lvlJc w:val="left"/>
      <w:pPr>
        <w:tabs>
          <w:tab w:val="num" w:pos="5040"/>
        </w:tabs>
        <w:ind w:left="5040" w:hanging="360"/>
      </w:pPr>
      <w:rPr>
        <w:rFonts w:ascii="Arial" w:hAnsi="Arial" w:hint="default"/>
      </w:rPr>
    </w:lvl>
    <w:lvl w:ilvl="7" w:tplc="DFA0B380" w:tentative="1">
      <w:start w:val="1"/>
      <w:numFmt w:val="bullet"/>
      <w:lvlText w:val="•"/>
      <w:lvlJc w:val="left"/>
      <w:pPr>
        <w:tabs>
          <w:tab w:val="num" w:pos="5760"/>
        </w:tabs>
        <w:ind w:left="5760" w:hanging="360"/>
      </w:pPr>
      <w:rPr>
        <w:rFonts w:ascii="Arial" w:hAnsi="Arial" w:hint="default"/>
      </w:rPr>
    </w:lvl>
    <w:lvl w:ilvl="8" w:tplc="C0EC9340"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5F0F0773"/>
    <w:multiLevelType w:val="hybridMultilevel"/>
    <w:tmpl w:val="D0A4A502"/>
    <w:lvl w:ilvl="0" w:tplc="EBCEF992">
      <w:start w:val="1"/>
      <w:numFmt w:val="bullet"/>
      <w:lvlText w:val="•"/>
      <w:lvlJc w:val="left"/>
      <w:pPr>
        <w:tabs>
          <w:tab w:val="num" w:pos="720"/>
        </w:tabs>
        <w:ind w:left="720" w:hanging="360"/>
      </w:pPr>
      <w:rPr>
        <w:rFonts w:ascii="Arial" w:hAnsi="Arial" w:hint="default"/>
      </w:rPr>
    </w:lvl>
    <w:lvl w:ilvl="1" w:tplc="FEF2338A" w:tentative="1">
      <w:start w:val="1"/>
      <w:numFmt w:val="bullet"/>
      <w:lvlText w:val="•"/>
      <w:lvlJc w:val="left"/>
      <w:pPr>
        <w:tabs>
          <w:tab w:val="num" w:pos="1440"/>
        </w:tabs>
        <w:ind w:left="1440" w:hanging="360"/>
      </w:pPr>
      <w:rPr>
        <w:rFonts w:ascii="Arial" w:hAnsi="Arial" w:hint="default"/>
      </w:rPr>
    </w:lvl>
    <w:lvl w:ilvl="2" w:tplc="B8F41758" w:tentative="1">
      <w:start w:val="1"/>
      <w:numFmt w:val="bullet"/>
      <w:lvlText w:val="•"/>
      <w:lvlJc w:val="left"/>
      <w:pPr>
        <w:tabs>
          <w:tab w:val="num" w:pos="2160"/>
        </w:tabs>
        <w:ind w:left="2160" w:hanging="360"/>
      </w:pPr>
      <w:rPr>
        <w:rFonts w:ascii="Arial" w:hAnsi="Arial" w:hint="default"/>
      </w:rPr>
    </w:lvl>
    <w:lvl w:ilvl="3" w:tplc="D04A397C" w:tentative="1">
      <w:start w:val="1"/>
      <w:numFmt w:val="bullet"/>
      <w:lvlText w:val="•"/>
      <w:lvlJc w:val="left"/>
      <w:pPr>
        <w:tabs>
          <w:tab w:val="num" w:pos="2880"/>
        </w:tabs>
        <w:ind w:left="2880" w:hanging="360"/>
      </w:pPr>
      <w:rPr>
        <w:rFonts w:ascii="Arial" w:hAnsi="Arial" w:hint="default"/>
      </w:rPr>
    </w:lvl>
    <w:lvl w:ilvl="4" w:tplc="A9D0016E" w:tentative="1">
      <w:start w:val="1"/>
      <w:numFmt w:val="bullet"/>
      <w:lvlText w:val="•"/>
      <w:lvlJc w:val="left"/>
      <w:pPr>
        <w:tabs>
          <w:tab w:val="num" w:pos="3600"/>
        </w:tabs>
        <w:ind w:left="3600" w:hanging="360"/>
      </w:pPr>
      <w:rPr>
        <w:rFonts w:ascii="Arial" w:hAnsi="Arial" w:hint="default"/>
      </w:rPr>
    </w:lvl>
    <w:lvl w:ilvl="5" w:tplc="39DCFCF8" w:tentative="1">
      <w:start w:val="1"/>
      <w:numFmt w:val="bullet"/>
      <w:lvlText w:val="•"/>
      <w:lvlJc w:val="left"/>
      <w:pPr>
        <w:tabs>
          <w:tab w:val="num" w:pos="4320"/>
        </w:tabs>
        <w:ind w:left="4320" w:hanging="360"/>
      </w:pPr>
      <w:rPr>
        <w:rFonts w:ascii="Arial" w:hAnsi="Arial" w:hint="default"/>
      </w:rPr>
    </w:lvl>
    <w:lvl w:ilvl="6" w:tplc="7480D068" w:tentative="1">
      <w:start w:val="1"/>
      <w:numFmt w:val="bullet"/>
      <w:lvlText w:val="•"/>
      <w:lvlJc w:val="left"/>
      <w:pPr>
        <w:tabs>
          <w:tab w:val="num" w:pos="5040"/>
        </w:tabs>
        <w:ind w:left="5040" w:hanging="360"/>
      </w:pPr>
      <w:rPr>
        <w:rFonts w:ascii="Arial" w:hAnsi="Arial" w:hint="default"/>
      </w:rPr>
    </w:lvl>
    <w:lvl w:ilvl="7" w:tplc="C4FED0B4" w:tentative="1">
      <w:start w:val="1"/>
      <w:numFmt w:val="bullet"/>
      <w:lvlText w:val="•"/>
      <w:lvlJc w:val="left"/>
      <w:pPr>
        <w:tabs>
          <w:tab w:val="num" w:pos="5760"/>
        </w:tabs>
        <w:ind w:left="5760" w:hanging="360"/>
      </w:pPr>
      <w:rPr>
        <w:rFonts w:ascii="Arial" w:hAnsi="Arial" w:hint="default"/>
      </w:rPr>
    </w:lvl>
    <w:lvl w:ilvl="8" w:tplc="1FC2AE06"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73F96847"/>
    <w:multiLevelType w:val="hybridMultilevel"/>
    <w:tmpl w:val="59904BF6"/>
    <w:lvl w:ilvl="0" w:tplc="B1EADE2A">
      <w:start w:val="1"/>
      <w:numFmt w:val="bullet"/>
      <w:lvlText w:val="•"/>
      <w:lvlJc w:val="left"/>
      <w:pPr>
        <w:tabs>
          <w:tab w:val="num" w:pos="720"/>
        </w:tabs>
        <w:ind w:left="720" w:hanging="360"/>
      </w:pPr>
      <w:rPr>
        <w:rFonts w:ascii="Arial" w:hAnsi="Arial" w:hint="default"/>
      </w:rPr>
    </w:lvl>
    <w:lvl w:ilvl="1" w:tplc="AAB430AC" w:tentative="1">
      <w:start w:val="1"/>
      <w:numFmt w:val="bullet"/>
      <w:lvlText w:val="•"/>
      <w:lvlJc w:val="left"/>
      <w:pPr>
        <w:tabs>
          <w:tab w:val="num" w:pos="1440"/>
        </w:tabs>
        <w:ind w:left="1440" w:hanging="360"/>
      </w:pPr>
      <w:rPr>
        <w:rFonts w:ascii="Arial" w:hAnsi="Arial" w:hint="default"/>
      </w:rPr>
    </w:lvl>
    <w:lvl w:ilvl="2" w:tplc="A6C8B0E2" w:tentative="1">
      <w:start w:val="1"/>
      <w:numFmt w:val="bullet"/>
      <w:lvlText w:val="•"/>
      <w:lvlJc w:val="left"/>
      <w:pPr>
        <w:tabs>
          <w:tab w:val="num" w:pos="2160"/>
        </w:tabs>
        <w:ind w:left="2160" w:hanging="360"/>
      </w:pPr>
      <w:rPr>
        <w:rFonts w:ascii="Arial" w:hAnsi="Arial" w:hint="default"/>
      </w:rPr>
    </w:lvl>
    <w:lvl w:ilvl="3" w:tplc="80F2574C" w:tentative="1">
      <w:start w:val="1"/>
      <w:numFmt w:val="bullet"/>
      <w:lvlText w:val="•"/>
      <w:lvlJc w:val="left"/>
      <w:pPr>
        <w:tabs>
          <w:tab w:val="num" w:pos="2880"/>
        </w:tabs>
        <w:ind w:left="2880" w:hanging="360"/>
      </w:pPr>
      <w:rPr>
        <w:rFonts w:ascii="Arial" w:hAnsi="Arial" w:hint="default"/>
      </w:rPr>
    </w:lvl>
    <w:lvl w:ilvl="4" w:tplc="551A22EA" w:tentative="1">
      <w:start w:val="1"/>
      <w:numFmt w:val="bullet"/>
      <w:lvlText w:val="•"/>
      <w:lvlJc w:val="left"/>
      <w:pPr>
        <w:tabs>
          <w:tab w:val="num" w:pos="3600"/>
        </w:tabs>
        <w:ind w:left="3600" w:hanging="360"/>
      </w:pPr>
      <w:rPr>
        <w:rFonts w:ascii="Arial" w:hAnsi="Arial" w:hint="default"/>
      </w:rPr>
    </w:lvl>
    <w:lvl w:ilvl="5" w:tplc="BFA6DE1C" w:tentative="1">
      <w:start w:val="1"/>
      <w:numFmt w:val="bullet"/>
      <w:lvlText w:val="•"/>
      <w:lvlJc w:val="left"/>
      <w:pPr>
        <w:tabs>
          <w:tab w:val="num" w:pos="4320"/>
        </w:tabs>
        <w:ind w:left="4320" w:hanging="360"/>
      </w:pPr>
      <w:rPr>
        <w:rFonts w:ascii="Arial" w:hAnsi="Arial" w:hint="default"/>
      </w:rPr>
    </w:lvl>
    <w:lvl w:ilvl="6" w:tplc="98E045B2" w:tentative="1">
      <w:start w:val="1"/>
      <w:numFmt w:val="bullet"/>
      <w:lvlText w:val="•"/>
      <w:lvlJc w:val="left"/>
      <w:pPr>
        <w:tabs>
          <w:tab w:val="num" w:pos="5040"/>
        </w:tabs>
        <w:ind w:left="5040" w:hanging="360"/>
      </w:pPr>
      <w:rPr>
        <w:rFonts w:ascii="Arial" w:hAnsi="Arial" w:hint="default"/>
      </w:rPr>
    </w:lvl>
    <w:lvl w:ilvl="7" w:tplc="08EE0CE6" w:tentative="1">
      <w:start w:val="1"/>
      <w:numFmt w:val="bullet"/>
      <w:lvlText w:val="•"/>
      <w:lvlJc w:val="left"/>
      <w:pPr>
        <w:tabs>
          <w:tab w:val="num" w:pos="5760"/>
        </w:tabs>
        <w:ind w:left="5760" w:hanging="360"/>
      </w:pPr>
      <w:rPr>
        <w:rFonts w:ascii="Arial" w:hAnsi="Arial" w:hint="default"/>
      </w:rPr>
    </w:lvl>
    <w:lvl w:ilvl="8" w:tplc="54C8D0D0"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7B843A69"/>
    <w:multiLevelType w:val="hybridMultilevel"/>
    <w:tmpl w:val="0E529B36"/>
    <w:lvl w:ilvl="0" w:tplc="06D2FEC4">
      <w:start w:val="1"/>
      <w:numFmt w:val="bullet"/>
      <w:lvlText w:val="•"/>
      <w:lvlJc w:val="left"/>
      <w:pPr>
        <w:tabs>
          <w:tab w:val="num" w:pos="720"/>
        </w:tabs>
        <w:ind w:left="720" w:hanging="360"/>
      </w:pPr>
      <w:rPr>
        <w:rFonts w:ascii="Arial" w:hAnsi="Arial" w:hint="default"/>
      </w:rPr>
    </w:lvl>
    <w:lvl w:ilvl="1" w:tplc="6902C81A" w:tentative="1">
      <w:start w:val="1"/>
      <w:numFmt w:val="bullet"/>
      <w:lvlText w:val="•"/>
      <w:lvlJc w:val="left"/>
      <w:pPr>
        <w:tabs>
          <w:tab w:val="num" w:pos="1440"/>
        </w:tabs>
        <w:ind w:left="1440" w:hanging="360"/>
      </w:pPr>
      <w:rPr>
        <w:rFonts w:ascii="Arial" w:hAnsi="Arial" w:hint="default"/>
      </w:rPr>
    </w:lvl>
    <w:lvl w:ilvl="2" w:tplc="260E34FC" w:tentative="1">
      <w:start w:val="1"/>
      <w:numFmt w:val="bullet"/>
      <w:lvlText w:val="•"/>
      <w:lvlJc w:val="left"/>
      <w:pPr>
        <w:tabs>
          <w:tab w:val="num" w:pos="2160"/>
        </w:tabs>
        <w:ind w:left="2160" w:hanging="360"/>
      </w:pPr>
      <w:rPr>
        <w:rFonts w:ascii="Arial" w:hAnsi="Arial" w:hint="default"/>
      </w:rPr>
    </w:lvl>
    <w:lvl w:ilvl="3" w:tplc="0DCA7962" w:tentative="1">
      <w:start w:val="1"/>
      <w:numFmt w:val="bullet"/>
      <w:lvlText w:val="•"/>
      <w:lvlJc w:val="left"/>
      <w:pPr>
        <w:tabs>
          <w:tab w:val="num" w:pos="2880"/>
        </w:tabs>
        <w:ind w:left="2880" w:hanging="360"/>
      </w:pPr>
      <w:rPr>
        <w:rFonts w:ascii="Arial" w:hAnsi="Arial" w:hint="default"/>
      </w:rPr>
    </w:lvl>
    <w:lvl w:ilvl="4" w:tplc="1C4632C6" w:tentative="1">
      <w:start w:val="1"/>
      <w:numFmt w:val="bullet"/>
      <w:lvlText w:val="•"/>
      <w:lvlJc w:val="left"/>
      <w:pPr>
        <w:tabs>
          <w:tab w:val="num" w:pos="3600"/>
        </w:tabs>
        <w:ind w:left="3600" w:hanging="360"/>
      </w:pPr>
      <w:rPr>
        <w:rFonts w:ascii="Arial" w:hAnsi="Arial" w:hint="default"/>
      </w:rPr>
    </w:lvl>
    <w:lvl w:ilvl="5" w:tplc="39083A6C" w:tentative="1">
      <w:start w:val="1"/>
      <w:numFmt w:val="bullet"/>
      <w:lvlText w:val="•"/>
      <w:lvlJc w:val="left"/>
      <w:pPr>
        <w:tabs>
          <w:tab w:val="num" w:pos="4320"/>
        </w:tabs>
        <w:ind w:left="4320" w:hanging="360"/>
      </w:pPr>
      <w:rPr>
        <w:rFonts w:ascii="Arial" w:hAnsi="Arial" w:hint="default"/>
      </w:rPr>
    </w:lvl>
    <w:lvl w:ilvl="6" w:tplc="CCEAC270" w:tentative="1">
      <w:start w:val="1"/>
      <w:numFmt w:val="bullet"/>
      <w:lvlText w:val="•"/>
      <w:lvlJc w:val="left"/>
      <w:pPr>
        <w:tabs>
          <w:tab w:val="num" w:pos="5040"/>
        </w:tabs>
        <w:ind w:left="5040" w:hanging="360"/>
      </w:pPr>
      <w:rPr>
        <w:rFonts w:ascii="Arial" w:hAnsi="Arial" w:hint="default"/>
      </w:rPr>
    </w:lvl>
    <w:lvl w:ilvl="7" w:tplc="EEFA7804" w:tentative="1">
      <w:start w:val="1"/>
      <w:numFmt w:val="bullet"/>
      <w:lvlText w:val="•"/>
      <w:lvlJc w:val="left"/>
      <w:pPr>
        <w:tabs>
          <w:tab w:val="num" w:pos="5760"/>
        </w:tabs>
        <w:ind w:left="5760" w:hanging="360"/>
      </w:pPr>
      <w:rPr>
        <w:rFonts w:ascii="Arial" w:hAnsi="Arial" w:hint="default"/>
      </w:rPr>
    </w:lvl>
    <w:lvl w:ilvl="8" w:tplc="C4DE1FC0"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7BF0746F"/>
    <w:multiLevelType w:val="hybridMultilevel"/>
    <w:tmpl w:val="1332E0FC"/>
    <w:lvl w:ilvl="0" w:tplc="A4223B10">
      <w:start w:val="1"/>
      <w:numFmt w:val="bullet"/>
      <w:lvlText w:val="•"/>
      <w:lvlJc w:val="left"/>
      <w:pPr>
        <w:tabs>
          <w:tab w:val="num" w:pos="720"/>
        </w:tabs>
        <w:ind w:left="720" w:hanging="360"/>
      </w:pPr>
      <w:rPr>
        <w:rFonts w:ascii="Arial" w:hAnsi="Arial" w:hint="default"/>
      </w:rPr>
    </w:lvl>
    <w:lvl w:ilvl="1" w:tplc="3962DA44" w:tentative="1">
      <w:start w:val="1"/>
      <w:numFmt w:val="bullet"/>
      <w:lvlText w:val="•"/>
      <w:lvlJc w:val="left"/>
      <w:pPr>
        <w:tabs>
          <w:tab w:val="num" w:pos="1440"/>
        </w:tabs>
        <w:ind w:left="1440" w:hanging="360"/>
      </w:pPr>
      <w:rPr>
        <w:rFonts w:ascii="Arial" w:hAnsi="Arial" w:hint="default"/>
      </w:rPr>
    </w:lvl>
    <w:lvl w:ilvl="2" w:tplc="EC40EC22" w:tentative="1">
      <w:start w:val="1"/>
      <w:numFmt w:val="bullet"/>
      <w:lvlText w:val="•"/>
      <w:lvlJc w:val="left"/>
      <w:pPr>
        <w:tabs>
          <w:tab w:val="num" w:pos="2160"/>
        </w:tabs>
        <w:ind w:left="2160" w:hanging="360"/>
      </w:pPr>
      <w:rPr>
        <w:rFonts w:ascii="Arial" w:hAnsi="Arial" w:hint="default"/>
      </w:rPr>
    </w:lvl>
    <w:lvl w:ilvl="3" w:tplc="9CF4B2A0" w:tentative="1">
      <w:start w:val="1"/>
      <w:numFmt w:val="bullet"/>
      <w:lvlText w:val="•"/>
      <w:lvlJc w:val="left"/>
      <w:pPr>
        <w:tabs>
          <w:tab w:val="num" w:pos="2880"/>
        </w:tabs>
        <w:ind w:left="2880" w:hanging="360"/>
      </w:pPr>
      <w:rPr>
        <w:rFonts w:ascii="Arial" w:hAnsi="Arial" w:hint="default"/>
      </w:rPr>
    </w:lvl>
    <w:lvl w:ilvl="4" w:tplc="1882A2B6" w:tentative="1">
      <w:start w:val="1"/>
      <w:numFmt w:val="bullet"/>
      <w:lvlText w:val="•"/>
      <w:lvlJc w:val="left"/>
      <w:pPr>
        <w:tabs>
          <w:tab w:val="num" w:pos="3600"/>
        </w:tabs>
        <w:ind w:left="3600" w:hanging="360"/>
      </w:pPr>
      <w:rPr>
        <w:rFonts w:ascii="Arial" w:hAnsi="Arial" w:hint="default"/>
      </w:rPr>
    </w:lvl>
    <w:lvl w:ilvl="5" w:tplc="BAE225C2" w:tentative="1">
      <w:start w:val="1"/>
      <w:numFmt w:val="bullet"/>
      <w:lvlText w:val="•"/>
      <w:lvlJc w:val="left"/>
      <w:pPr>
        <w:tabs>
          <w:tab w:val="num" w:pos="4320"/>
        </w:tabs>
        <w:ind w:left="4320" w:hanging="360"/>
      </w:pPr>
      <w:rPr>
        <w:rFonts w:ascii="Arial" w:hAnsi="Arial" w:hint="default"/>
      </w:rPr>
    </w:lvl>
    <w:lvl w:ilvl="6" w:tplc="ECE000C8" w:tentative="1">
      <w:start w:val="1"/>
      <w:numFmt w:val="bullet"/>
      <w:lvlText w:val="•"/>
      <w:lvlJc w:val="left"/>
      <w:pPr>
        <w:tabs>
          <w:tab w:val="num" w:pos="5040"/>
        </w:tabs>
        <w:ind w:left="5040" w:hanging="360"/>
      </w:pPr>
      <w:rPr>
        <w:rFonts w:ascii="Arial" w:hAnsi="Arial" w:hint="default"/>
      </w:rPr>
    </w:lvl>
    <w:lvl w:ilvl="7" w:tplc="315AAB34" w:tentative="1">
      <w:start w:val="1"/>
      <w:numFmt w:val="bullet"/>
      <w:lvlText w:val="•"/>
      <w:lvlJc w:val="left"/>
      <w:pPr>
        <w:tabs>
          <w:tab w:val="num" w:pos="5760"/>
        </w:tabs>
        <w:ind w:left="5760" w:hanging="360"/>
      </w:pPr>
      <w:rPr>
        <w:rFonts w:ascii="Arial" w:hAnsi="Arial" w:hint="default"/>
      </w:rPr>
    </w:lvl>
    <w:lvl w:ilvl="8" w:tplc="88023D3A" w:tentative="1">
      <w:start w:val="1"/>
      <w:numFmt w:val="bullet"/>
      <w:lvlText w:val="•"/>
      <w:lvlJc w:val="left"/>
      <w:pPr>
        <w:tabs>
          <w:tab w:val="num" w:pos="6480"/>
        </w:tabs>
        <w:ind w:left="6480" w:hanging="360"/>
      </w:pPr>
      <w:rPr>
        <w:rFonts w:ascii="Arial" w:hAnsi="Arial" w:hint="default"/>
      </w:rPr>
    </w:lvl>
  </w:abstractNum>
  <w:num w:numId="1">
    <w:abstractNumId w:val="10"/>
  </w:num>
  <w:num w:numId="2">
    <w:abstractNumId w:val="5"/>
  </w:num>
  <w:num w:numId="3">
    <w:abstractNumId w:val="14"/>
  </w:num>
  <w:num w:numId="4">
    <w:abstractNumId w:val="16"/>
  </w:num>
  <w:num w:numId="5">
    <w:abstractNumId w:val="7"/>
  </w:num>
  <w:num w:numId="6">
    <w:abstractNumId w:val="13"/>
  </w:num>
  <w:num w:numId="7">
    <w:abstractNumId w:val="12"/>
  </w:num>
  <w:num w:numId="8">
    <w:abstractNumId w:val="6"/>
  </w:num>
  <w:num w:numId="9">
    <w:abstractNumId w:val="0"/>
  </w:num>
  <w:num w:numId="10">
    <w:abstractNumId w:val="1"/>
  </w:num>
  <w:num w:numId="11">
    <w:abstractNumId w:val="3"/>
  </w:num>
  <w:num w:numId="12">
    <w:abstractNumId w:val="9"/>
  </w:num>
  <w:num w:numId="13">
    <w:abstractNumId w:val="15"/>
  </w:num>
  <w:num w:numId="14">
    <w:abstractNumId w:val="11"/>
  </w:num>
  <w:num w:numId="15">
    <w:abstractNumId w:val="8"/>
  </w:num>
  <w:num w:numId="16">
    <w:abstractNumId w:val="4"/>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1765"/>
    <w:rsid w:val="00175C32"/>
    <w:rsid w:val="00252192"/>
    <w:rsid w:val="00306DF1"/>
    <w:rsid w:val="0063014C"/>
    <w:rsid w:val="006B3E39"/>
    <w:rsid w:val="007810EB"/>
    <w:rsid w:val="00835EC7"/>
    <w:rsid w:val="00B01765"/>
    <w:rsid w:val="00B81983"/>
    <w:rsid w:val="00CA730F"/>
    <w:rsid w:val="00E12A43"/>
    <w:rsid w:val="00F4242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111E99-19EC-448A-8655-BEFF48262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1765"/>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61696">
      <w:bodyDiv w:val="1"/>
      <w:marLeft w:val="0"/>
      <w:marRight w:val="0"/>
      <w:marTop w:val="0"/>
      <w:marBottom w:val="0"/>
      <w:divBdr>
        <w:top w:val="none" w:sz="0" w:space="0" w:color="auto"/>
        <w:left w:val="none" w:sz="0" w:space="0" w:color="auto"/>
        <w:bottom w:val="none" w:sz="0" w:space="0" w:color="auto"/>
        <w:right w:val="none" w:sz="0" w:space="0" w:color="auto"/>
      </w:divBdr>
      <w:divsChild>
        <w:div w:id="1941260450">
          <w:marLeft w:val="446"/>
          <w:marRight w:val="0"/>
          <w:marTop w:val="96"/>
          <w:marBottom w:val="120"/>
          <w:divBdr>
            <w:top w:val="none" w:sz="0" w:space="0" w:color="auto"/>
            <w:left w:val="none" w:sz="0" w:space="0" w:color="auto"/>
            <w:bottom w:val="none" w:sz="0" w:space="0" w:color="auto"/>
            <w:right w:val="none" w:sz="0" w:space="0" w:color="auto"/>
          </w:divBdr>
        </w:div>
        <w:div w:id="114493115">
          <w:marLeft w:val="446"/>
          <w:marRight w:val="0"/>
          <w:marTop w:val="96"/>
          <w:marBottom w:val="120"/>
          <w:divBdr>
            <w:top w:val="none" w:sz="0" w:space="0" w:color="auto"/>
            <w:left w:val="none" w:sz="0" w:space="0" w:color="auto"/>
            <w:bottom w:val="none" w:sz="0" w:space="0" w:color="auto"/>
            <w:right w:val="none" w:sz="0" w:space="0" w:color="auto"/>
          </w:divBdr>
        </w:div>
        <w:div w:id="1151865344">
          <w:marLeft w:val="446"/>
          <w:marRight w:val="0"/>
          <w:marTop w:val="96"/>
          <w:marBottom w:val="120"/>
          <w:divBdr>
            <w:top w:val="none" w:sz="0" w:space="0" w:color="auto"/>
            <w:left w:val="none" w:sz="0" w:space="0" w:color="auto"/>
            <w:bottom w:val="none" w:sz="0" w:space="0" w:color="auto"/>
            <w:right w:val="none" w:sz="0" w:space="0" w:color="auto"/>
          </w:divBdr>
        </w:div>
      </w:divsChild>
    </w:div>
    <w:div w:id="270169525">
      <w:bodyDiv w:val="1"/>
      <w:marLeft w:val="0"/>
      <w:marRight w:val="0"/>
      <w:marTop w:val="0"/>
      <w:marBottom w:val="0"/>
      <w:divBdr>
        <w:top w:val="none" w:sz="0" w:space="0" w:color="auto"/>
        <w:left w:val="none" w:sz="0" w:space="0" w:color="auto"/>
        <w:bottom w:val="none" w:sz="0" w:space="0" w:color="auto"/>
        <w:right w:val="none" w:sz="0" w:space="0" w:color="auto"/>
      </w:divBdr>
      <w:divsChild>
        <w:div w:id="1621961141">
          <w:marLeft w:val="446"/>
          <w:marRight w:val="0"/>
          <w:marTop w:val="96"/>
          <w:marBottom w:val="120"/>
          <w:divBdr>
            <w:top w:val="none" w:sz="0" w:space="0" w:color="auto"/>
            <w:left w:val="none" w:sz="0" w:space="0" w:color="auto"/>
            <w:bottom w:val="none" w:sz="0" w:space="0" w:color="auto"/>
            <w:right w:val="none" w:sz="0" w:space="0" w:color="auto"/>
          </w:divBdr>
        </w:div>
        <w:div w:id="1086345329">
          <w:marLeft w:val="446"/>
          <w:marRight w:val="0"/>
          <w:marTop w:val="96"/>
          <w:marBottom w:val="120"/>
          <w:divBdr>
            <w:top w:val="none" w:sz="0" w:space="0" w:color="auto"/>
            <w:left w:val="none" w:sz="0" w:space="0" w:color="auto"/>
            <w:bottom w:val="none" w:sz="0" w:space="0" w:color="auto"/>
            <w:right w:val="none" w:sz="0" w:space="0" w:color="auto"/>
          </w:divBdr>
        </w:div>
        <w:div w:id="1661999723">
          <w:marLeft w:val="446"/>
          <w:marRight w:val="0"/>
          <w:marTop w:val="96"/>
          <w:marBottom w:val="120"/>
          <w:divBdr>
            <w:top w:val="none" w:sz="0" w:space="0" w:color="auto"/>
            <w:left w:val="none" w:sz="0" w:space="0" w:color="auto"/>
            <w:bottom w:val="none" w:sz="0" w:space="0" w:color="auto"/>
            <w:right w:val="none" w:sz="0" w:space="0" w:color="auto"/>
          </w:divBdr>
        </w:div>
      </w:divsChild>
    </w:div>
    <w:div w:id="426270144">
      <w:bodyDiv w:val="1"/>
      <w:marLeft w:val="0"/>
      <w:marRight w:val="0"/>
      <w:marTop w:val="0"/>
      <w:marBottom w:val="0"/>
      <w:divBdr>
        <w:top w:val="none" w:sz="0" w:space="0" w:color="auto"/>
        <w:left w:val="none" w:sz="0" w:space="0" w:color="auto"/>
        <w:bottom w:val="none" w:sz="0" w:space="0" w:color="auto"/>
        <w:right w:val="none" w:sz="0" w:space="0" w:color="auto"/>
      </w:divBdr>
      <w:divsChild>
        <w:div w:id="1706101375">
          <w:marLeft w:val="446"/>
          <w:marRight w:val="0"/>
          <w:marTop w:val="115"/>
          <w:marBottom w:val="120"/>
          <w:divBdr>
            <w:top w:val="none" w:sz="0" w:space="0" w:color="auto"/>
            <w:left w:val="none" w:sz="0" w:space="0" w:color="auto"/>
            <w:bottom w:val="none" w:sz="0" w:space="0" w:color="auto"/>
            <w:right w:val="none" w:sz="0" w:space="0" w:color="auto"/>
          </w:divBdr>
        </w:div>
        <w:div w:id="1270238748">
          <w:marLeft w:val="446"/>
          <w:marRight w:val="0"/>
          <w:marTop w:val="115"/>
          <w:marBottom w:val="120"/>
          <w:divBdr>
            <w:top w:val="none" w:sz="0" w:space="0" w:color="auto"/>
            <w:left w:val="none" w:sz="0" w:space="0" w:color="auto"/>
            <w:bottom w:val="none" w:sz="0" w:space="0" w:color="auto"/>
            <w:right w:val="none" w:sz="0" w:space="0" w:color="auto"/>
          </w:divBdr>
        </w:div>
      </w:divsChild>
    </w:div>
    <w:div w:id="496387969">
      <w:bodyDiv w:val="1"/>
      <w:marLeft w:val="0"/>
      <w:marRight w:val="0"/>
      <w:marTop w:val="0"/>
      <w:marBottom w:val="0"/>
      <w:divBdr>
        <w:top w:val="none" w:sz="0" w:space="0" w:color="auto"/>
        <w:left w:val="none" w:sz="0" w:space="0" w:color="auto"/>
        <w:bottom w:val="none" w:sz="0" w:space="0" w:color="auto"/>
        <w:right w:val="none" w:sz="0" w:space="0" w:color="auto"/>
      </w:divBdr>
      <w:divsChild>
        <w:div w:id="2004622304">
          <w:marLeft w:val="446"/>
          <w:marRight w:val="0"/>
          <w:marTop w:val="96"/>
          <w:marBottom w:val="120"/>
          <w:divBdr>
            <w:top w:val="none" w:sz="0" w:space="0" w:color="auto"/>
            <w:left w:val="none" w:sz="0" w:space="0" w:color="auto"/>
            <w:bottom w:val="none" w:sz="0" w:space="0" w:color="auto"/>
            <w:right w:val="none" w:sz="0" w:space="0" w:color="auto"/>
          </w:divBdr>
        </w:div>
        <w:div w:id="217939966">
          <w:marLeft w:val="446"/>
          <w:marRight w:val="0"/>
          <w:marTop w:val="96"/>
          <w:marBottom w:val="120"/>
          <w:divBdr>
            <w:top w:val="none" w:sz="0" w:space="0" w:color="auto"/>
            <w:left w:val="none" w:sz="0" w:space="0" w:color="auto"/>
            <w:bottom w:val="none" w:sz="0" w:space="0" w:color="auto"/>
            <w:right w:val="none" w:sz="0" w:space="0" w:color="auto"/>
          </w:divBdr>
        </w:div>
        <w:div w:id="414940901">
          <w:marLeft w:val="446"/>
          <w:marRight w:val="0"/>
          <w:marTop w:val="96"/>
          <w:marBottom w:val="120"/>
          <w:divBdr>
            <w:top w:val="none" w:sz="0" w:space="0" w:color="auto"/>
            <w:left w:val="none" w:sz="0" w:space="0" w:color="auto"/>
            <w:bottom w:val="none" w:sz="0" w:space="0" w:color="auto"/>
            <w:right w:val="none" w:sz="0" w:space="0" w:color="auto"/>
          </w:divBdr>
        </w:div>
        <w:div w:id="365524732">
          <w:marLeft w:val="446"/>
          <w:marRight w:val="0"/>
          <w:marTop w:val="96"/>
          <w:marBottom w:val="120"/>
          <w:divBdr>
            <w:top w:val="none" w:sz="0" w:space="0" w:color="auto"/>
            <w:left w:val="none" w:sz="0" w:space="0" w:color="auto"/>
            <w:bottom w:val="none" w:sz="0" w:space="0" w:color="auto"/>
            <w:right w:val="none" w:sz="0" w:space="0" w:color="auto"/>
          </w:divBdr>
        </w:div>
        <w:div w:id="1487044140">
          <w:marLeft w:val="446"/>
          <w:marRight w:val="0"/>
          <w:marTop w:val="96"/>
          <w:marBottom w:val="120"/>
          <w:divBdr>
            <w:top w:val="none" w:sz="0" w:space="0" w:color="auto"/>
            <w:left w:val="none" w:sz="0" w:space="0" w:color="auto"/>
            <w:bottom w:val="none" w:sz="0" w:space="0" w:color="auto"/>
            <w:right w:val="none" w:sz="0" w:space="0" w:color="auto"/>
          </w:divBdr>
        </w:div>
        <w:div w:id="309208988">
          <w:marLeft w:val="446"/>
          <w:marRight w:val="0"/>
          <w:marTop w:val="96"/>
          <w:marBottom w:val="120"/>
          <w:divBdr>
            <w:top w:val="none" w:sz="0" w:space="0" w:color="auto"/>
            <w:left w:val="none" w:sz="0" w:space="0" w:color="auto"/>
            <w:bottom w:val="none" w:sz="0" w:space="0" w:color="auto"/>
            <w:right w:val="none" w:sz="0" w:space="0" w:color="auto"/>
          </w:divBdr>
        </w:div>
      </w:divsChild>
    </w:div>
    <w:div w:id="497234038">
      <w:bodyDiv w:val="1"/>
      <w:marLeft w:val="0"/>
      <w:marRight w:val="0"/>
      <w:marTop w:val="0"/>
      <w:marBottom w:val="0"/>
      <w:divBdr>
        <w:top w:val="none" w:sz="0" w:space="0" w:color="auto"/>
        <w:left w:val="none" w:sz="0" w:space="0" w:color="auto"/>
        <w:bottom w:val="none" w:sz="0" w:space="0" w:color="auto"/>
        <w:right w:val="none" w:sz="0" w:space="0" w:color="auto"/>
      </w:divBdr>
      <w:divsChild>
        <w:div w:id="672031060">
          <w:marLeft w:val="446"/>
          <w:marRight w:val="0"/>
          <w:marTop w:val="96"/>
          <w:marBottom w:val="120"/>
          <w:divBdr>
            <w:top w:val="none" w:sz="0" w:space="0" w:color="auto"/>
            <w:left w:val="none" w:sz="0" w:space="0" w:color="auto"/>
            <w:bottom w:val="none" w:sz="0" w:space="0" w:color="auto"/>
            <w:right w:val="none" w:sz="0" w:space="0" w:color="auto"/>
          </w:divBdr>
        </w:div>
        <w:div w:id="830559933">
          <w:marLeft w:val="446"/>
          <w:marRight w:val="0"/>
          <w:marTop w:val="96"/>
          <w:marBottom w:val="120"/>
          <w:divBdr>
            <w:top w:val="none" w:sz="0" w:space="0" w:color="auto"/>
            <w:left w:val="none" w:sz="0" w:space="0" w:color="auto"/>
            <w:bottom w:val="none" w:sz="0" w:space="0" w:color="auto"/>
            <w:right w:val="none" w:sz="0" w:space="0" w:color="auto"/>
          </w:divBdr>
        </w:div>
        <w:div w:id="1407531299">
          <w:marLeft w:val="446"/>
          <w:marRight w:val="0"/>
          <w:marTop w:val="96"/>
          <w:marBottom w:val="120"/>
          <w:divBdr>
            <w:top w:val="none" w:sz="0" w:space="0" w:color="auto"/>
            <w:left w:val="none" w:sz="0" w:space="0" w:color="auto"/>
            <w:bottom w:val="none" w:sz="0" w:space="0" w:color="auto"/>
            <w:right w:val="none" w:sz="0" w:space="0" w:color="auto"/>
          </w:divBdr>
        </w:div>
      </w:divsChild>
    </w:div>
    <w:div w:id="827676803">
      <w:bodyDiv w:val="1"/>
      <w:marLeft w:val="0"/>
      <w:marRight w:val="0"/>
      <w:marTop w:val="0"/>
      <w:marBottom w:val="0"/>
      <w:divBdr>
        <w:top w:val="none" w:sz="0" w:space="0" w:color="auto"/>
        <w:left w:val="none" w:sz="0" w:space="0" w:color="auto"/>
        <w:bottom w:val="none" w:sz="0" w:space="0" w:color="auto"/>
        <w:right w:val="none" w:sz="0" w:space="0" w:color="auto"/>
      </w:divBdr>
      <w:divsChild>
        <w:div w:id="1537158260">
          <w:marLeft w:val="446"/>
          <w:marRight w:val="0"/>
          <w:marTop w:val="96"/>
          <w:marBottom w:val="120"/>
          <w:divBdr>
            <w:top w:val="none" w:sz="0" w:space="0" w:color="auto"/>
            <w:left w:val="none" w:sz="0" w:space="0" w:color="auto"/>
            <w:bottom w:val="none" w:sz="0" w:space="0" w:color="auto"/>
            <w:right w:val="none" w:sz="0" w:space="0" w:color="auto"/>
          </w:divBdr>
        </w:div>
        <w:div w:id="1303272809">
          <w:marLeft w:val="446"/>
          <w:marRight w:val="0"/>
          <w:marTop w:val="96"/>
          <w:marBottom w:val="120"/>
          <w:divBdr>
            <w:top w:val="none" w:sz="0" w:space="0" w:color="auto"/>
            <w:left w:val="none" w:sz="0" w:space="0" w:color="auto"/>
            <w:bottom w:val="none" w:sz="0" w:space="0" w:color="auto"/>
            <w:right w:val="none" w:sz="0" w:space="0" w:color="auto"/>
          </w:divBdr>
        </w:div>
      </w:divsChild>
    </w:div>
    <w:div w:id="985209414">
      <w:bodyDiv w:val="1"/>
      <w:marLeft w:val="0"/>
      <w:marRight w:val="0"/>
      <w:marTop w:val="0"/>
      <w:marBottom w:val="0"/>
      <w:divBdr>
        <w:top w:val="none" w:sz="0" w:space="0" w:color="auto"/>
        <w:left w:val="none" w:sz="0" w:space="0" w:color="auto"/>
        <w:bottom w:val="none" w:sz="0" w:space="0" w:color="auto"/>
        <w:right w:val="none" w:sz="0" w:space="0" w:color="auto"/>
      </w:divBdr>
      <w:divsChild>
        <w:div w:id="2075229590">
          <w:marLeft w:val="446"/>
          <w:marRight w:val="0"/>
          <w:marTop w:val="106"/>
          <w:marBottom w:val="120"/>
          <w:divBdr>
            <w:top w:val="none" w:sz="0" w:space="0" w:color="auto"/>
            <w:left w:val="none" w:sz="0" w:space="0" w:color="auto"/>
            <w:bottom w:val="none" w:sz="0" w:space="0" w:color="auto"/>
            <w:right w:val="none" w:sz="0" w:space="0" w:color="auto"/>
          </w:divBdr>
        </w:div>
        <w:div w:id="1931237209">
          <w:marLeft w:val="446"/>
          <w:marRight w:val="0"/>
          <w:marTop w:val="106"/>
          <w:marBottom w:val="120"/>
          <w:divBdr>
            <w:top w:val="none" w:sz="0" w:space="0" w:color="auto"/>
            <w:left w:val="none" w:sz="0" w:space="0" w:color="auto"/>
            <w:bottom w:val="none" w:sz="0" w:space="0" w:color="auto"/>
            <w:right w:val="none" w:sz="0" w:space="0" w:color="auto"/>
          </w:divBdr>
        </w:div>
        <w:div w:id="1312255016">
          <w:marLeft w:val="446"/>
          <w:marRight w:val="0"/>
          <w:marTop w:val="106"/>
          <w:marBottom w:val="120"/>
          <w:divBdr>
            <w:top w:val="none" w:sz="0" w:space="0" w:color="auto"/>
            <w:left w:val="none" w:sz="0" w:space="0" w:color="auto"/>
            <w:bottom w:val="none" w:sz="0" w:space="0" w:color="auto"/>
            <w:right w:val="none" w:sz="0" w:space="0" w:color="auto"/>
          </w:divBdr>
        </w:div>
        <w:div w:id="1625500047">
          <w:marLeft w:val="1440"/>
          <w:marRight w:val="0"/>
          <w:marTop w:val="86"/>
          <w:marBottom w:val="120"/>
          <w:divBdr>
            <w:top w:val="none" w:sz="0" w:space="0" w:color="auto"/>
            <w:left w:val="none" w:sz="0" w:space="0" w:color="auto"/>
            <w:bottom w:val="none" w:sz="0" w:space="0" w:color="auto"/>
            <w:right w:val="none" w:sz="0" w:space="0" w:color="auto"/>
          </w:divBdr>
        </w:div>
        <w:div w:id="754060631">
          <w:marLeft w:val="1440"/>
          <w:marRight w:val="0"/>
          <w:marTop w:val="86"/>
          <w:marBottom w:val="120"/>
          <w:divBdr>
            <w:top w:val="none" w:sz="0" w:space="0" w:color="auto"/>
            <w:left w:val="none" w:sz="0" w:space="0" w:color="auto"/>
            <w:bottom w:val="none" w:sz="0" w:space="0" w:color="auto"/>
            <w:right w:val="none" w:sz="0" w:space="0" w:color="auto"/>
          </w:divBdr>
        </w:div>
        <w:div w:id="1551259549">
          <w:marLeft w:val="1440"/>
          <w:marRight w:val="0"/>
          <w:marTop w:val="86"/>
          <w:marBottom w:val="120"/>
          <w:divBdr>
            <w:top w:val="none" w:sz="0" w:space="0" w:color="auto"/>
            <w:left w:val="none" w:sz="0" w:space="0" w:color="auto"/>
            <w:bottom w:val="none" w:sz="0" w:space="0" w:color="auto"/>
            <w:right w:val="none" w:sz="0" w:space="0" w:color="auto"/>
          </w:divBdr>
        </w:div>
        <w:div w:id="1027483909">
          <w:marLeft w:val="1440"/>
          <w:marRight w:val="0"/>
          <w:marTop w:val="86"/>
          <w:marBottom w:val="120"/>
          <w:divBdr>
            <w:top w:val="none" w:sz="0" w:space="0" w:color="auto"/>
            <w:left w:val="none" w:sz="0" w:space="0" w:color="auto"/>
            <w:bottom w:val="none" w:sz="0" w:space="0" w:color="auto"/>
            <w:right w:val="none" w:sz="0" w:space="0" w:color="auto"/>
          </w:divBdr>
        </w:div>
      </w:divsChild>
    </w:div>
    <w:div w:id="1166440669">
      <w:bodyDiv w:val="1"/>
      <w:marLeft w:val="0"/>
      <w:marRight w:val="0"/>
      <w:marTop w:val="0"/>
      <w:marBottom w:val="0"/>
      <w:divBdr>
        <w:top w:val="none" w:sz="0" w:space="0" w:color="auto"/>
        <w:left w:val="none" w:sz="0" w:space="0" w:color="auto"/>
        <w:bottom w:val="none" w:sz="0" w:space="0" w:color="auto"/>
        <w:right w:val="none" w:sz="0" w:space="0" w:color="auto"/>
      </w:divBdr>
      <w:divsChild>
        <w:div w:id="1785466459">
          <w:marLeft w:val="446"/>
          <w:marRight w:val="0"/>
          <w:marTop w:val="96"/>
          <w:marBottom w:val="120"/>
          <w:divBdr>
            <w:top w:val="none" w:sz="0" w:space="0" w:color="auto"/>
            <w:left w:val="none" w:sz="0" w:space="0" w:color="auto"/>
            <w:bottom w:val="none" w:sz="0" w:space="0" w:color="auto"/>
            <w:right w:val="none" w:sz="0" w:space="0" w:color="auto"/>
          </w:divBdr>
        </w:div>
        <w:div w:id="527522575">
          <w:marLeft w:val="446"/>
          <w:marRight w:val="0"/>
          <w:marTop w:val="96"/>
          <w:marBottom w:val="120"/>
          <w:divBdr>
            <w:top w:val="none" w:sz="0" w:space="0" w:color="auto"/>
            <w:left w:val="none" w:sz="0" w:space="0" w:color="auto"/>
            <w:bottom w:val="none" w:sz="0" w:space="0" w:color="auto"/>
            <w:right w:val="none" w:sz="0" w:space="0" w:color="auto"/>
          </w:divBdr>
        </w:div>
        <w:div w:id="1974481106">
          <w:marLeft w:val="446"/>
          <w:marRight w:val="0"/>
          <w:marTop w:val="96"/>
          <w:marBottom w:val="120"/>
          <w:divBdr>
            <w:top w:val="none" w:sz="0" w:space="0" w:color="auto"/>
            <w:left w:val="none" w:sz="0" w:space="0" w:color="auto"/>
            <w:bottom w:val="none" w:sz="0" w:space="0" w:color="auto"/>
            <w:right w:val="none" w:sz="0" w:space="0" w:color="auto"/>
          </w:divBdr>
        </w:div>
        <w:div w:id="1391229952">
          <w:marLeft w:val="446"/>
          <w:marRight w:val="0"/>
          <w:marTop w:val="96"/>
          <w:marBottom w:val="120"/>
          <w:divBdr>
            <w:top w:val="none" w:sz="0" w:space="0" w:color="auto"/>
            <w:left w:val="none" w:sz="0" w:space="0" w:color="auto"/>
            <w:bottom w:val="none" w:sz="0" w:space="0" w:color="auto"/>
            <w:right w:val="none" w:sz="0" w:space="0" w:color="auto"/>
          </w:divBdr>
        </w:div>
      </w:divsChild>
    </w:div>
    <w:div w:id="1212113333">
      <w:bodyDiv w:val="1"/>
      <w:marLeft w:val="0"/>
      <w:marRight w:val="0"/>
      <w:marTop w:val="0"/>
      <w:marBottom w:val="0"/>
      <w:divBdr>
        <w:top w:val="none" w:sz="0" w:space="0" w:color="auto"/>
        <w:left w:val="none" w:sz="0" w:space="0" w:color="auto"/>
        <w:bottom w:val="none" w:sz="0" w:space="0" w:color="auto"/>
        <w:right w:val="none" w:sz="0" w:space="0" w:color="auto"/>
      </w:divBdr>
      <w:divsChild>
        <w:div w:id="184101970">
          <w:marLeft w:val="446"/>
          <w:marRight w:val="0"/>
          <w:marTop w:val="96"/>
          <w:marBottom w:val="120"/>
          <w:divBdr>
            <w:top w:val="none" w:sz="0" w:space="0" w:color="auto"/>
            <w:left w:val="none" w:sz="0" w:space="0" w:color="auto"/>
            <w:bottom w:val="none" w:sz="0" w:space="0" w:color="auto"/>
            <w:right w:val="none" w:sz="0" w:space="0" w:color="auto"/>
          </w:divBdr>
        </w:div>
      </w:divsChild>
    </w:div>
    <w:div w:id="1283807652">
      <w:bodyDiv w:val="1"/>
      <w:marLeft w:val="0"/>
      <w:marRight w:val="0"/>
      <w:marTop w:val="0"/>
      <w:marBottom w:val="0"/>
      <w:divBdr>
        <w:top w:val="none" w:sz="0" w:space="0" w:color="auto"/>
        <w:left w:val="none" w:sz="0" w:space="0" w:color="auto"/>
        <w:bottom w:val="none" w:sz="0" w:space="0" w:color="auto"/>
        <w:right w:val="none" w:sz="0" w:space="0" w:color="auto"/>
      </w:divBdr>
      <w:divsChild>
        <w:div w:id="1012142521">
          <w:marLeft w:val="446"/>
          <w:marRight w:val="0"/>
          <w:marTop w:val="96"/>
          <w:marBottom w:val="120"/>
          <w:divBdr>
            <w:top w:val="none" w:sz="0" w:space="0" w:color="auto"/>
            <w:left w:val="none" w:sz="0" w:space="0" w:color="auto"/>
            <w:bottom w:val="none" w:sz="0" w:space="0" w:color="auto"/>
            <w:right w:val="none" w:sz="0" w:space="0" w:color="auto"/>
          </w:divBdr>
        </w:div>
        <w:div w:id="45956014">
          <w:marLeft w:val="446"/>
          <w:marRight w:val="0"/>
          <w:marTop w:val="96"/>
          <w:marBottom w:val="120"/>
          <w:divBdr>
            <w:top w:val="none" w:sz="0" w:space="0" w:color="auto"/>
            <w:left w:val="none" w:sz="0" w:space="0" w:color="auto"/>
            <w:bottom w:val="none" w:sz="0" w:space="0" w:color="auto"/>
            <w:right w:val="none" w:sz="0" w:space="0" w:color="auto"/>
          </w:divBdr>
        </w:div>
        <w:div w:id="1201474491">
          <w:marLeft w:val="446"/>
          <w:marRight w:val="0"/>
          <w:marTop w:val="96"/>
          <w:marBottom w:val="120"/>
          <w:divBdr>
            <w:top w:val="none" w:sz="0" w:space="0" w:color="auto"/>
            <w:left w:val="none" w:sz="0" w:space="0" w:color="auto"/>
            <w:bottom w:val="none" w:sz="0" w:space="0" w:color="auto"/>
            <w:right w:val="none" w:sz="0" w:space="0" w:color="auto"/>
          </w:divBdr>
        </w:div>
        <w:div w:id="816846338">
          <w:marLeft w:val="446"/>
          <w:marRight w:val="0"/>
          <w:marTop w:val="96"/>
          <w:marBottom w:val="120"/>
          <w:divBdr>
            <w:top w:val="none" w:sz="0" w:space="0" w:color="auto"/>
            <w:left w:val="none" w:sz="0" w:space="0" w:color="auto"/>
            <w:bottom w:val="none" w:sz="0" w:space="0" w:color="auto"/>
            <w:right w:val="none" w:sz="0" w:space="0" w:color="auto"/>
          </w:divBdr>
        </w:div>
      </w:divsChild>
    </w:div>
    <w:div w:id="1362169894">
      <w:bodyDiv w:val="1"/>
      <w:marLeft w:val="0"/>
      <w:marRight w:val="0"/>
      <w:marTop w:val="0"/>
      <w:marBottom w:val="0"/>
      <w:divBdr>
        <w:top w:val="none" w:sz="0" w:space="0" w:color="auto"/>
        <w:left w:val="none" w:sz="0" w:space="0" w:color="auto"/>
        <w:bottom w:val="none" w:sz="0" w:space="0" w:color="auto"/>
        <w:right w:val="none" w:sz="0" w:space="0" w:color="auto"/>
      </w:divBdr>
      <w:divsChild>
        <w:div w:id="1157959037">
          <w:marLeft w:val="446"/>
          <w:marRight w:val="0"/>
          <w:marTop w:val="96"/>
          <w:marBottom w:val="120"/>
          <w:divBdr>
            <w:top w:val="none" w:sz="0" w:space="0" w:color="auto"/>
            <w:left w:val="none" w:sz="0" w:space="0" w:color="auto"/>
            <w:bottom w:val="none" w:sz="0" w:space="0" w:color="auto"/>
            <w:right w:val="none" w:sz="0" w:space="0" w:color="auto"/>
          </w:divBdr>
        </w:div>
        <w:div w:id="740296500">
          <w:marLeft w:val="446"/>
          <w:marRight w:val="0"/>
          <w:marTop w:val="96"/>
          <w:marBottom w:val="120"/>
          <w:divBdr>
            <w:top w:val="none" w:sz="0" w:space="0" w:color="auto"/>
            <w:left w:val="none" w:sz="0" w:space="0" w:color="auto"/>
            <w:bottom w:val="none" w:sz="0" w:space="0" w:color="auto"/>
            <w:right w:val="none" w:sz="0" w:space="0" w:color="auto"/>
          </w:divBdr>
        </w:div>
      </w:divsChild>
    </w:div>
    <w:div w:id="1468812252">
      <w:bodyDiv w:val="1"/>
      <w:marLeft w:val="0"/>
      <w:marRight w:val="0"/>
      <w:marTop w:val="0"/>
      <w:marBottom w:val="0"/>
      <w:divBdr>
        <w:top w:val="none" w:sz="0" w:space="0" w:color="auto"/>
        <w:left w:val="none" w:sz="0" w:space="0" w:color="auto"/>
        <w:bottom w:val="none" w:sz="0" w:space="0" w:color="auto"/>
        <w:right w:val="none" w:sz="0" w:space="0" w:color="auto"/>
      </w:divBdr>
      <w:divsChild>
        <w:div w:id="1052070815">
          <w:marLeft w:val="446"/>
          <w:marRight w:val="0"/>
          <w:marTop w:val="96"/>
          <w:marBottom w:val="120"/>
          <w:divBdr>
            <w:top w:val="none" w:sz="0" w:space="0" w:color="auto"/>
            <w:left w:val="none" w:sz="0" w:space="0" w:color="auto"/>
            <w:bottom w:val="none" w:sz="0" w:space="0" w:color="auto"/>
            <w:right w:val="none" w:sz="0" w:space="0" w:color="auto"/>
          </w:divBdr>
        </w:div>
        <w:div w:id="1547256275">
          <w:marLeft w:val="446"/>
          <w:marRight w:val="0"/>
          <w:marTop w:val="96"/>
          <w:marBottom w:val="120"/>
          <w:divBdr>
            <w:top w:val="none" w:sz="0" w:space="0" w:color="auto"/>
            <w:left w:val="none" w:sz="0" w:space="0" w:color="auto"/>
            <w:bottom w:val="none" w:sz="0" w:space="0" w:color="auto"/>
            <w:right w:val="none" w:sz="0" w:space="0" w:color="auto"/>
          </w:divBdr>
        </w:div>
      </w:divsChild>
    </w:div>
    <w:div w:id="1510758186">
      <w:bodyDiv w:val="1"/>
      <w:marLeft w:val="0"/>
      <w:marRight w:val="0"/>
      <w:marTop w:val="0"/>
      <w:marBottom w:val="0"/>
      <w:divBdr>
        <w:top w:val="none" w:sz="0" w:space="0" w:color="auto"/>
        <w:left w:val="none" w:sz="0" w:space="0" w:color="auto"/>
        <w:bottom w:val="none" w:sz="0" w:space="0" w:color="auto"/>
        <w:right w:val="none" w:sz="0" w:space="0" w:color="auto"/>
      </w:divBdr>
      <w:divsChild>
        <w:div w:id="1804735308">
          <w:marLeft w:val="446"/>
          <w:marRight w:val="0"/>
          <w:marTop w:val="96"/>
          <w:marBottom w:val="120"/>
          <w:divBdr>
            <w:top w:val="none" w:sz="0" w:space="0" w:color="auto"/>
            <w:left w:val="none" w:sz="0" w:space="0" w:color="auto"/>
            <w:bottom w:val="none" w:sz="0" w:space="0" w:color="auto"/>
            <w:right w:val="none" w:sz="0" w:space="0" w:color="auto"/>
          </w:divBdr>
        </w:div>
        <w:div w:id="2118989213">
          <w:marLeft w:val="446"/>
          <w:marRight w:val="0"/>
          <w:marTop w:val="96"/>
          <w:marBottom w:val="120"/>
          <w:divBdr>
            <w:top w:val="none" w:sz="0" w:space="0" w:color="auto"/>
            <w:left w:val="none" w:sz="0" w:space="0" w:color="auto"/>
            <w:bottom w:val="none" w:sz="0" w:space="0" w:color="auto"/>
            <w:right w:val="none" w:sz="0" w:space="0" w:color="auto"/>
          </w:divBdr>
        </w:div>
        <w:div w:id="1280801236">
          <w:marLeft w:val="446"/>
          <w:marRight w:val="0"/>
          <w:marTop w:val="96"/>
          <w:marBottom w:val="120"/>
          <w:divBdr>
            <w:top w:val="none" w:sz="0" w:space="0" w:color="auto"/>
            <w:left w:val="none" w:sz="0" w:space="0" w:color="auto"/>
            <w:bottom w:val="none" w:sz="0" w:space="0" w:color="auto"/>
            <w:right w:val="none" w:sz="0" w:space="0" w:color="auto"/>
          </w:divBdr>
        </w:div>
        <w:div w:id="1705903680">
          <w:marLeft w:val="446"/>
          <w:marRight w:val="0"/>
          <w:marTop w:val="96"/>
          <w:marBottom w:val="120"/>
          <w:divBdr>
            <w:top w:val="none" w:sz="0" w:space="0" w:color="auto"/>
            <w:left w:val="none" w:sz="0" w:space="0" w:color="auto"/>
            <w:bottom w:val="none" w:sz="0" w:space="0" w:color="auto"/>
            <w:right w:val="none" w:sz="0" w:space="0" w:color="auto"/>
          </w:divBdr>
        </w:div>
      </w:divsChild>
    </w:div>
    <w:div w:id="1631469622">
      <w:bodyDiv w:val="1"/>
      <w:marLeft w:val="0"/>
      <w:marRight w:val="0"/>
      <w:marTop w:val="0"/>
      <w:marBottom w:val="0"/>
      <w:divBdr>
        <w:top w:val="none" w:sz="0" w:space="0" w:color="auto"/>
        <w:left w:val="none" w:sz="0" w:space="0" w:color="auto"/>
        <w:bottom w:val="none" w:sz="0" w:space="0" w:color="auto"/>
        <w:right w:val="none" w:sz="0" w:space="0" w:color="auto"/>
      </w:divBdr>
      <w:divsChild>
        <w:div w:id="749735103">
          <w:marLeft w:val="446"/>
          <w:marRight w:val="0"/>
          <w:marTop w:val="96"/>
          <w:marBottom w:val="120"/>
          <w:divBdr>
            <w:top w:val="none" w:sz="0" w:space="0" w:color="auto"/>
            <w:left w:val="none" w:sz="0" w:space="0" w:color="auto"/>
            <w:bottom w:val="none" w:sz="0" w:space="0" w:color="auto"/>
            <w:right w:val="none" w:sz="0" w:space="0" w:color="auto"/>
          </w:divBdr>
        </w:div>
        <w:div w:id="1890260439">
          <w:marLeft w:val="446"/>
          <w:marRight w:val="0"/>
          <w:marTop w:val="96"/>
          <w:marBottom w:val="120"/>
          <w:divBdr>
            <w:top w:val="none" w:sz="0" w:space="0" w:color="auto"/>
            <w:left w:val="none" w:sz="0" w:space="0" w:color="auto"/>
            <w:bottom w:val="none" w:sz="0" w:space="0" w:color="auto"/>
            <w:right w:val="none" w:sz="0" w:space="0" w:color="auto"/>
          </w:divBdr>
        </w:div>
        <w:div w:id="2128429977">
          <w:marLeft w:val="446"/>
          <w:marRight w:val="0"/>
          <w:marTop w:val="96"/>
          <w:marBottom w:val="120"/>
          <w:divBdr>
            <w:top w:val="none" w:sz="0" w:space="0" w:color="auto"/>
            <w:left w:val="none" w:sz="0" w:space="0" w:color="auto"/>
            <w:bottom w:val="none" w:sz="0" w:space="0" w:color="auto"/>
            <w:right w:val="none" w:sz="0" w:space="0" w:color="auto"/>
          </w:divBdr>
        </w:div>
      </w:divsChild>
    </w:div>
    <w:div w:id="1646272031">
      <w:bodyDiv w:val="1"/>
      <w:marLeft w:val="0"/>
      <w:marRight w:val="0"/>
      <w:marTop w:val="0"/>
      <w:marBottom w:val="0"/>
      <w:divBdr>
        <w:top w:val="none" w:sz="0" w:space="0" w:color="auto"/>
        <w:left w:val="none" w:sz="0" w:space="0" w:color="auto"/>
        <w:bottom w:val="none" w:sz="0" w:space="0" w:color="auto"/>
        <w:right w:val="none" w:sz="0" w:space="0" w:color="auto"/>
      </w:divBdr>
      <w:divsChild>
        <w:div w:id="2096512146">
          <w:marLeft w:val="446"/>
          <w:marRight w:val="0"/>
          <w:marTop w:val="96"/>
          <w:marBottom w:val="120"/>
          <w:divBdr>
            <w:top w:val="none" w:sz="0" w:space="0" w:color="auto"/>
            <w:left w:val="none" w:sz="0" w:space="0" w:color="auto"/>
            <w:bottom w:val="none" w:sz="0" w:space="0" w:color="auto"/>
            <w:right w:val="none" w:sz="0" w:space="0" w:color="auto"/>
          </w:divBdr>
        </w:div>
        <w:div w:id="687171666">
          <w:marLeft w:val="446"/>
          <w:marRight w:val="0"/>
          <w:marTop w:val="96"/>
          <w:marBottom w:val="120"/>
          <w:divBdr>
            <w:top w:val="none" w:sz="0" w:space="0" w:color="auto"/>
            <w:left w:val="none" w:sz="0" w:space="0" w:color="auto"/>
            <w:bottom w:val="none" w:sz="0" w:space="0" w:color="auto"/>
            <w:right w:val="none" w:sz="0" w:space="0" w:color="auto"/>
          </w:divBdr>
        </w:div>
        <w:div w:id="327098229">
          <w:marLeft w:val="446"/>
          <w:marRight w:val="0"/>
          <w:marTop w:val="96"/>
          <w:marBottom w:val="120"/>
          <w:divBdr>
            <w:top w:val="none" w:sz="0" w:space="0" w:color="auto"/>
            <w:left w:val="none" w:sz="0" w:space="0" w:color="auto"/>
            <w:bottom w:val="none" w:sz="0" w:space="0" w:color="auto"/>
            <w:right w:val="none" w:sz="0" w:space="0" w:color="auto"/>
          </w:divBdr>
        </w:div>
      </w:divsChild>
    </w:div>
    <w:div w:id="1713380294">
      <w:bodyDiv w:val="1"/>
      <w:marLeft w:val="0"/>
      <w:marRight w:val="0"/>
      <w:marTop w:val="0"/>
      <w:marBottom w:val="0"/>
      <w:divBdr>
        <w:top w:val="none" w:sz="0" w:space="0" w:color="auto"/>
        <w:left w:val="none" w:sz="0" w:space="0" w:color="auto"/>
        <w:bottom w:val="none" w:sz="0" w:space="0" w:color="auto"/>
        <w:right w:val="none" w:sz="0" w:space="0" w:color="auto"/>
      </w:divBdr>
      <w:divsChild>
        <w:div w:id="1507818190">
          <w:marLeft w:val="446"/>
          <w:marRight w:val="0"/>
          <w:marTop w:val="96"/>
          <w:marBottom w:val="120"/>
          <w:divBdr>
            <w:top w:val="none" w:sz="0" w:space="0" w:color="auto"/>
            <w:left w:val="none" w:sz="0" w:space="0" w:color="auto"/>
            <w:bottom w:val="none" w:sz="0" w:space="0" w:color="auto"/>
            <w:right w:val="none" w:sz="0" w:space="0" w:color="auto"/>
          </w:divBdr>
        </w:div>
        <w:div w:id="773522511">
          <w:marLeft w:val="446"/>
          <w:marRight w:val="0"/>
          <w:marTop w:val="96"/>
          <w:marBottom w:val="120"/>
          <w:divBdr>
            <w:top w:val="none" w:sz="0" w:space="0" w:color="auto"/>
            <w:left w:val="none" w:sz="0" w:space="0" w:color="auto"/>
            <w:bottom w:val="none" w:sz="0" w:space="0" w:color="auto"/>
            <w:right w:val="none" w:sz="0" w:space="0" w:color="auto"/>
          </w:divBdr>
        </w:div>
      </w:divsChild>
    </w:div>
    <w:div w:id="1744836682">
      <w:bodyDiv w:val="1"/>
      <w:marLeft w:val="0"/>
      <w:marRight w:val="0"/>
      <w:marTop w:val="0"/>
      <w:marBottom w:val="0"/>
      <w:divBdr>
        <w:top w:val="none" w:sz="0" w:space="0" w:color="auto"/>
        <w:left w:val="none" w:sz="0" w:space="0" w:color="auto"/>
        <w:bottom w:val="none" w:sz="0" w:space="0" w:color="auto"/>
        <w:right w:val="none" w:sz="0" w:space="0" w:color="auto"/>
      </w:divBdr>
      <w:divsChild>
        <w:div w:id="316032023">
          <w:marLeft w:val="446"/>
          <w:marRight w:val="0"/>
          <w:marTop w:val="96"/>
          <w:marBottom w:val="120"/>
          <w:divBdr>
            <w:top w:val="none" w:sz="0" w:space="0" w:color="auto"/>
            <w:left w:val="none" w:sz="0" w:space="0" w:color="auto"/>
            <w:bottom w:val="none" w:sz="0" w:space="0" w:color="auto"/>
            <w:right w:val="none" w:sz="0" w:space="0" w:color="auto"/>
          </w:divBdr>
        </w:div>
        <w:div w:id="1544365870">
          <w:marLeft w:val="446"/>
          <w:marRight w:val="0"/>
          <w:marTop w:val="96"/>
          <w:marBottom w:val="120"/>
          <w:divBdr>
            <w:top w:val="none" w:sz="0" w:space="0" w:color="auto"/>
            <w:left w:val="none" w:sz="0" w:space="0" w:color="auto"/>
            <w:bottom w:val="none" w:sz="0" w:space="0" w:color="auto"/>
            <w:right w:val="none" w:sz="0" w:space="0" w:color="auto"/>
          </w:divBdr>
        </w:div>
        <w:div w:id="1373384806">
          <w:marLeft w:val="446"/>
          <w:marRight w:val="0"/>
          <w:marTop w:val="96"/>
          <w:marBottom w:val="120"/>
          <w:divBdr>
            <w:top w:val="none" w:sz="0" w:space="0" w:color="auto"/>
            <w:left w:val="none" w:sz="0" w:space="0" w:color="auto"/>
            <w:bottom w:val="none" w:sz="0" w:space="0" w:color="auto"/>
            <w:right w:val="none" w:sz="0" w:space="0" w:color="auto"/>
          </w:divBdr>
        </w:div>
        <w:div w:id="1237672468">
          <w:marLeft w:val="446"/>
          <w:marRight w:val="0"/>
          <w:marTop w:val="96"/>
          <w:marBottom w:val="120"/>
          <w:divBdr>
            <w:top w:val="none" w:sz="0" w:space="0" w:color="auto"/>
            <w:left w:val="none" w:sz="0" w:space="0" w:color="auto"/>
            <w:bottom w:val="none" w:sz="0" w:space="0" w:color="auto"/>
            <w:right w:val="none" w:sz="0" w:space="0" w:color="auto"/>
          </w:divBdr>
        </w:div>
        <w:div w:id="143352621">
          <w:marLeft w:val="446"/>
          <w:marRight w:val="0"/>
          <w:marTop w:val="96"/>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3</Pages>
  <Words>769</Words>
  <Characters>4385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Sana Junaid</dc:creator>
  <cp:keywords/>
  <dc:description/>
  <cp:lastModifiedBy>Dr. Ashar</cp:lastModifiedBy>
  <cp:revision>4</cp:revision>
  <dcterms:created xsi:type="dcterms:W3CDTF">2019-11-28T13:26:00Z</dcterms:created>
  <dcterms:modified xsi:type="dcterms:W3CDTF">2019-11-28T14:31:00Z</dcterms:modified>
</cp:coreProperties>
</file>