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401713" w:rsidRDefault="00401713" w:rsidP="00925154">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925154" w:rsidRPr="00925154">
        <w:rPr>
          <w:rFonts w:ascii="Times New Roman" w:hAnsi="Times New Roman" w:cs="Times New Roman"/>
          <w:color w:val="337AB7"/>
          <w:sz w:val="22"/>
          <w:szCs w:val="18"/>
        </w:rPr>
        <w:t>Affecting Factors on nurses outflows in Iran: a systematic review</w:t>
      </w:r>
    </w:p>
    <w:p w:rsidR="00AE3E37" w:rsidRPr="00401713" w:rsidRDefault="00925154" w:rsidP="00925154">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r w:rsidRPr="00925154">
        <w:rPr>
          <w:rFonts w:ascii="Times New Roman" w:hAnsi="Times New Roman" w:cs="Times New Roman"/>
          <w:szCs w:val="18"/>
        </w:rPr>
        <w:t xml:space="preserve">Samira Alirezaei1*, </w:t>
      </w:r>
      <w:proofErr w:type="spellStart"/>
      <w:r w:rsidRPr="00925154">
        <w:rPr>
          <w:rFonts w:ascii="Times New Roman" w:hAnsi="Times New Roman" w:cs="Times New Roman"/>
          <w:szCs w:val="18"/>
        </w:rPr>
        <w:t>Somayeh</w:t>
      </w:r>
      <w:proofErr w:type="spellEnd"/>
      <w:r w:rsidRPr="00925154">
        <w:rPr>
          <w:rFonts w:ascii="Times New Roman" w:hAnsi="Times New Roman" w:cs="Times New Roman"/>
          <w:szCs w:val="18"/>
        </w:rPr>
        <w:t xml:space="preserve"> Alirezaei2</w:t>
      </w:r>
      <w:r>
        <w:rPr>
          <w:rFonts w:ascii="Times New Roman" w:hAnsi="Times New Roman" w:cs="Times New Roman"/>
          <w:szCs w:val="18"/>
        </w:rPr>
        <w:t>, Iran</w:t>
      </w: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925154" w:rsidRPr="00925154" w:rsidRDefault="00925154" w:rsidP="00925154">
      <w:pPr>
        <w:pStyle w:val="BodyText"/>
        <w:spacing w:before="90" w:line="280" w:lineRule="auto"/>
        <w:rPr>
          <w:rFonts w:ascii="Times New Roman" w:hAnsi="Times New Roman" w:cs="Times New Roman"/>
        </w:rPr>
      </w:pPr>
      <w:r w:rsidRPr="00925154">
        <w:rPr>
          <w:rFonts w:ascii="Times New Roman" w:hAnsi="Times New Roman" w:cs="Times New Roman"/>
        </w:rPr>
        <w:t>Background</w:t>
      </w:r>
      <w:r>
        <w:rPr>
          <w:rFonts w:ascii="Times New Roman" w:hAnsi="Times New Roman" w:cs="Times New Roman"/>
        </w:rPr>
        <w:t xml:space="preserve">: </w:t>
      </w:r>
      <w:r w:rsidRPr="00925154">
        <w:rPr>
          <w:rFonts w:ascii="Times New Roman" w:hAnsi="Times New Roman" w:cs="Times New Roman"/>
        </w:rPr>
        <w:t>Nurses are the biggest professional workforce at a hospital and they have become a key factor in improving productivity and competitiveness of hospitals. In healthcare industry, the attrition rate of nurses has been the highest among all employee categories. Aim of this study was to gain a deeper understanding of factors that affect nursing outflows and intention to leave in Iran</w:t>
      </w:r>
    </w:p>
    <w:p w:rsidR="00925154" w:rsidRPr="00925154" w:rsidRDefault="00925154" w:rsidP="00925154">
      <w:pPr>
        <w:pStyle w:val="BodyText"/>
        <w:spacing w:before="90" w:line="280" w:lineRule="auto"/>
        <w:rPr>
          <w:rFonts w:ascii="Times New Roman" w:hAnsi="Times New Roman" w:cs="Times New Roman"/>
        </w:rPr>
      </w:pPr>
      <w:r w:rsidRPr="00925154">
        <w:rPr>
          <w:rFonts w:ascii="Times New Roman" w:hAnsi="Times New Roman" w:cs="Times New Roman"/>
        </w:rPr>
        <w:t>Method</w:t>
      </w:r>
      <w:r>
        <w:rPr>
          <w:rFonts w:ascii="Times New Roman" w:hAnsi="Times New Roman" w:cs="Times New Roman"/>
        </w:rPr>
        <w:t xml:space="preserve">: </w:t>
      </w:r>
      <w:r w:rsidRPr="00925154">
        <w:rPr>
          <w:rFonts w:ascii="Times New Roman" w:hAnsi="Times New Roman" w:cs="Times New Roman"/>
        </w:rPr>
        <w:t>We conducted a systematic search in web of science, PubMed</w:t>
      </w:r>
      <w:proofErr w:type="gramStart"/>
      <w:r w:rsidRPr="00925154">
        <w:rPr>
          <w:rFonts w:ascii="Times New Roman" w:hAnsi="Times New Roman" w:cs="Times New Roman"/>
        </w:rPr>
        <w:t>, ,</w:t>
      </w:r>
      <w:proofErr w:type="gramEnd"/>
      <w:r w:rsidRPr="00925154">
        <w:rPr>
          <w:rFonts w:ascii="Times New Roman" w:hAnsi="Times New Roman" w:cs="Times New Roman"/>
        </w:rPr>
        <w:t xml:space="preserve"> OVID, SID, </w:t>
      </w:r>
      <w:proofErr w:type="spellStart"/>
      <w:r w:rsidRPr="00925154">
        <w:rPr>
          <w:rFonts w:ascii="Times New Roman" w:hAnsi="Times New Roman" w:cs="Times New Roman"/>
        </w:rPr>
        <w:t>Magiran</w:t>
      </w:r>
      <w:proofErr w:type="spellEnd"/>
      <w:r w:rsidRPr="00925154">
        <w:rPr>
          <w:rFonts w:ascii="Times New Roman" w:hAnsi="Times New Roman" w:cs="Times New Roman"/>
        </w:rPr>
        <w:t xml:space="preserve"> and google scholar in 2016. The selected time period for searching articles was since 2000 to 2016</w:t>
      </w:r>
    </w:p>
    <w:p w:rsidR="00925154" w:rsidRPr="00925154" w:rsidRDefault="00925154" w:rsidP="00925154">
      <w:pPr>
        <w:pStyle w:val="BodyText"/>
        <w:spacing w:before="90" w:line="280" w:lineRule="auto"/>
        <w:rPr>
          <w:rFonts w:ascii="Times New Roman" w:hAnsi="Times New Roman" w:cs="Times New Roman"/>
        </w:rPr>
      </w:pPr>
      <w:r w:rsidRPr="00925154">
        <w:rPr>
          <w:rFonts w:ascii="Times New Roman" w:hAnsi="Times New Roman" w:cs="Times New Roman"/>
        </w:rPr>
        <w:t>Result</w:t>
      </w:r>
      <w:r>
        <w:rPr>
          <w:rFonts w:ascii="Times New Roman" w:hAnsi="Times New Roman" w:cs="Times New Roman"/>
        </w:rPr>
        <w:t xml:space="preserve">: </w:t>
      </w:r>
      <w:r w:rsidRPr="00925154">
        <w:rPr>
          <w:rFonts w:ascii="Times New Roman" w:hAnsi="Times New Roman" w:cs="Times New Roman"/>
        </w:rPr>
        <w:t>tendency of Iranian nurses to leave services was correlated with justice, commitment, individual factors (type of health sector, level of income, job satisfaction, work and family conflict), organizational factors (organizational atmosphere, work issues, job stress, work exhaustion, working life quality, and ethical leadership) and cultural, economic and social factors.</w:t>
      </w:r>
    </w:p>
    <w:p w:rsidR="00925154" w:rsidRPr="00925154" w:rsidRDefault="00925154" w:rsidP="00925154">
      <w:pPr>
        <w:pStyle w:val="BodyText"/>
        <w:spacing w:before="90" w:line="280" w:lineRule="auto"/>
        <w:rPr>
          <w:rFonts w:ascii="Times New Roman" w:hAnsi="Times New Roman" w:cs="Times New Roman"/>
        </w:rPr>
      </w:pPr>
      <w:r w:rsidRPr="00925154">
        <w:rPr>
          <w:rFonts w:ascii="Times New Roman" w:hAnsi="Times New Roman" w:cs="Times New Roman"/>
        </w:rPr>
        <w:t>Conclusions</w:t>
      </w:r>
      <w:r>
        <w:rPr>
          <w:rFonts w:ascii="Times New Roman" w:hAnsi="Times New Roman" w:cs="Times New Roman"/>
        </w:rPr>
        <w:t xml:space="preserve">: </w:t>
      </w:r>
      <w:proofErr w:type="gramStart"/>
      <w:r w:rsidRPr="00925154">
        <w:rPr>
          <w:rFonts w:ascii="Times New Roman" w:hAnsi="Times New Roman" w:cs="Times New Roman"/>
        </w:rPr>
        <w:t>Targeting  interventions</w:t>
      </w:r>
      <w:proofErr w:type="gramEnd"/>
      <w:r w:rsidRPr="00925154">
        <w:rPr>
          <w:rFonts w:ascii="Times New Roman" w:hAnsi="Times New Roman" w:cs="Times New Roman"/>
        </w:rPr>
        <w:t xml:space="preserve"> to enhance participation in hospital affairs, adequacy of staffing and resources and enabling and supporting behaviors and creating opportunities for growth and professional development could be beneficial for a stable nursing workforce. The challenge for nurse leaders is to use the evidence generated from this study and previous studies to develop professional practice environments that facilitate the cultural changes needed to build and sustain a quality nursing workforce. It seems essential that hospital managers consider these factors in their planning and decision makings</w:t>
      </w:r>
    </w:p>
    <w:p w:rsidR="00925154" w:rsidRPr="00925154" w:rsidRDefault="00925154" w:rsidP="00925154">
      <w:pPr>
        <w:pStyle w:val="BodyText"/>
        <w:spacing w:before="90" w:line="280" w:lineRule="auto"/>
        <w:rPr>
          <w:rFonts w:ascii="Times New Roman" w:hAnsi="Times New Roman" w:cs="Times New Roman"/>
        </w:rPr>
      </w:pPr>
      <w:r w:rsidRPr="00925154">
        <w:rPr>
          <w:rFonts w:ascii="Times New Roman" w:hAnsi="Times New Roman" w:cs="Times New Roman"/>
        </w:rPr>
        <w:t>Keywords</w:t>
      </w:r>
    </w:p>
    <w:p w:rsidR="00AE3E37" w:rsidRPr="00401713" w:rsidRDefault="00925154" w:rsidP="00925154">
      <w:pPr>
        <w:pStyle w:val="BodyText"/>
        <w:spacing w:before="90" w:line="280" w:lineRule="auto"/>
        <w:jc w:val="both"/>
        <w:rPr>
          <w:rFonts w:ascii="Times New Roman" w:hAnsi="Times New Roman" w:cs="Times New Roman"/>
        </w:rPr>
      </w:pPr>
      <w:r w:rsidRPr="00925154">
        <w:rPr>
          <w:rFonts w:ascii="Times New Roman" w:hAnsi="Times New Roman" w:cs="Times New Roman"/>
        </w:rPr>
        <w:t>Nurse; Turnover; migration</w:t>
      </w:r>
    </w:p>
    <w:p w:rsidR="00AE3E37" w:rsidRPr="00401713" w:rsidRDefault="00A9710C" w:rsidP="00925154">
      <w:pPr>
        <w:pStyle w:val="Heading3"/>
        <w:spacing w:before="74"/>
        <w:rPr>
          <w:rFonts w:ascii="Times New Roman" w:hAnsi="Times New Roman" w:cs="Times New Roman"/>
          <w:sz w:val="18"/>
          <w:szCs w:val="18"/>
        </w:rPr>
      </w:pPr>
      <w:r w:rsidRPr="00401713">
        <w:rPr>
          <w:b w:val="0"/>
          <w:sz w:val="18"/>
          <w:szCs w:val="18"/>
        </w:rPr>
        <w:br w:type="column"/>
      </w:r>
    </w:p>
    <w:p w:rsidR="00AE3E37" w:rsidRPr="00401713" w:rsidRDefault="00AE3E37">
      <w:pPr>
        <w:pStyle w:val="BodyText"/>
        <w:spacing w:before="2"/>
        <w:rPr>
          <w:rFonts w:ascii="Arial"/>
          <w:b/>
        </w:rPr>
      </w:pP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925154" w:rsidRDefault="00925154">
      <w:pPr>
        <w:spacing w:line="200" w:lineRule="exact"/>
        <w:jc w:val="both"/>
        <w:rPr>
          <w:rFonts w:ascii="Times New Roman" w:eastAsia="Calibri" w:hAnsi="Times New Roman" w:cs="Times New Roman"/>
          <w:sz w:val="18"/>
          <w:szCs w:val="18"/>
        </w:rPr>
      </w:pPr>
      <w:r w:rsidRPr="00925154">
        <w:rPr>
          <w:rFonts w:ascii="Times New Roman" w:eastAsia="Calibri" w:hAnsi="Times New Roman" w:cs="Times New Roman"/>
          <w:sz w:val="18"/>
          <w:szCs w:val="18"/>
        </w:rPr>
        <w:t>Currie EJ, Hill RAC. What are the reasons for high turnover in nursing? A discussion of presumed causal factors and remedies. International Journal of Nursing Studies. 2012</w:t>
      </w:r>
      <w:proofErr w:type="gramStart"/>
      <w:r w:rsidRPr="00925154">
        <w:rPr>
          <w:rFonts w:ascii="Times New Roman" w:eastAsia="Calibri" w:hAnsi="Times New Roman" w:cs="Times New Roman"/>
          <w:sz w:val="18"/>
          <w:szCs w:val="18"/>
        </w:rPr>
        <w:t>;49</w:t>
      </w:r>
      <w:proofErr w:type="gramEnd"/>
      <w:r w:rsidRPr="00925154">
        <w:rPr>
          <w:rFonts w:ascii="Times New Roman" w:eastAsia="Calibri" w:hAnsi="Times New Roman" w:cs="Times New Roman"/>
          <w:sz w:val="18"/>
          <w:szCs w:val="18"/>
        </w:rPr>
        <w:t>(9):1180-9.</w:t>
      </w:r>
    </w:p>
    <w:p w:rsidR="00925154" w:rsidRDefault="00925154">
      <w:pPr>
        <w:spacing w:line="200" w:lineRule="exact"/>
        <w:jc w:val="both"/>
        <w:rPr>
          <w:rFonts w:ascii="Calibri" w:hAnsi="Calibri"/>
          <w:sz w:val="18"/>
          <w:szCs w:val="18"/>
        </w:rPr>
      </w:pPr>
      <w:r w:rsidRPr="00925154">
        <w:rPr>
          <w:rFonts w:ascii="Calibri" w:hAnsi="Calibri"/>
          <w:sz w:val="18"/>
          <w:szCs w:val="18"/>
        </w:rPr>
        <w:t xml:space="preserve">Hariri G, </w:t>
      </w:r>
      <w:proofErr w:type="spellStart"/>
      <w:r w:rsidRPr="00925154">
        <w:rPr>
          <w:rFonts w:ascii="Calibri" w:hAnsi="Calibri"/>
          <w:sz w:val="18"/>
          <w:szCs w:val="18"/>
        </w:rPr>
        <w:t>Yaghmaei</w:t>
      </w:r>
      <w:proofErr w:type="spellEnd"/>
      <w:r w:rsidRPr="00925154">
        <w:rPr>
          <w:rFonts w:ascii="Calibri" w:hAnsi="Calibri"/>
          <w:sz w:val="18"/>
          <w:szCs w:val="18"/>
        </w:rPr>
        <w:t xml:space="preserve"> F, </w:t>
      </w:r>
      <w:proofErr w:type="spellStart"/>
      <w:r w:rsidRPr="00925154">
        <w:rPr>
          <w:rFonts w:ascii="Calibri" w:hAnsi="Calibri"/>
          <w:sz w:val="18"/>
          <w:szCs w:val="18"/>
        </w:rPr>
        <w:t>Shakeri</w:t>
      </w:r>
      <w:proofErr w:type="spellEnd"/>
      <w:r w:rsidRPr="00925154">
        <w:rPr>
          <w:rFonts w:ascii="Calibri" w:hAnsi="Calibri"/>
          <w:sz w:val="18"/>
          <w:szCs w:val="18"/>
        </w:rPr>
        <w:t xml:space="preserve"> N. Assessment of some factors related to leave in nurses and their demographic </w:t>
      </w:r>
      <w:proofErr w:type="spellStart"/>
      <w:r w:rsidRPr="00925154">
        <w:rPr>
          <w:rFonts w:ascii="Calibri" w:hAnsi="Calibri"/>
          <w:sz w:val="18"/>
          <w:szCs w:val="18"/>
        </w:rPr>
        <w:t>charater</w:t>
      </w:r>
      <w:proofErr w:type="spellEnd"/>
      <w:r w:rsidRPr="00925154">
        <w:rPr>
          <w:rFonts w:ascii="Calibri" w:hAnsi="Calibri"/>
          <w:sz w:val="18"/>
          <w:szCs w:val="18"/>
        </w:rPr>
        <w:t xml:space="preserve"> in educational hospitals of </w:t>
      </w:r>
      <w:proofErr w:type="spellStart"/>
      <w:r w:rsidRPr="00925154">
        <w:rPr>
          <w:rFonts w:ascii="Calibri" w:hAnsi="Calibri"/>
          <w:sz w:val="18"/>
          <w:szCs w:val="18"/>
        </w:rPr>
        <w:t>Shahid</w:t>
      </w:r>
      <w:proofErr w:type="spellEnd"/>
      <w:r w:rsidRPr="00925154">
        <w:rPr>
          <w:rFonts w:ascii="Calibri" w:hAnsi="Calibri"/>
          <w:sz w:val="18"/>
          <w:szCs w:val="18"/>
        </w:rPr>
        <w:t xml:space="preserve"> </w:t>
      </w:r>
      <w:proofErr w:type="spellStart"/>
      <w:r w:rsidRPr="00925154">
        <w:rPr>
          <w:rFonts w:ascii="Calibri" w:hAnsi="Calibri"/>
          <w:sz w:val="18"/>
          <w:szCs w:val="18"/>
        </w:rPr>
        <w:t>Behesthi</w:t>
      </w:r>
      <w:proofErr w:type="spellEnd"/>
      <w:r w:rsidRPr="00925154">
        <w:rPr>
          <w:rFonts w:ascii="Calibri" w:hAnsi="Calibri"/>
          <w:sz w:val="18"/>
          <w:szCs w:val="18"/>
        </w:rPr>
        <w:t xml:space="preserve"> University of Medical Sciences. Journal of Health Promotion Management. 2012</w:t>
      </w:r>
      <w:proofErr w:type="gramStart"/>
      <w:r w:rsidRPr="00925154">
        <w:rPr>
          <w:rFonts w:ascii="Calibri" w:hAnsi="Calibri"/>
          <w:sz w:val="18"/>
          <w:szCs w:val="18"/>
        </w:rPr>
        <w:t>;1</w:t>
      </w:r>
      <w:proofErr w:type="gramEnd"/>
      <w:r w:rsidRPr="00925154">
        <w:rPr>
          <w:rFonts w:ascii="Calibri" w:hAnsi="Calibri"/>
          <w:sz w:val="18"/>
          <w:szCs w:val="18"/>
        </w:rPr>
        <w:t>(3):17-27.</w:t>
      </w:r>
    </w:p>
    <w:p w:rsidR="00925154" w:rsidRDefault="00925154">
      <w:pPr>
        <w:spacing w:line="200" w:lineRule="exact"/>
        <w:jc w:val="both"/>
        <w:rPr>
          <w:rFonts w:ascii="Calibri" w:hAnsi="Calibri"/>
          <w:sz w:val="18"/>
          <w:szCs w:val="18"/>
        </w:rPr>
      </w:pPr>
      <w:r w:rsidRPr="00925154">
        <w:rPr>
          <w:rFonts w:ascii="Calibri" w:hAnsi="Calibri"/>
          <w:sz w:val="18"/>
          <w:szCs w:val="18"/>
        </w:rPr>
        <w:t xml:space="preserve">Ahmadi SAA, </w:t>
      </w:r>
      <w:proofErr w:type="spellStart"/>
      <w:r w:rsidRPr="00925154">
        <w:rPr>
          <w:rFonts w:ascii="Calibri" w:hAnsi="Calibri"/>
          <w:sz w:val="18"/>
          <w:szCs w:val="18"/>
        </w:rPr>
        <w:t>Mobaraki</w:t>
      </w:r>
      <w:proofErr w:type="spellEnd"/>
      <w:r w:rsidRPr="00925154">
        <w:rPr>
          <w:rFonts w:ascii="Calibri" w:hAnsi="Calibri"/>
          <w:sz w:val="18"/>
          <w:szCs w:val="18"/>
        </w:rPr>
        <w:t xml:space="preserve"> H, </w:t>
      </w:r>
      <w:proofErr w:type="spellStart"/>
      <w:r w:rsidRPr="00925154">
        <w:rPr>
          <w:rFonts w:ascii="Calibri" w:hAnsi="Calibri"/>
          <w:sz w:val="18"/>
          <w:szCs w:val="18"/>
        </w:rPr>
        <w:t>AskariNejad</w:t>
      </w:r>
      <w:proofErr w:type="spellEnd"/>
      <w:r w:rsidRPr="00925154">
        <w:rPr>
          <w:rFonts w:ascii="Calibri" w:hAnsi="Calibri"/>
          <w:sz w:val="18"/>
          <w:szCs w:val="18"/>
        </w:rPr>
        <w:t xml:space="preserve"> M. Assessment of the factors influencing the nurses’ intention to leave their job. Scientific Journal of Kurdistan University of Medical Sciences. 2012</w:t>
      </w:r>
      <w:proofErr w:type="gramStart"/>
      <w:r w:rsidRPr="00925154">
        <w:rPr>
          <w:rFonts w:ascii="Calibri" w:hAnsi="Calibri"/>
          <w:sz w:val="18"/>
          <w:szCs w:val="18"/>
        </w:rPr>
        <w:t>;17</w:t>
      </w:r>
      <w:proofErr w:type="gramEnd"/>
      <w:r w:rsidRPr="00925154">
        <w:rPr>
          <w:rFonts w:ascii="Calibri" w:hAnsi="Calibri"/>
          <w:sz w:val="18"/>
          <w:szCs w:val="18"/>
        </w:rPr>
        <w:t>(1):99-108.</w:t>
      </w:r>
    </w:p>
    <w:p w:rsidR="00AE3E37" w:rsidRDefault="00925154">
      <w:pPr>
        <w:spacing w:line="200" w:lineRule="exact"/>
        <w:jc w:val="both"/>
        <w:rPr>
          <w:rFonts w:ascii="Calibri" w:hAnsi="Calibri"/>
          <w:sz w:val="18"/>
          <w:szCs w:val="18"/>
        </w:rPr>
      </w:pPr>
      <w:proofErr w:type="spellStart"/>
      <w:r w:rsidRPr="00925154">
        <w:rPr>
          <w:rFonts w:ascii="Calibri" w:hAnsi="Calibri"/>
          <w:sz w:val="18"/>
          <w:szCs w:val="18"/>
        </w:rPr>
        <w:t>Nikbakht</w:t>
      </w:r>
      <w:proofErr w:type="spellEnd"/>
      <w:r w:rsidRPr="00925154">
        <w:rPr>
          <w:rFonts w:ascii="Calibri" w:hAnsi="Calibri"/>
          <w:sz w:val="18"/>
          <w:szCs w:val="18"/>
        </w:rPr>
        <w:t xml:space="preserve"> </w:t>
      </w:r>
      <w:proofErr w:type="spellStart"/>
      <w:r w:rsidRPr="00925154">
        <w:rPr>
          <w:rFonts w:ascii="Calibri" w:hAnsi="Calibri"/>
          <w:sz w:val="18"/>
          <w:szCs w:val="18"/>
        </w:rPr>
        <w:t>Nasrabadi</w:t>
      </w:r>
      <w:proofErr w:type="spellEnd"/>
      <w:r w:rsidRPr="00925154">
        <w:rPr>
          <w:rFonts w:ascii="Calibri" w:hAnsi="Calibri"/>
          <w:sz w:val="18"/>
          <w:szCs w:val="18"/>
        </w:rPr>
        <w:t xml:space="preserve"> A SA, </w:t>
      </w:r>
      <w:proofErr w:type="spellStart"/>
      <w:r w:rsidRPr="00925154">
        <w:rPr>
          <w:rFonts w:ascii="Calibri" w:hAnsi="Calibri"/>
          <w:sz w:val="18"/>
          <w:szCs w:val="18"/>
        </w:rPr>
        <w:t>Hosseinpour</w:t>
      </w:r>
      <w:proofErr w:type="spellEnd"/>
      <w:r w:rsidRPr="00925154">
        <w:rPr>
          <w:rFonts w:ascii="Calibri" w:hAnsi="Calibri"/>
          <w:sz w:val="18"/>
          <w:szCs w:val="18"/>
        </w:rPr>
        <w:t xml:space="preserve"> M, </w:t>
      </w:r>
      <w:proofErr w:type="spellStart"/>
      <w:proofErr w:type="gramStart"/>
      <w:r w:rsidRPr="00925154">
        <w:rPr>
          <w:rFonts w:ascii="Calibri" w:hAnsi="Calibri"/>
          <w:sz w:val="18"/>
          <w:szCs w:val="18"/>
        </w:rPr>
        <w:t>Yekaninejad</w:t>
      </w:r>
      <w:proofErr w:type="spellEnd"/>
      <w:proofErr w:type="gramEnd"/>
      <w:r w:rsidRPr="00925154">
        <w:rPr>
          <w:rFonts w:ascii="Calibri" w:hAnsi="Calibri"/>
          <w:sz w:val="18"/>
          <w:szCs w:val="18"/>
        </w:rPr>
        <w:t xml:space="preserve"> MS. Study the rate of burnout and intention to leave and their relationship among emergency department nurses Nursing research. 2014</w:t>
      </w:r>
      <w:proofErr w:type="gramStart"/>
      <w:r w:rsidRPr="00925154">
        <w:rPr>
          <w:rFonts w:ascii="Calibri" w:hAnsi="Calibri"/>
          <w:sz w:val="18"/>
          <w:szCs w:val="18"/>
        </w:rPr>
        <w:t>;3</w:t>
      </w:r>
      <w:proofErr w:type="gramEnd"/>
      <w:r w:rsidRPr="00925154">
        <w:rPr>
          <w:rFonts w:ascii="Calibri" w:hAnsi="Calibri"/>
          <w:sz w:val="18"/>
          <w:szCs w:val="18"/>
        </w:rPr>
        <w:t>(34):19-29.</w:t>
      </w:r>
      <w:r w:rsidR="00401713" w:rsidRPr="00401713">
        <w:rPr>
          <w:rFonts w:ascii="Calibri" w:hAnsi="Calibri"/>
          <w:sz w:val="18"/>
          <w:szCs w:val="18"/>
        </w:rPr>
        <w:t xml:space="preserve"> </w:t>
      </w:r>
    </w:p>
    <w:p w:rsidR="00925154" w:rsidRPr="00401713" w:rsidRDefault="00925154">
      <w:pPr>
        <w:spacing w:line="200" w:lineRule="exact"/>
        <w:jc w:val="both"/>
        <w:rPr>
          <w:rFonts w:ascii="Calibri" w:hAnsi="Calibri"/>
          <w:sz w:val="18"/>
          <w:szCs w:val="18"/>
        </w:rPr>
        <w:sectPr w:rsidR="00925154" w:rsidRPr="00401713">
          <w:type w:val="continuous"/>
          <w:pgSz w:w="11910" w:h="16840"/>
          <w:pgMar w:top="1740" w:right="600" w:bottom="840" w:left="620" w:header="720" w:footer="720" w:gutter="0"/>
          <w:cols w:num="2" w:space="720" w:equalWidth="0">
            <w:col w:w="5214" w:space="138"/>
            <w:col w:w="5338"/>
          </w:cols>
        </w:sectPr>
      </w:pPr>
      <w:proofErr w:type="spellStart"/>
      <w:r w:rsidRPr="00925154">
        <w:rPr>
          <w:rFonts w:ascii="Calibri" w:hAnsi="Calibri"/>
          <w:sz w:val="18"/>
          <w:szCs w:val="18"/>
        </w:rPr>
        <w:t>Hashemi</w:t>
      </w:r>
      <w:proofErr w:type="spellEnd"/>
      <w:r w:rsidRPr="00925154">
        <w:rPr>
          <w:rFonts w:ascii="Calibri" w:hAnsi="Calibri"/>
          <w:sz w:val="18"/>
          <w:szCs w:val="18"/>
        </w:rPr>
        <w:t xml:space="preserve"> T GM. The Role of Perceived Organizational Support on Relationship between Job Stress and Emotional Exhaustion with Turnover among Nurses. Journal of Clinical Nursing and Midwifery. 2016</w:t>
      </w:r>
      <w:proofErr w:type="gramStart"/>
      <w:r w:rsidRPr="00925154">
        <w:rPr>
          <w:rFonts w:ascii="Calibri" w:hAnsi="Calibri"/>
          <w:sz w:val="18"/>
          <w:szCs w:val="18"/>
        </w:rPr>
        <w:t>;4</w:t>
      </w:r>
      <w:proofErr w:type="gramEnd"/>
      <w:r w:rsidRPr="00925154">
        <w:rPr>
          <w:rFonts w:ascii="Calibri" w:hAnsi="Calibri"/>
          <w:sz w:val="18"/>
          <w:szCs w:val="18"/>
        </w:rPr>
        <w:t>(4):29-39</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CB8C2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bidi="fa-IR"/>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925154" w:rsidP="00925154">
      <w:pPr>
        <w:spacing w:before="41"/>
        <w:ind w:right="231"/>
        <w:jc w:val="both"/>
        <w:rPr>
          <w:rFonts w:ascii="Times New Roman" w:hAnsi="Times New Roman" w:cs="Times New Roman"/>
          <w:sz w:val="20"/>
          <w:szCs w:val="20"/>
        </w:rPr>
      </w:pPr>
      <w:r>
        <w:rPr>
          <w:rFonts w:ascii="Times New Roman" w:hAnsi="Times New Roman" w:cs="Times New Roman"/>
          <w:sz w:val="20"/>
          <w:szCs w:val="20"/>
        </w:rPr>
        <w:t xml:space="preserve">Samira </w:t>
      </w:r>
      <w:proofErr w:type="spellStart"/>
      <w:r>
        <w:rPr>
          <w:rFonts w:ascii="Times New Roman" w:hAnsi="Times New Roman" w:cs="Times New Roman"/>
          <w:sz w:val="20"/>
          <w:szCs w:val="20"/>
        </w:rPr>
        <w:t>Alirezaei</w:t>
      </w:r>
      <w:proofErr w:type="spellEnd"/>
      <w:r w:rsidR="00A9710C" w:rsidRPr="00401713">
        <w:rPr>
          <w:rFonts w:ascii="Times New Roman" w:hAnsi="Times New Roman" w:cs="Times New Roman"/>
          <w:sz w:val="20"/>
          <w:szCs w:val="20"/>
        </w:rPr>
        <w:t xml:space="preserve"> has her expertise in </w:t>
      </w:r>
      <w:r>
        <w:rPr>
          <w:rFonts w:ascii="Times New Roman" w:hAnsi="Times New Roman" w:cs="Times New Roman"/>
          <w:sz w:val="20"/>
          <w:szCs w:val="20"/>
        </w:rPr>
        <w:t xml:space="preserve">human resource </w:t>
      </w:r>
      <w:proofErr w:type="spellStart"/>
      <w:r>
        <w:rPr>
          <w:rFonts w:ascii="Times New Roman" w:hAnsi="Times New Roman" w:cs="Times New Roman"/>
          <w:sz w:val="20"/>
          <w:szCs w:val="20"/>
        </w:rPr>
        <w:t>managemen</w:t>
      </w:r>
      <w:proofErr w:type="spellEnd"/>
      <w:r w:rsidR="00A9710C" w:rsidRPr="00401713">
        <w:rPr>
          <w:rFonts w:ascii="Times New Roman" w:hAnsi="Times New Roman" w:cs="Times New Roman"/>
          <w:sz w:val="20"/>
          <w:szCs w:val="20"/>
        </w:rPr>
        <w:t xml:space="preserve">. </w:t>
      </w:r>
    </w:p>
    <w:p w:rsidR="00AE3E37" w:rsidRPr="00401713" w:rsidRDefault="00401713" w:rsidP="00925154">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925154">
        <w:t>s.alirezaei.6856@gmail.com</w:t>
      </w:r>
      <w:hyperlink r:id="rId10" w:history="1"/>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Full </w:t>
      </w:r>
      <w:proofErr w:type="spellStart"/>
      <w:r>
        <w:rPr>
          <w:rFonts w:ascii="Times New Roman" w:hAnsi="Times New Roman" w:cs="Times New Roman"/>
          <w:sz w:val="20"/>
          <w:szCs w:val="20"/>
        </w:rPr>
        <w:t>N</w:t>
      </w:r>
      <w:r w:rsidR="00401713" w:rsidRPr="00EB5503">
        <w:rPr>
          <w:rFonts w:ascii="Times New Roman" w:hAnsi="Times New Roman" w:cs="Times New Roman"/>
          <w:sz w:val="20"/>
          <w:szCs w:val="20"/>
        </w:rPr>
        <w:t>ame:</w:t>
      </w:r>
      <w:r w:rsidR="00925154">
        <w:rPr>
          <w:rFonts w:ascii="Times New Roman" w:hAnsi="Times New Roman" w:cs="Times New Roman"/>
          <w:sz w:val="20"/>
          <w:szCs w:val="20"/>
        </w:rPr>
        <w:t>Samira</w:t>
      </w:r>
      <w:proofErr w:type="spellEnd"/>
      <w:r w:rsidR="00401713" w:rsidRPr="00EB5503">
        <w:rPr>
          <w:rFonts w:ascii="Times New Roman" w:hAnsi="Times New Roman" w:cs="Times New Roman"/>
          <w:sz w:val="20"/>
          <w:szCs w:val="20"/>
        </w:rPr>
        <w:t xml:space="preserve"> </w:t>
      </w:r>
    </w:p>
    <w:p w:rsidR="00401713" w:rsidRPr="00EB5503" w:rsidRDefault="00401713" w:rsidP="00925154">
      <w:pPr>
        <w:pStyle w:val="ListParagraph"/>
        <w:numPr>
          <w:ilvl w:val="0"/>
          <w:numId w:val="4"/>
        </w:numPr>
        <w:spacing w:before="0" w:line="240" w:lineRule="auto"/>
        <w:ind w:right="4235"/>
        <w:rPr>
          <w:rFonts w:ascii="Times New Roman" w:hAnsi="Times New Roman" w:cs="Times New Roman"/>
          <w:sz w:val="20"/>
          <w:szCs w:val="20"/>
        </w:rPr>
      </w:pPr>
      <w:bookmarkStart w:id="0" w:name="_GoBack"/>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925154" w:rsidRPr="00925154">
        <w:rPr>
          <w:rFonts w:ascii="Times New Roman" w:hAnsi="Times New Roman" w:cs="Times New Roman"/>
          <w:sz w:val="20"/>
          <w:szCs w:val="20"/>
        </w:rPr>
        <w:t>s.alirezaei.6856@gmail.com</w:t>
      </w:r>
    </w:p>
    <w:bookmarkEnd w:id="0"/>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925154">
        <w:rPr>
          <w:rFonts w:ascii="Times New Roman" w:hAnsi="Times New Roman" w:cs="Times New Roman"/>
          <w:sz w:val="20"/>
          <w:szCs w:val="20"/>
        </w:rPr>
        <w:t>00989128067291</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925154">
        <w:rPr>
          <w:rFonts w:ascii="Times New Roman" w:hAnsi="Times New Roman" w:cs="Times New Roman"/>
          <w:sz w:val="20"/>
          <w:szCs w:val="20"/>
        </w:rPr>
        <w:t xml:space="preserv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r w:rsidR="00925154">
        <w:rPr>
          <w:rFonts w:ascii="Times New Roman" w:hAnsi="Times New Roman" w:cs="Times New Roman"/>
          <w:sz w:val="20"/>
          <w:szCs w:val="20"/>
        </w:rPr>
        <w:t xml:space="preserve">: </w:t>
      </w:r>
      <w:r w:rsidR="00925154" w:rsidRPr="00EB5503">
        <w:rPr>
          <w:rFonts w:ascii="Times New Roman" w:hAnsi="Times New Roman" w:cs="Times New Roman"/>
          <w:sz w:val="20"/>
          <w:szCs w:val="20"/>
        </w:rPr>
        <w:t>Oral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925154">
        <w:rPr>
          <w:rFonts w:ascii="Times New Roman" w:hAnsi="Times New Roman" w:cs="Times New Roman"/>
          <w:sz w:val="20"/>
          <w:szCs w:val="20"/>
        </w:rPr>
        <w:t>17/</w:t>
      </w:r>
      <w:proofErr w:type="spellStart"/>
      <w:r w:rsidR="00925154">
        <w:rPr>
          <w:rFonts w:ascii="Times New Roman" w:hAnsi="Times New Roman" w:cs="Times New Roman"/>
          <w:sz w:val="20"/>
          <w:szCs w:val="20"/>
        </w:rPr>
        <w:t>nov</w:t>
      </w:r>
      <w:proofErr w:type="spellEnd"/>
      <w:r w:rsidR="00925154">
        <w:rPr>
          <w:rFonts w:ascii="Times New Roman" w:hAnsi="Times New Roman" w:cs="Times New Roman"/>
          <w:sz w:val="20"/>
          <w:szCs w:val="20"/>
        </w:rPr>
        <w:t>/1987</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1F1" w:rsidRDefault="00BA11F1">
      <w:r>
        <w:separator/>
      </w:r>
    </w:p>
  </w:endnote>
  <w:endnote w:type="continuationSeparator" w:id="0">
    <w:p w:rsidR="00BA11F1" w:rsidRDefault="00BA1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1F1" w:rsidRDefault="00BA11F1">
      <w:r>
        <w:separator/>
      </w:r>
    </w:p>
  </w:footnote>
  <w:footnote w:type="continuationSeparator" w:id="0">
    <w:p w:rsidR="00BA11F1" w:rsidRDefault="00BA11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72494C">
    <w:pPr>
      <w:pStyle w:val="BodyText"/>
      <w:spacing w:line="14" w:lineRule="auto"/>
      <w:rPr>
        <w:sz w:val="20"/>
      </w:rPr>
    </w:pPr>
    <w:r>
      <w:rPr>
        <w:noProof/>
        <w:lang w:bidi="fa-IR"/>
      </w:rPr>
      <w:drawing>
        <wp:inline distT="0" distB="0" distL="0" distR="0">
          <wp:extent cx="6788150"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 Psychology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lang w:bidi="fa-IR"/>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7CD"/>
    <w:rsid w:val="000E2911"/>
    <w:rsid w:val="001263DF"/>
    <w:rsid w:val="00292ED9"/>
    <w:rsid w:val="003060C2"/>
    <w:rsid w:val="003C5F7B"/>
    <w:rsid w:val="003D45E9"/>
    <w:rsid w:val="00401713"/>
    <w:rsid w:val="00404E5B"/>
    <w:rsid w:val="00414F7B"/>
    <w:rsid w:val="004355DC"/>
    <w:rsid w:val="00455C3E"/>
    <w:rsid w:val="004749B4"/>
    <w:rsid w:val="00494130"/>
    <w:rsid w:val="004F3523"/>
    <w:rsid w:val="0057260B"/>
    <w:rsid w:val="005820DC"/>
    <w:rsid w:val="005973B9"/>
    <w:rsid w:val="005B3A56"/>
    <w:rsid w:val="005D7C65"/>
    <w:rsid w:val="006060CE"/>
    <w:rsid w:val="0063497F"/>
    <w:rsid w:val="00660B67"/>
    <w:rsid w:val="0067132F"/>
    <w:rsid w:val="006D061E"/>
    <w:rsid w:val="0072494C"/>
    <w:rsid w:val="00742279"/>
    <w:rsid w:val="00770C34"/>
    <w:rsid w:val="00873DF0"/>
    <w:rsid w:val="008756E6"/>
    <w:rsid w:val="008F4C83"/>
    <w:rsid w:val="00925154"/>
    <w:rsid w:val="009B2D44"/>
    <w:rsid w:val="009E03D1"/>
    <w:rsid w:val="00A07E82"/>
    <w:rsid w:val="00A64CD0"/>
    <w:rsid w:val="00A9710C"/>
    <w:rsid w:val="00AE3E37"/>
    <w:rsid w:val="00B21A57"/>
    <w:rsid w:val="00B24AC1"/>
    <w:rsid w:val="00BA11F1"/>
    <w:rsid w:val="00C05132"/>
    <w:rsid w:val="00C06367"/>
    <w:rsid w:val="00C33602"/>
    <w:rsid w:val="00C43CCE"/>
    <w:rsid w:val="00C44311"/>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7ED09CB-3FAB-4030-9A07-97C51A87A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Tak System</cp:lastModifiedBy>
  <cp:revision>2</cp:revision>
  <dcterms:created xsi:type="dcterms:W3CDTF">2019-11-30T04:39:00Z</dcterms:created>
  <dcterms:modified xsi:type="dcterms:W3CDTF">2019-11-30T04:39:00Z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