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ordWrap w:val="0"/>
        <w:spacing w:line="360" w:lineRule="auto"/>
        <w:jc w:val="right"/>
        <w:rPr>
          <w:rFonts w:hint="default" w:ascii="Times New Roman" w:hAnsi="Times New Roman" w:cs="Times New Roman" w:eastAsiaTheme="minorEastAsia"/>
          <w:b/>
          <w:bCs/>
          <w:sz w:val="28"/>
          <w:szCs w:val="28"/>
          <w:lang w:val="en-US" w:eastAsia="zh-CN"/>
        </w:rPr>
      </w:pPr>
      <w:bookmarkStart w:id="0" w:name="OLE_LINK28"/>
      <w:r>
        <w:rPr>
          <w:rFonts w:hint="default" w:ascii="Times New Roman" w:hAnsi="Times New Roman" w:cs="Times New Roman"/>
          <w:sz w:val="22"/>
          <w:szCs w:val="22"/>
          <w:lang w:val="en-US" w:eastAsia="zh-CN"/>
        </w:rPr>
        <w:drawing>
          <wp:inline distT="0" distB="0" distL="114300" distR="114300">
            <wp:extent cx="783590" cy="1096645"/>
            <wp:effectExtent l="0" t="0" r="16510" b="8255"/>
            <wp:docPr id="2" name="图片 2" descr="db6972b7f1d7e714463554355d8b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b6972b7f1d7e714463554355d8b117"/>
                    <pic:cNvPicPr>
                      <a:picLocks noChangeAspect="1"/>
                    </pic:cNvPicPr>
                  </pic:nvPicPr>
                  <pic:blipFill>
                    <a:blip r:embed="rId4"/>
                    <a:stretch>
                      <a:fillRect/>
                    </a:stretch>
                  </pic:blipFill>
                  <pic:spPr>
                    <a:xfrm>
                      <a:off x="0" y="0"/>
                      <a:ext cx="783590" cy="1096645"/>
                    </a:xfrm>
                    <a:prstGeom prst="rect">
                      <a:avLst/>
                    </a:prstGeom>
                  </pic:spPr>
                </pic:pic>
              </a:graphicData>
            </a:graphic>
          </wp:inline>
        </w:drawing>
      </w:r>
      <w:r>
        <w:rPr>
          <w:rFonts w:hint="default" w:ascii="Times New Roman" w:hAnsi="Times New Roman" w:cs="Times New Roman"/>
          <w:sz w:val="22"/>
          <w:szCs w:val="2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sz w:val="28"/>
          <w:szCs w:val="28"/>
        </w:rPr>
      </w:pPr>
      <w:r>
        <w:rPr>
          <w:rFonts w:hint="default" w:ascii="Times New Roman" w:hAnsi="Times New Roman" w:eastAsia="MS PGothic" w:cs="Times New Roman"/>
          <w:b/>
          <w:color w:val="000000"/>
          <w:sz w:val="28"/>
          <w:szCs w:val="28"/>
        </w:rPr>
        <w:t>Title:</w:t>
      </w:r>
      <w:r>
        <w:rPr>
          <w:rFonts w:hint="default" w:ascii="Times New Roman" w:hAnsi="Times New Roman" w:eastAsia="宋体" w:cs="Times New Roman"/>
          <w:b/>
          <w:color w:val="000000"/>
          <w:sz w:val="28"/>
          <w:szCs w:val="28"/>
          <w:lang w:val="en-US" w:eastAsia="zh-CN"/>
        </w:rPr>
        <w:t xml:space="preserve"> </w:t>
      </w:r>
      <w:bookmarkStart w:id="1" w:name="OLE_LINK11"/>
      <w:r>
        <w:rPr>
          <w:rFonts w:hint="default" w:ascii="Times New Roman" w:hAnsi="Times New Roman" w:eastAsia="宋体" w:cs="Times New Roman"/>
          <w:b w:val="0"/>
          <w:bCs w:val="0"/>
          <w:sz w:val="28"/>
          <w:szCs w:val="28"/>
        </w:rPr>
        <w:t>Research review of preoperative nutritional support in elective</w:t>
      </w:r>
      <w:r>
        <w:rPr>
          <w:rFonts w:hint="default" w:ascii="Times New Roman" w:hAnsi="Times New Roman" w:eastAsia="宋体" w:cs="Times New Roman"/>
          <w:b w:val="0"/>
          <w:bCs w:val="0"/>
          <w:sz w:val="28"/>
          <w:szCs w:val="28"/>
          <w:lang w:val="en-US" w:eastAsia="zh-CN"/>
        </w:rPr>
        <w:t xml:space="preserve"> </w:t>
      </w:r>
      <w:r>
        <w:rPr>
          <w:rFonts w:hint="default" w:ascii="Times New Roman" w:hAnsi="Times New Roman" w:eastAsia="宋体" w:cs="Times New Roman"/>
          <w:b w:val="0"/>
          <w:bCs w:val="0"/>
          <w:sz w:val="28"/>
          <w:szCs w:val="28"/>
        </w:rPr>
        <w:t>surgery patients with gastrointestinal cancer</w:t>
      </w:r>
      <w:bookmarkEnd w:id="1"/>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MS PGothic" w:cs="Times New Roman"/>
          <w:color w:val="000000"/>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lang w:val="en-US" w:eastAsia="zh-CN"/>
        </w:rPr>
      </w:pPr>
      <w:r>
        <w:rPr>
          <w:rFonts w:hint="default" w:ascii="Times New Roman" w:hAnsi="Times New Roman" w:eastAsia="MS PGothic" w:cs="Times New Roman"/>
          <w:color w:val="000000"/>
        </w:rPr>
        <w:t>Name:</w:t>
      </w:r>
      <w:r>
        <w:rPr>
          <w:rFonts w:hint="default" w:ascii="Times New Roman" w:hAnsi="Times New Roman" w:eastAsia="宋体" w:cs="Times New Roman"/>
          <w:color w:val="000000"/>
          <w:lang w:val="en-US" w:eastAsia="zh-CN"/>
        </w:rPr>
        <w:t xml:space="preserve"> </w:t>
      </w:r>
      <w:bookmarkStart w:id="2" w:name="OLE_LINK9"/>
      <w:r>
        <w:rPr>
          <w:rFonts w:hint="default" w:ascii="Times New Roman" w:hAnsi="Times New Roman" w:eastAsia="宋体" w:cs="Times New Roman"/>
          <w:color w:val="000000"/>
          <w:lang w:val="en-US" w:eastAsia="zh-CN"/>
        </w:rPr>
        <w:t>ZHANG xing-xia</w:t>
      </w:r>
      <w:bookmarkEnd w:id="2"/>
    </w:p>
    <w:p>
      <w:pPr>
        <w:jc w:val="center"/>
        <w:rPr>
          <w:rFonts w:hint="default" w:ascii="Times New Roman" w:hAnsi="Times New Roman" w:eastAsia="MS PGothic" w:cs="Times New Roman"/>
          <w:color w:val="000000"/>
        </w:rPr>
      </w:pPr>
      <w:bookmarkStart w:id="3" w:name="OLE_LINK20"/>
      <w:bookmarkStart w:id="4" w:name="OLE_LINK18"/>
      <w:r>
        <w:rPr>
          <w:rFonts w:hint="default" w:ascii="Times New Roman" w:hAnsi="Times New Roman" w:eastAsia="MS PGothic" w:cs="Times New Roman"/>
          <w:color w:val="000000"/>
        </w:rPr>
        <w:t xml:space="preserve">West china school of </w:t>
      </w:r>
      <w:r>
        <w:rPr>
          <w:rFonts w:hint="default" w:ascii="Times New Roman" w:hAnsi="Times New Roman" w:eastAsia="宋体" w:cs="Times New Roman"/>
          <w:color w:val="000000"/>
          <w:lang w:val="en-US" w:eastAsia="zh-CN"/>
        </w:rPr>
        <w:t>Nursing</w:t>
      </w:r>
      <w:r>
        <w:rPr>
          <w:rFonts w:hint="default" w:ascii="Times New Roman" w:hAnsi="Times New Roman" w:eastAsia="MS PGothic" w:cs="Times New Roman"/>
          <w:color w:val="000000"/>
        </w:rPr>
        <w:t xml:space="preserve">,Sichuan University, </w:t>
      </w:r>
      <w:r>
        <w:rPr>
          <w:rFonts w:hint="eastAsia" w:ascii="Times New Roman" w:hAnsi="Times New Roman" w:eastAsia="宋体" w:cs="Times New Roman"/>
          <w:color w:val="000000"/>
          <w:lang w:val="en-US" w:eastAsia="zh-CN"/>
        </w:rPr>
        <w:t xml:space="preserve">Chengdu, </w:t>
      </w:r>
      <w:bookmarkStart w:id="21" w:name="_GoBack"/>
      <w:bookmarkEnd w:id="21"/>
      <w:r>
        <w:rPr>
          <w:rFonts w:hint="default" w:ascii="Times New Roman" w:hAnsi="Times New Roman" w:eastAsia="MS PGothic" w:cs="Times New Roman"/>
          <w:color w:val="000000"/>
        </w:rPr>
        <w:t>China</w:t>
      </w:r>
      <w:bookmarkEnd w:id="3"/>
    </w:p>
    <w:bookmarkEnd w:id="4"/>
    <w:p>
      <w:pPr>
        <w:spacing w:line="360" w:lineRule="auto"/>
        <w:jc w:val="center"/>
        <w:rPr>
          <w:rFonts w:hint="default" w:ascii="Times New Roman" w:hAnsi="Times New Roman" w:eastAsia="MS PGothic" w:cs="Times New Roman"/>
          <w:color w:val="000000"/>
        </w:rPr>
      </w:pPr>
    </w:p>
    <w:bookmarkEnd w:id="0"/>
    <w:p>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4"/>
        </w:rPr>
      </w:pPr>
      <w:bookmarkStart w:id="5" w:name="OLE_LINK17"/>
      <w:r>
        <w:rPr>
          <w:rFonts w:hint="default" w:ascii="Times New Roman" w:hAnsi="Times New Roman" w:eastAsia="宋体" w:cs="Times New Roman"/>
          <w:sz w:val="24"/>
        </w:rPr>
        <w:t xml:space="preserve">The incidence of malnutrition in patients with gastrointestinal (GI) cancer is high, preoperative nutritional support can effectively improve the clinical outcomes. However, due to various factors, preoperative nutritional support has not been widely used in clinic. So we systematically searched the evidences of preoperative nutritional support in GI cancer and reviewed the evaluation of malnutrition in patients with GI tumors, indications, approaches, duration, types and dosage of nutritional supplements for preoperative nutritional support, and there are some doubts were identified.As for nutrition evaluation, there are many tools used in the clinical, however, no one can systematically evaluate the patient′s nutrition status. A new tool which combined laboratory with anthropometric and subjective evaluations is necessary to be created and the body composition must be emphasized. And there are just a few surgeons can implemented nutrition screen routinely. As for well-nourished patients, there was just a few paper investigate it and the effects of nutritional support were inconsistent, so, weather the </w:t>
      </w:r>
      <w:bookmarkStart w:id="6" w:name="OLE_LINK1"/>
      <w:bookmarkStart w:id="7" w:name="OLE_LINK2"/>
      <w:r>
        <w:rPr>
          <w:rFonts w:hint="default" w:ascii="Times New Roman" w:hAnsi="Times New Roman" w:eastAsia="宋体" w:cs="Times New Roman"/>
          <w:sz w:val="24"/>
        </w:rPr>
        <w:t>well-nourished patients</w:t>
      </w:r>
      <w:bookmarkEnd w:id="6"/>
      <w:bookmarkEnd w:id="7"/>
      <w:r>
        <w:rPr>
          <w:rFonts w:hint="default" w:ascii="Times New Roman" w:hAnsi="Times New Roman" w:eastAsia="宋体" w:cs="Times New Roman"/>
          <w:sz w:val="24"/>
        </w:rPr>
        <w:t xml:space="preserve"> would be g</w:t>
      </w:r>
      <w:r>
        <w:rPr>
          <w:rFonts w:hint="eastAsia" w:ascii="Times New Roman" w:hAnsi="Times New Roman" w:eastAsia="宋体" w:cs="Times New Roman"/>
          <w:sz w:val="24"/>
          <w:lang w:val="en-US" w:eastAsia="zh-CN"/>
        </w:rPr>
        <w:t>iven</w:t>
      </w:r>
      <w:r>
        <w:rPr>
          <w:rFonts w:hint="default" w:ascii="Times New Roman" w:hAnsi="Times New Roman" w:eastAsia="宋体" w:cs="Times New Roman"/>
          <w:sz w:val="24"/>
        </w:rPr>
        <w:t xml:space="preserve"> preoperative nutritional support need further study. As for the ways of nutritional support, the consensus has been reached</w:t>
      </w:r>
      <w:r>
        <w:rPr>
          <w:rFonts w:hint="eastAsia" w:ascii="Times New Roman" w:hAnsi="Times New Roman" w:eastAsia="宋体" w:cs="Times New Roman"/>
          <w:sz w:val="24"/>
          <w:lang w:val="en-US" w:eastAsia="zh-CN"/>
        </w:rPr>
        <w:t xml:space="preserve"> that</w:t>
      </w:r>
      <w:r>
        <w:rPr>
          <w:rFonts w:hint="default" w:ascii="Times New Roman" w:hAnsi="Times New Roman" w:eastAsia="宋体" w:cs="Times New Roman"/>
          <w:sz w:val="24"/>
        </w:rPr>
        <w:t xml:space="preserve"> the enteral nutrition (EN) is superior to praenteral nutrition (PN) for surgery patient, however, the effects of </w:t>
      </w:r>
      <w:bookmarkStart w:id="8" w:name="OLE_LINK13"/>
      <w:bookmarkStart w:id="9" w:name="OLE_LINK14"/>
      <w:r>
        <w:rPr>
          <w:rFonts w:hint="default" w:ascii="Times New Roman" w:hAnsi="Times New Roman" w:eastAsia="宋体" w:cs="Times New Roman"/>
          <w:sz w:val="24"/>
        </w:rPr>
        <w:t>EN</w:t>
      </w:r>
      <w:bookmarkEnd w:id="8"/>
      <w:bookmarkEnd w:id="9"/>
      <w:r>
        <w:rPr>
          <w:rFonts w:hint="default" w:ascii="Times New Roman" w:hAnsi="Times New Roman" w:eastAsia="宋体" w:cs="Times New Roman"/>
          <w:sz w:val="24"/>
        </w:rPr>
        <w:t xml:space="preserve"> combined with </w:t>
      </w:r>
      <w:bookmarkStart w:id="10" w:name="OLE_LINK15"/>
      <w:bookmarkStart w:id="11" w:name="OLE_LINK16"/>
      <w:r>
        <w:rPr>
          <w:rFonts w:hint="default" w:ascii="Times New Roman" w:hAnsi="Times New Roman" w:eastAsia="宋体" w:cs="Times New Roman"/>
          <w:sz w:val="24"/>
        </w:rPr>
        <w:t>PN</w:t>
      </w:r>
      <w:bookmarkEnd w:id="10"/>
      <w:bookmarkEnd w:id="11"/>
      <w:r>
        <w:rPr>
          <w:rFonts w:hint="default" w:ascii="Times New Roman" w:hAnsi="Times New Roman" w:eastAsia="宋体" w:cs="Times New Roman"/>
          <w:sz w:val="24"/>
        </w:rPr>
        <w:t xml:space="preserve"> for gastrointestinal cancer patient in unclear. Another key confusion is how to chose t</w:t>
      </w:r>
      <w:bookmarkStart w:id="12" w:name="OLE_LINK3"/>
      <w:bookmarkStart w:id="13" w:name="OLE_LINK4"/>
      <w:r>
        <w:rPr>
          <w:rFonts w:hint="default" w:ascii="Times New Roman" w:hAnsi="Times New Roman" w:eastAsia="宋体" w:cs="Times New Roman"/>
          <w:sz w:val="24"/>
        </w:rPr>
        <w:t>he volume and type of nutritional formula</w:t>
      </w:r>
      <w:bookmarkEnd w:id="12"/>
      <w:bookmarkEnd w:id="13"/>
      <w:r>
        <w:rPr>
          <w:rFonts w:hint="default" w:ascii="Times New Roman" w:hAnsi="Times New Roman" w:eastAsia="宋体" w:cs="Times New Roman"/>
          <w:sz w:val="24"/>
        </w:rPr>
        <w:t xml:space="preserve">, there are limited numbers of prospective, randomized trials supporting the concept that formula choice yields a significant benefit and many studies did not reported the information about the volume and type of nutritional formula. All of these questions render the popularization of preoperative nutritional support in GI cancer patient. So, a guideline for </w:t>
      </w:r>
      <w:bookmarkStart w:id="14" w:name="OLE_LINK8"/>
      <w:bookmarkStart w:id="15" w:name="OLE_LINK6"/>
      <w:bookmarkStart w:id="16" w:name="OLE_LINK7"/>
      <w:bookmarkStart w:id="17" w:name="OLE_LINK5"/>
      <w:r>
        <w:rPr>
          <w:rFonts w:hint="default" w:ascii="Times New Roman" w:hAnsi="Times New Roman" w:eastAsia="宋体" w:cs="Times New Roman"/>
          <w:sz w:val="24"/>
        </w:rPr>
        <w:t>GI</w:t>
      </w:r>
      <w:bookmarkEnd w:id="14"/>
      <w:bookmarkEnd w:id="15"/>
      <w:bookmarkEnd w:id="16"/>
      <w:bookmarkEnd w:id="17"/>
      <w:r>
        <w:rPr>
          <w:rFonts w:hint="default" w:ascii="Times New Roman" w:hAnsi="Times New Roman" w:eastAsia="宋体" w:cs="Times New Roman"/>
          <w:sz w:val="24"/>
        </w:rPr>
        <w:t xml:space="preserve"> cancer patient to direct the use of preoperative nutritional support is needed.</w:t>
      </w:r>
    </w:p>
    <w:bookmarkEnd w:id="5"/>
    <w:p>
      <w:pPr>
        <w:pStyle w:val="8"/>
        <w:widowControl w:val="0"/>
        <w:numPr>
          <w:ilvl w:val="0"/>
          <w:numId w:val="0"/>
        </w:numPr>
        <w:spacing w:line="360" w:lineRule="auto"/>
        <w:jc w:val="both"/>
        <w:rPr>
          <w:rFonts w:hint="default" w:ascii="Times New Roman" w:hAnsi="Times New Roman" w:eastAsia="宋体" w:cs="Times New Roman"/>
          <w:sz w:val="24"/>
        </w:rPr>
      </w:pPr>
    </w:p>
    <w:p>
      <w:pPr>
        <w:pStyle w:val="8"/>
        <w:widowControl w:val="0"/>
        <w:numPr>
          <w:ilvl w:val="0"/>
          <w:numId w:val="0"/>
        </w:numPr>
        <w:spacing w:line="360" w:lineRule="auto"/>
        <w:jc w:val="both"/>
        <w:rPr>
          <w:rFonts w:hint="default" w:ascii="Times New Roman" w:hAnsi="Times New Roman" w:eastAsia="宋体" w:cs="Times New Roman"/>
          <w:sz w:val="24"/>
        </w:rPr>
      </w:pPr>
    </w:p>
    <w:p>
      <w:pPr>
        <w:pStyle w:val="8"/>
        <w:widowControl w:val="0"/>
        <w:numPr>
          <w:ilvl w:val="0"/>
          <w:numId w:val="0"/>
        </w:numPr>
        <w:spacing w:line="360" w:lineRule="auto"/>
        <w:jc w:val="both"/>
        <w:rPr>
          <w:rFonts w:hint="default" w:ascii="Times New Roman" w:hAnsi="Times New Roman" w:eastAsia="宋体" w:cs="Times New Roman"/>
          <w:sz w:val="24"/>
        </w:rPr>
      </w:pPr>
    </w:p>
    <w:p>
      <w:pPr>
        <w:pStyle w:val="8"/>
        <w:widowControl w:val="0"/>
        <w:numPr>
          <w:ilvl w:val="0"/>
          <w:numId w:val="0"/>
        </w:numPr>
        <w:spacing w:line="360" w:lineRule="auto"/>
        <w:jc w:val="both"/>
        <w:rPr>
          <w:rFonts w:hint="default" w:ascii="Times New Roman" w:hAnsi="Times New Roman" w:eastAsia="宋体" w:cs="Times New Roman"/>
          <w:sz w:val="24"/>
        </w:rPr>
      </w:pPr>
    </w:p>
    <w:p>
      <w:pPr>
        <w:jc w:val="both"/>
        <w:rPr>
          <w:rFonts w:hint="default" w:ascii="Times New Roman" w:hAnsi="Times New Roman" w:cs="Times New Roman"/>
          <w:b/>
        </w:rPr>
      </w:pPr>
      <w:r>
        <w:rPr>
          <w:rFonts w:hint="default" w:ascii="Times New Roman" w:hAnsi="Times New Roman" w:cs="Times New Roman"/>
          <w:b/>
        </w:rPr>
        <w:t>Biography</w:t>
      </w:r>
    </w:p>
    <w:p>
      <w:pPr>
        <w:jc w:val="both"/>
        <w:rPr>
          <w:rFonts w:hint="default" w:ascii="Times New Roman" w:hAnsi="Times New Roman" w:cs="Times New Roman"/>
          <w:b/>
        </w:rPr>
      </w:pPr>
    </w:p>
    <w:p>
      <w:pPr>
        <w:jc w:val="both"/>
        <w:rPr>
          <w:rFonts w:hint="default" w:ascii="Times New Roman" w:hAnsi="Times New Roman" w:eastAsia="MS PGothic" w:cs="Times New Roman"/>
          <w:b/>
          <w:color w:val="000000"/>
          <w:szCs w:val="32"/>
        </w:rPr>
      </w:pPr>
      <w:bookmarkStart w:id="18" w:name="OLE_LINK19"/>
      <w:r>
        <w:rPr>
          <w:rFonts w:hint="default" w:ascii="Times New Roman" w:hAnsi="Times New Roman" w:eastAsia="宋体" w:cs="Times New Roman"/>
          <w:color w:val="000000"/>
          <w:lang w:val="en-US" w:eastAsia="zh-CN"/>
        </w:rPr>
        <w:t>ZHANG xing-xia</w:t>
      </w:r>
      <w:r>
        <w:rPr>
          <w:rFonts w:hint="default" w:ascii="Times New Roman" w:hAnsi="Times New Roman" w:cs="Times New Roman"/>
        </w:rPr>
        <w:t xml:space="preserve"> (199</w:t>
      </w:r>
      <w:r>
        <w:rPr>
          <w:rFonts w:hint="default" w:ascii="Times New Roman" w:hAnsi="Times New Roman" w:cs="Times New Roman"/>
          <w:lang w:val="en-US" w:eastAsia="zh-CN"/>
        </w:rPr>
        <w:t>6</w:t>
      </w:r>
      <w:r>
        <w:rPr>
          <w:rFonts w:hint="default" w:ascii="Times New Roman" w:hAnsi="Times New Roman" w:cs="Times New Roman"/>
        </w:rPr>
        <w:t xml:space="preserve">~), female, nurse, </w:t>
      </w:r>
      <w:r>
        <w:rPr>
          <w:rFonts w:hint="default" w:ascii="Times New Roman" w:hAnsi="Times New Roman" w:cs="Times New Roman"/>
          <w:lang w:val="en-US" w:eastAsia="zh-CN"/>
        </w:rPr>
        <w:t>post</w:t>
      </w:r>
      <w:r>
        <w:rPr>
          <w:rFonts w:hint="default" w:ascii="Times New Roman" w:hAnsi="Times New Roman" w:cs="Times New Roman"/>
        </w:rPr>
        <w:t>graduate student of West China School of Nursing, Sichuan University, Chengdu</w:t>
      </w:r>
      <w:r>
        <w:rPr>
          <w:rFonts w:hint="default" w:ascii="Times New Roman" w:hAnsi="Times New Roman" w:cs="Times New Roman"/>
          <w:lang w:val="en-US" w:eastAsia="zh-CN"/>
        </w:rPr>
        <w:t xml:space="preserve">, </w:t>
      </w:r>
      <w:r>
        <w:rPr>
          <w:rFonts w:hint="default" w:ascii="Times New Roman" w:hAnsi="Times New Roman" w:cs="Times New Roman"/>
        </w:rPr>
        <w:t>Sichuan , China</w:t>
      </w:r>
      <w:r>
        <w:rPr>
          <w:rFonts w:hint="default" w:ascii="Times New Roman" w:hAnsi="Times New Roman" w:cs="Times New Roman"/>
          <w:lang w:val="en-US" w:eastAsia="zh-CN"/>
        </w:rPr>
        <w:t>,</w:t>
      </w:r>
      <w:r>
        <w:rPr>
          <w:rFonts w:hint="default" w:ascii="Times New Roman" w:hAnsi="Times New Roman" w:cs="Times New Roman"/>
        </w:rPr>
        <w:t>mainly engaged in clinical nursing research.</w:t>
      </w:r>
      <w:bookmarkEnd w:id="18"/>
      <w:r>
        <w:rPr>
          <w:rFonts w:hint="default" w:ascii="Times New Roman" w:hAnsi="Times New Roman" w:cs="Times New Roman"/>
        </w:rPr>
        <w:tab/>
      </w:r>
      <w:r>
        <w:rPr>
          <w:rFonts w:hint="default" w:ascii="Times New Roman" w:hAnsi="Times New Roman" w:cs="Times New Roman"/>
        </w:rPr>
        <w:br w:type="textWrapping"/>
      </w:r>
    </w:p>
    <w:p>
      <w:pPr>
        <w:autoSpaceDE w:val="0"/>
        <w:autoSpaceDN w:val="0"/>
        <w:adjustRightInd w:val="0"/>
        <w:rPr>
          <w:rFonts w:hint="default" w:ascii="Times New Roman" w:hAnsi="Times New Roman" w:cs="Times New Roman"/>
          <w:lang w:val="en-US" w:eastAsia="zh-CN"/>
        </w:rPr>
      </w:pPr>
      <w:r>
        <w:rPr>
          <w:rFonts w:hint="default" w:ascii="Times New Roman" w:hAnsi="Times New Roman" w:cs="Times New Roman"/>
          <w:b/>
          <w:lang w:val="en-NZ"/>
        </w:rPr>
        <w:t xml:space="preserve">Presenting author details </w:t>
      </w:r>
      <w:r>
        <w:rPr>
          <w:rFonts w:hint="default" w:ascii="Times New Roman" w:hAnsi="Times New Roman" w:cs="Times New Roman"/>
          <w:b/>
          <w:lang w:val="en-NZ"/>
        </w:rPr>
        <w:br w:type="textWrapping"/>
      </w:r>
      <w:r>
        <w:rPr>
          <w:rFonts w:hint="default" w:ascii="Times New Roman" w:hAnsi="Times New Roman" w:cs="Times New Roman"/>
          <w:lang w:val="en-NZ"/>
        </w:rPr>
        <w:t xml:space="preserve">Full name: </w:t>
      </w:r>
      <w:bookmarkStart w:id="19" w:name="OLE_LINK12"/>
      <w:r>
        <w:rPr>
          <w:rFonts w:hint="default" w:ascii="Times New Roman" w:hAnsi="Times New Roman" w:eastAsia="宋体" w:cs="Times New Roman"/>
          <w:color w:val="000000"/>
          <w:lang w:val="en-US" w:eastAsia="zh-CN"/>
        </w:rPr>
        <w:t>ZHANG xing-xia</w:t>
      </w:r>
      <w:bookmarkEnd w:id="19"/>
      <w:r>
        <w:rPr>
          <w:rFonts w:hint="default" w:ascii="Times New Roman" w:hAnsi="Times New Roman" w:cs="Times New Roman"/>
          <w:lang w:val="en-NZ"/>
        </w:rPr>
        <w:br w:type="textWrapping"/>
      </w:r>
      <w:r>
        <w:rPr>
          <w:rFonts w:hint="default" w:ascii="Times New Roman" w:hAnsi="Times New Roman" w:cs="Times New Roman"/>
          <w:lang w:val="en-NZ"/>
        </w:rPr>
        <w:t>Contact number:</w:t>
      </w:r>
      <w:r>
        <w:rPr>
          <w:rFonts w:hint="eastAsia" w:ascii="Times New Roman" w:hAnsi="Times New Roman" w:cs="Times New Roman"/>
          <w:lang w:val="en-US" w:eastAsia="zh-CN"/>
        </w:rPr>
        <w:t xml:space="preserve"> </w:t>
      </w:r>
      <w:r>
        <w:rPr>
          <w:lang w:val="en-NZ"/>
        </w:rPr>
        <w:t>+86-</w:t>
      </w:r>
      <w:r>
        <w:rPr>
          <w:rFonts w:hint="eastAsia" w:ascii="Times New Roman" w:hAnsi="Times New Roman" w:cs="Times New Roman"/>
          <w:lang w:val="en-US" w:eastAsia="zh-CN"/>
        </w:rPr>
        <w:t>18202899790</w:t>
      </w:r>
      <w:r>
        <w:rPr>
          <w:rFonts w:hint="default" w:ascii="Times New Roman" w:hAnsi="Times New Roman" w:cs="Times New Roman"/>
          <w:lang w:val="en-NZ"/>
        </w:rPr>
        <w:br w:type="textWrapping"/>
      </w:r>
      <w:r>
        <w:rPr>
          <w:rFonts w:hint="default" w:ascii="Times New Roman" w:hAnsi="Times New Roman" w:cs="Times New Roman"/>
          <w:lang w:val="en-NZ"/>
        </w:rPr>
        <w:t>Twitter account:</w:t>
      </w:r>
      <w:r>
        <w:rPr>
          <w:rFonts w:hint="eastAsia" w:ascii="Times New Roman" w:hAnsi="Times New Roman" w:cs="Times New Roman"/>
          <w:lang w:val="en-US" w:eastAsia="zh-CN"/>
        </w:rPr>
        <w:t xml:space="preserve"> </w:t>
      </w:r>
      <w:r>
        <w:rPr>
          <w:rFonts w:hint="default" w:ascii="Times New Roman" w:hAnsi="Times New Roman" w:cs="Times New Roman"/>
          <w:lang w:val="en-NZ"/>
        </w:rPr>
        <w:t>No Twitter</w:t>
      </w:r>
      <w:r>
        <w:rPr>
          <w:rFonts w:hint="default" w:ascii="Times New Roman" w:hAnsi="Times New Roman" w:cs="Times New Roman"/>
          <w:lang w:val="en-NZ"/>
        </w:rPr>
        <w:br w:type="textWrapping"/>
      </w:r>
      <w:r>
        <w:rPr>
          <w:rFonts w:hint="default" w:ascii="Times New Roman" w:hAnsi="Times New Roman" w:cs="Times New Roman"/>
          <w:lang w:val="en-NZ"/>
        </w:rPr>
        <w:t>Linked In account:</w:t>
      </w:r>
      <w:r>
        <w:rPr>
          <w:rFonts w:hint="eastAsia" w:ascii="Times New Roman" w:hAnsi="Times New Roman" w:cs="Times New Roman"/>
          <w:lang w:val="en-US" w:eastAsia="zh-CN"/>
        </w:rPr>
        <w:t xml:space="preserve"> No account</w:t>
      </w:r>
    </w:p>
    <w:p>
      <w:pPr>
        <w:pStyle w:val="8"/>
        <w:widowControl w:val="0"/>
        <w:numPr>
          <w:ilvl w:val="0"/>
          <w:numId w:val="0"/>
        </w:numPr>
        <w:spacing w:line="360" w:lineRule="auto"/>
        <w:jc w:val="both"/>
        <w:rPr>
          <w:rFonts w:hint="default" w:ascii="Times New Roman" w:hAnsi="Times New Roman" w:eastAsia="宋体" w:cs="Times New Roman"/>
          <w:sz w:val="24"/>
        </w:rPr>
      </w:pPr>
      <w:r>
        <w:rPr>
          <w:rFonts w:hint="default" w:ascii="Times New Roman" w:hAnsi="Times New Roman" w:cs="Times New Roman"/>
          <w:lang w:val="en-NZ"/>
        </w:rPr>
        <w:t>Session name/ number:</w:t>
      </w:r>
      <w:r>
        <w:rPr>
          <w:rFonts w:hint="eastAsia" w:ascii="Times New Roman" w:hAnsi="Times New Roman" w:cs="Times New Roman"/>
          <w:lang w:val="en-US" w:eastAsia="zh-CN"/>
        </w:rPr>
        <w:t xml:space="preserve"> </w:t>
      </w:r>
      <w:r>
        <w:rPr>
          <w:rFonts w:hint="eastAsia" w:ascii="Times New Roman" w:hAnsi="Times New Roman" w:cs="Times New Roman"/>
          <w:lang w:val="en-NZ"/>
        </w:rPr>
        <w:t>Clinical</w:t>
      </w:r>
      <w:r>
        <w:rPr>
          <w:rFonts w:hint="default" w:ascii="Times New Roman" w:hAnsi="Times New Roman" w:cs="Times New Roman"/>
          <w:lang w:val="en-NZ"/>
        </w:rPr>
        <w:t xml:space="preserve"> Nursing</w:t>
      </w:r>
      <w:r>
        <w:rPr>
          <w:rFonts w:hint="default" w:ascii="Times New Roman" w:hAnsi="Times New Roman" w:cs="Times New Roman"/>
          <w:lang w:val="en-NZ"/>
        </w:rPr>
        <w:br w:type="textWrapping"/>
      </w:r>
      <w:r>
        <w:rPr>
          <w:rFonts w:hint="default" w:ascii="Times New Roman" w:hAnsi="Times New Roman" w:cs="Times New Roman"/>
          <w:lang w:val="en-NZ"/>
        </w:rPr>
        <w:t>Category: (</w:t>
      </w:r>
      <w:bookmarkStart w:id="20" w:name="OLE_LINK10"/>
      <w:r>
        <w:rPr>
          <w:rFonts w:hint="default" w:ascii="Times New Roman" w:hAnsi="Times New Roman" w:cs="Times New Roman"/>
          <w:lang w:val="en-NZ"/>
        </w:rPr>
        <w:t>Oral presentation</w:t>
      </w:r>
      <w:bookmarkEnd w:id="20"/>
      <w:r>
        <w:rPr>
          <w:rFonts w:hint="default" w:ascii="Times New Roman" w:hAnsi="Times New Roman" w:cs="Times New Roman"/>
          <w:lang w:val="en-NZ"/>
        </w:rPr>
        <w:t>)</w:t>
      </w:r>
      <w:r>
        <w:rPr>
          <w:rFonts w:hint="eastAsia" w:ascii="Times New Roman" w:hAnsi="Times New Roman" w:cs="Times New Roman"/>
          <w:lang w:val="en-US" w:eastAsia="zh-CN"/>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MS PGothic">
    <w:panose1 w:val="020B0600070205080204"/>
    <w:charset w:val="80"/>
    <w:family w:val="swiss"/>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5"/>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1FD13CDB"/>
    <w:rsid w:val="000A5464"/>
    <w:rsid w:val="00176427"/>
    <w:rsid w:val="001C52C3"/>
    <w:rsid w:val="001F574E"/>
    <w:rsid w:val="0039765B"/>
    <w:rsid w:val="00435C12"/>
    <w:rsid w:val="0050328F"/>
    <w:rsid w:val="00555DF0"/>
    <w:rsid w:val="00683596"/>
    <w:rsid w:val="009508D5"/>
    <w:rsid w:val="00A140E0"/>
    <w:rsid w:val="00A6082F"/>
    <w:rsid w:val="00B9211D"/>
    <w:rsid w:val="00BA40AE"/>
    <w:rsid w:val="00BC76C1"/>
    <w:rsid w:val="00CD2B42"/>
    <w:rsid w:val="00F7613A"/>
    <w:rsid w:val="00FC3125"/>
    <w:rsid w:val="16590BB3"/>
    <w:rsid w:val="1FD13CDB"/>
    <w:rsid w:val="2EEE5A68"/>
    <w:rsid w:val="31093F83"/>
    <w:rsid w:val="3E14145C"/>
    <w:rsid w:val="431035FB"/>
    <w:rsid w:val="5CF45C1F"/>
    <w:rsid w:val="6D5677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Times New Roma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uiPriority w:val="0"/>
    <w:rPr>
      <w:rFonts w:asciiTheme="minorHAnsi" w:hAnsiTheme="minorHAnsi" w:eastAsiaTheme="minorEastAsia" w:cstheme="minorBidi"/>
      <w:kern w:val="2"/>
      <w:sz w:val="18"/>
      <w:szCs w:val="18"/>
    </w:rPr>
  </w:style>
  <w:style w:type="character" w:customStyle="1" w:styleId="7">
    <w:name w:val="页脚 Char"/>
    <w:basedOn w:val="5"/>
    <w:link w:val="2"/>
    <w:uiPriority w:val="0"/>
    <w:rPr>
      <w:rFonts w:asciiTheme="minorHAnsi" w:hAnsiTheme="minorHAnsi" w:eastAsiaTheme="minorEastAsia" w:cstheme="minorBidi"/>
      <w:kern w:val="2"/>
      <w:sz w:val="18"/>
      <w:szCs w:val="18"/>
    </w:rPr>
  </w:style>
  <w:style w:type="paragraph" w:styleId="8">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345</Words>
  <Characters>1967</Characters>
  <Lines>16</Lines>
  <Paragraphs>4</Paragraphs>
  <TotalTime>56</TotalTime>
  <ScaleCrop>false</ScaleCrop>
  <LinksUpToDate>false</LinksUpToDate>
  <CharactersWithSpaces>2308</CharactersWithSpaces>
  <Application>WPS Office_11.1.0.8573_F1E327BC-269C-435d-A152-05C5408002CA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2019-04-19T09:00:00Z</dcterms:created>
  <dc:creator>沐曦</dc:creator>
  <cp:lastModifiedBy>沐曦</cp:lastModifiedBy>
  <dcterms:modified xsi:type="dcterms:W3CDTF">2019-04-21T14:37:58Z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2052-11.1.0.8573</vt:lpwstr>
  </property>
  <property fmtid="{D5CDD505-2E9C-101B-9397-08002B2CF9AE}" pid="3" name="_DocHome">
    <vt:i4>334363620</vt:i4>
  </property>
</Properties>
</file>