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51FEF" w14:textId="77777777" w:rsidR="005B6671" w:rsidRDefault="005B6671" w:rsidP="005B6671">
      <w:pPr>
        <w:jc w:val="center"/>
        <w:rPr>
          <w:rFonts w:ascii="Times New Roman" w:hAnsi="Times New Roman" w:cs="Times New Roman"/>
          <w:b/>
          <w:sz w:val="28"/>
          <w:szCs w:val="28"/>
        </w:rPr>
      </w:pPr>
      <w:r>
        <w:rPr>
          <w:rFonts w:ascii="Times New Roman" w:hAnsi="Times New Roman" w:cs="Times New Roman"/>
          <w:b/>
          <w:sz w:val="28"/>
          <w:szCs w:val="28"/>
        </w:rPr>
        <w:t>TRENDS IN THE PREVALENCE OF RECURRENT TEEN PREGNANCIES IN REGION 4, GUYANA BETWEEN 2013-2017</w:t>
      </w:r>
    </w:p>
    <w:p w14:paraId="75A6CBF1" w14:textId="77777777" w:rsidR="005B6671" w:rsidRDefault="005B6671" w:rsidP="005B6671">
      <w:pPr>
        <w:rPr>
          <w:rFonts w:ascii="Times New Roman" w:hAnsi="Times New Roman" w:cs="Times New Roman"/>
          <w:sz w:val="28"/>
          <w:szCs w:val="28"/>
        </w:rPr>
      </w:pPr>
    </w:p>
    <w:p w14:paraId="1AEADEA1" w14:textId="77777777" w:rsidR="005B6671" w:rsidRDefault="005B6671" w:rsidP="005B6671">
      <w:pPr>
        <w:rPr>
          <w:rFonts w:ascii="Times New Roman" w:eastAsia="Calibri" w:hAnsi="Times New Roman" w:cs="Times New Roman"/>
          <w:i/>
          <w:sz w:val="24"/>
          <w:szCs w:val="24"/>
        </w:rPr>
      </w:pPr>
      <w:r>
        <w:rPr>
          <w:rFonts w:ascii="Times New Roman" w:hAnsi="Times New Roman" w:cs="Times New Roman"/>
        </w:rPr>
        <w:t>W Razack</w:t>
      </w:r>
      <w:r>
        <w:rPr>
          <w:rFonts w:ascii="Times New Roman" w:hAnsi="Times New Roman" w:cs="Times New Roman"/>
          <w:vertAlign w:val="superscript"/>
        </w:rPr>
        <w:t>1</w:t>
      </w:r>
      <w:r>
        <w:rPr>
          <w:rFonts w:ascii="Times New Roman" w:hAnsi="Times New Roman" w:cs="Times New Roman"/>
        </w:rPr>
        <w:t>, N Saunders</w:t>
      </w:r>
      <w:r>
        <w:rPr>
          <w:rFonts w:ascii="Times New Roman" w:hAnsi="Times New Roman" w:cs="Times New Roman"/>
          <w:vertAlign w:val="superscript"/>
        </w:rPr>
        <w:t>1</w:t>
      </w:r>
      <w:r>
        <w:rPr>
          <w:rFonts w:ascii="Times New Roman" w:hAnsi="Times New Roman" w:cs="Times New Roman"/>
        </w:rPr>
        <w:t>, K Harding</w:t>
      </w:r>
      <w:r>
        <w:rPr>
          <w:rFonts w:ascii="Times New Roman" w:hAnsi="Times New Roman" w:cs="Times New Roman"/>
          <w:vertAlign w:val="superscript"/>
        </w:rPr>
        <w:t>1</w:t>
      </w:r>
      <w:r>
        <w:rPr>
          <w:rFonts w:ascii="Times New Roman" w:hAnsi="Times New Roman" w:cs="Times New Roman"/>
        </w:rPr>
        <w:t>, L Joseph</w:t>
      </w:r>
      <w:r>
        <w:rPr>
          <w:rFonts w:ascii="Times New Roman" w:hAnsi="Times New Roman" w:cs="Times New Roman"/>
          <w:vertAlign w:val="superscript"/>
        </w:rPr>
        <w:t>1</w:t>
      </w:r>
      <w:r>
        <w:rPr>
          <w:rFonts w:ascii="Times New Roman" w:hAnsi="Times New Roman" w:cs="Times New Roman"/>
        </w:rPr>
        <w:t>, N Drakes</w:t>
      </w:r>
      <w:r>
        <w:rPr>
          <w:rFonts w:ascii="Times New Roman" w:hAnsi="Times New Roman" w:cs="Times New Roman"/>
          <w:vertAlign w:val="superscript"/>
        </w:rPr>
        <w:t>1</w:t>
      </w:r>
      <w:r>
        <w:rPr>
          <w:rFonts w:ascii="Times New Roman" w:hAnsi="Times New Roman" w:cs="Times New Roman"/>
        </w:rPr>
        <w:t>, C Boston</w:t>
      </w:r>
      <w:r>
        <w:rPr>
          <w:rFonts w:ascii="Times New Roman" w:hAnsi="Times New Roman" w:cs="Times New Roman"/>
          <w:vertAlign w:val="superscript"/>
        </w:rPr>
        <w:t>2</w:t>
      </w:r>
    </w:p>
    <w:p w14:paraId="3F6B868D" w14:textId="77777777" w:rsidR="005B6671" w:rsidRDefault="005B6671" w:rsidP="005B6671">
      <w:pPr>
        <w:rPr>
          <w:rFonts w:ascii="Times New Roman" w:eastAsia="Calibri" w:hAnsi="Times New Roman" w:cs="Times New Roman"/>
          <w:i/>
        </w:rPr>
      </w:pPr>
      <w:r>
        <w:rPr>
          <w:rFonts w:ascii="Times New Roman" w:eastAsia="Calibri" w:hAnsi="Times New Roman" w:cs="Times New Roman"/>
          <w:i/>
        </w:rPr>
        <w:t>University of Guyana, Georgetown, Guyana</w:t>
      </w:r>
    </w:p>
    <w:p w14:paraId="1B15B4AE" w14:textId="77777777" w:rsidR="005B6671" w:rsidRDefault="005B6671" w:rsidP="005B6671">
      <w:pPr>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Email: winifred_razack@yahoo.com</w:t>
      </w:r>
    </w:p>
    <w:p w14:paraId="2AC12871" w14:textId="77777777" w:rsidR="005B6671" w:rsidRDefault="005B6671" w:rsidP="005B6671">
      <w:pPr>
        <w:rPr>
          <w:rFonts w:eastAsiaTheme="minorEastAsia"/>
        </w:rPr>
      </w:pPr>
    </w:p>
    <w:p w14:paraId="4F39377D" w14:textId="77777777" w:rsidR="005B6671" w:rsidRDefault="005B6671" w:rsidP="005B6671">
      <w:pPr>
        <w:jc w:val="both"/>
        <w:rPr>
          <w:rFonts w:ascii="Times New Roman" w:hAnsi="Times New Roman" w:cs="Times New Roman"/>
        </w:rPr>
      </w:pPr>
      <w:r>
        <w:rPr>
          <w:rFonts w:ascii="Times New Roman" w:hAnsi="Times New Roman" w:cs="Times New Roman"/>
          <w:b/>
        </w:rPr>
        <w:t>OBJECTIVE:</w:t>
      </w:r>
      <w:r>
        <w:rPr>
          <w:rFonts w:ascii="Times New Roman" w:hAnsi="Times New Roman" w:cs="Times New Roman"/>
        </w:rPr>
        <w:t xml:space="preserve"> To determine the socio-demographic and gynecological patterns associated with recurrent teen pregnancy and to highlight the impact of repeat pregnancies on current national statistics. </w:t>
      </w:r>
    </w:p>
    <w:p w14:paraId="61129857" w14:textId="77777777" w:rsidR="005B6671" w:rsidRDefault="005B6671" w:rsidP="005B6671">
      <w:pPr>
        <w:jc w:val="both"/>
        <w:rPr>
          <w:rFonts w:ascii="Times New Roman" w:hAnsi="Times New Roman" w:cs="Times New Roman"/>
        </w:rPr>
      </w:pPr>
    </w:p>
    <w:p w14:paraId="216B2AF5" w14:textId="77777777" w:rsidR="005B6671" w:rsidRDefault="005B6671" w:rsidP="005B6671">
      <w:pPr>
        <w:jc w:val="both"/>
        <w:rPr>
          <w:rFonts w:ascii="Times New Roman" w:hAnsi="Times New Roman" w:cs="Times New Roman"/>
        </w:rPr>
      </w:pPr>
      <w:r>
        <w:rPr>
          <w:rFonts w:ascii="Times New Roman" w:hAnsi="Times New Roman" w:cs="Times New Roman"/>
          <w:b/>
        </w:rPr>
        <w:t>METHODS:</w:t>
      </w:r>
      <w:r>
        <w:rPr>
          <w:rFonts w:ascii="Times New Roman" w:hAnsi="Times New Roman" w:cs="Times New Roman"/>
        </w:rPr>
        <w:t xml:space="preserve"> A retrospective chart review was conducted on 10,033 records of teen pregnancy in region four from 2013 to 2017 of which 1160 were found useful. The variables associated with the trends were analyzed and results were measured against similar studies conducted.</w:t>
      </w:r>
    </w:p>
    <w:p w14:paraId="275BBB51" w14:textId="77777777" w:rsidR="005B6671" w:rsidRDefault="005B6671" w:rsidP="005B6671">
      <w:pPr>
        <w:jc w:val="both"/>
        <w:rPr>
          <w:rFonts w:ascii="Times New Roman" w:hAnsi="Times New Roman" w:cs="Times New Roman"/>
        </w:rPr>
      </w:pPr>
    </w:p>
    <w:p w14:paraId="052DE2C1" w14:textId="77777777" w:rsidR="005B6671" w:rsidRDefault="005B6671" w:rsidP="005B6671">
      <w:pPr>
        <w:jc w:val="both"/>
        <w:rPr>
          <w:rFonts w:ascii="Times New Roman" w:hAnsi="Times New Roman" w:cs="Times New Roman"/>
        </w:rPr>
      </w:pPr>
      <w:r>
        <w:rPr>
          <w:rFonts w:ascii="Times New Roman" w:hAnsi="Times New Roman" w:cs="Times New Roman"/>
          <w:b/>
        </w:rPr>
        <w:t>RESULTS AND DISCUSSION:</w:t>
      </w:r>
      <w:r>
        <w:rPr>
          <w:rFonts w:ascii="Times New Roman" w:hAnsi="Times New Roman" w:cs="Times New Roman"/>
        </w:rPr>
        <w:t xml:space="preserve"> Results indicated the highest frequency of 41% of repeat teen pregnancy was centered in the east coast district. Teenage mothers of African ethnicity scored the highest for recurrent pregnancies in their teenage years with 373 and East Indians followed closely with 342 of the 1148 teen mothers included in the data analysis. Gravida values indicated 98.8% of teen females had four or less pregnancies while in their teen years, with 75% with two pregnancies. Pregnancy outcomes existed in one of the following: SVD, LSCS, Abortion, Miscarriage of which the most popular outcome for second pregnancy is SVD with an 80% and third pregnancy SVD with a 75%.  There was found to be 21% of pregnancy recurrence among teen mothers in region 4. </w:t>
      </w:r>
    </w:p>
    <w:p w14:paraId="4C60AECD" w14:textId="77777777" w:rsidR="005B6671" w:rsidRDefault="005B6671" w:rsidP="005B6671">
      <w:pPr>
        <w:jc w:val="both"/>
        <w:rPr>
          <w:rFonts w:ascii="Times New Roman" w:hAnsi="Times New Roman" w:cs="Times New Roman"/>
        </w:rPr>
      </w:pPr>
    </w:p>
    <w:p w14:paraId="341EBA27" w14:textId="77777777" w:rsidR="005B6671" w:rsidRDefault="005B6671" w:rsidP="005B6671">
      <w:pPr>
        <w:jc w:val="both"/>
        <w:rPr>
          <w:rFonts w:ascii="Times New Roman" w:hAnsi="Times New Roman" w:cs="Times New Roman"/>
        </w:rPr>
      </w:pPr>
      <w:r>
        <w:rPr>
          <w:rFonts w:ascii="Times New Roman" w:hAnsi="Times New Roman" w:cs="Times New Roman"/>
          <w:b/>
        </w:rPr>
        <w:t>CONCLUSION:</w:t>
      </w:r>
      <w:r>
        <w:rPr>
          <w:rFonts w:ascii="Times New Roman" w:hAnsi="Times New Roman" w:cs="Times New Roman"/>
        </w:rPr>
        <w:t xml:space="preserve"> recurrent teen pregnancy hinders contribution to the country’s economy and thus places a burden on the population. The provision of youth friendly services is paramount and should continue to be promoted along with client and care giver awareness in contraceptive methods to continue to improve contraceptive uptake postpartum, in an effort to prevent repeat pregnancies.</w:t>
      </w:r>
    </w:p>
    <w:p w14:paraId="19D82F2E" w14:textId="77777777" w:rsidR="005B6671" w:rsidRDefault="005B6671" w:rsidP="005B6671">
      <w:pPr>
        <w:spacing w:before="100" w:beforeAutospacing="1" w:after="100" w:afterAutospacing="1"/>
        <w:jc w:val="both"/>
        <w:rPr>
          <w:rFonts w:ascii="Times New Roman" w:eastAsia="Times New Roman" w:hAnsi="Times New Roman" w:cs="Times New Roman"/>
          <w:b/>
        </w:rPr>
      </w:pPr>
    </w:p>
    <w:p w14:paraId="6AA84861" w14:textId="0150DF71" w:rsidR="00BA7DF6" w:rsidRDefault="00BA7DF6" w:rsidP="007E7986">
      <w:pPr>
        <w:spacing w:line="360" w:lineRule="auto"/>
      </w:pPr>
      <w:bookmarkStart w:id="0" w:name="_GoBack"/>
      <w:bookmarkEnd w:id="0"/>
    </w:p>
    <w:sectPr w:rsidR="00BA7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483"/>
    <w:rsid w:val="000F277E"/>
    <w:rsid w:val="005B6671"/>
    <w:rsid w:val="007E7986"/>
    <w:rsid w:val="00BA7DF6"/>
    <w:rsid w:val="00D37483"/>
    <w:rsid w:val="00D63912"/>
    <w:rsid w:val="00FA0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41F9"/>
  <w15:chartTrackingRefBased/>
  <w15:docId w15:val="{AE9A506A-30A7-40A5-BD80-3FE02076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3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Private</dc:creator>
  <cp:keywords/>
  <dc:description/>
  <cp:lastModifiedBy>Private</cp:lastModifiedBy>
  <cp:revision>2</cp:revision>
  <dcterms:created xsi:type="dcterms:W3CDTF">2020-02-22T04:25:00Z</dcterms:created>
  <dcterms:modified xsi:type="dcterms:W3CDTF">2020-02-22T04:25:00Z</dcterms:modified>
</cp:coreProperties>
</file>