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068A" w:rsidRDefault="00116CCA" w:rsidP="0073068A">
      <w:pPr>
        <w:spacing w:after="0" w:line="240" w:lineRule="auto"/>
        <w:jc w:val="both"/>
        <w:rPr>
          <w:rFonts w:ascii="Times New Roman" w:eastAsia="MS Mincho" w:hAnsi="Times New Roman" w:cs="Times New Roman"/>
          <w:b/>
          <w:kern w:val="2"/>
          <w:sz w:val="28"/>
          <w:szCs w:val="20"/>
          <w:lang w:eastAsia="ja-JP"/>
        </w:rPr>
      </w:pPr>
      <w:bookmarkStart w:id="0" w:name="OLE_LINK1"/>
      <w:bookmarkStart w:id="1" w:name="OLE_LINK2"/>
      <w:r>
        <w:rPr>
          <w:rFonts w:ascii="Times New Roman" w:eastAsia="MS Mincho" w:hAnsi="Times New Roman" w:cs="Times New Roman"/>
          <w:b/>
          <w:kern w:val="2"/>
          <w:sz w:val="28"/>
          <w:szCs w:val="20"/>
          <w:lang w:eastAsia="ja-JP"/>
        </w:rPr>
        <w:t>Title</w:t>
      </w:r>
      <w:r w:rsidR="005D3A99">
        <w:rPr>
          <w:rFonts w:ascii="Times New Roman" w:eastAsia="MS Mincho" w:hAnsi="Times New Roman" w:cs="Times New Roman"/>
          <w:b/>
          <w:kern w:val="2"/>
          <w:sz w:val="28"/>
          <w:szCs w:val="20"/>
          <w:lang w:eastAsia="ja-JP"/>
        </w:rPr>
        <w:t>: Occupational Health Nurse Role in a Mega Construction Project @ Occupational Health Nurse in Construction Project: A Malaysian Experience</w:t>
      </w:r>
    </w:p>
    <w:p w:rsidR="0073068A" w:rsidRDefault="0073068A" w:rsidP="0073068A">
      <w:pPr>
        <w:spacing w:after="0" w:line="240" w:lineRule="auto"/>
        <w:rPr>
          <w:rFonts w:ascii="Times New Roman" w:eastAsia="MS Mincho" w:hAnsi="Times New Roman" w:cs="Times New Roman"/>
          <w:b/>
          <w:kern w:val="2"/>
          <w:sz w:val="28"/>
          <w:szCs w:val="20"/>
          <w:lang w:eastAsia="ja-JP"/>
        </w:rPr>
      </w:pPr>
    </w:p>
    <w:p w:rsidR="0073068A" w:rsidRDefault="005D3A99" w:rsidP="0073068A">
      <w:pPr>
        <w:autoSpaceDE w:val="0"/>
        <w:autoSpaceDN w:val="0"/>
        <w:adjustRightInd w:val="0"/>
        <w:spacing w:after="0" w:line="240" w:lineRule="auto"/>
        <w:rPr>
          <w:rFonts w:ascii="Times New Roman" w:eastAsia="MS Mincho" w:hAnsi="Times New Roman" w:cs="Times New Roman"/>
          <w:b/>
          <w:kern w:val="2"/>
          <w:sz w:val="24"/>
          <w:szCs w:val="20"/>
          <w:lang w:eastAsia="ja-JP"/>
        </w:rPr>
      </w:pPr>
      <w:r>
        <w:rPr>
          <w:rFonts w:ascii="Times New Roman" w:eastAsia="MS Mincho" w:hAnsi="Times New Roman" w:cs="Times New Roman"/>
          <w:b/>
          <w:kern w:val="2"/>
          <w:sz w:val="24"/>
          <w:szCs w:val="20"/>
          <w:lang w:eastAsia="ja-JP"/>
        </w:rPr>
        <w:t>Dr Mahzan Haron</w:t>
      </w:r>
      <w:r w:rsidR="00116CCA">
        <w:rPr>
          <w:rFonts w:ascii="Times New Roman" w:eastAsia="MS Mincho" w:hAnsi="Times New Roman" w:cs="Times New Roman"/>
          <w:b/>
          <w:kern w:val="2"/>
          <w:sz w:val="24"/>
          <w:szCs w:val="20"/>
          <w:lang w:eastAsia="ja-JP"/>
        </w:rPr>
        <w:t xml:space="preserve">, </w:t>
      </w:r>
      <w:r>
        <w:rPr>
          <w:rFonts w:ascii="Times New Roman" w:eastAsia="MS Mincho" w:hAnsi="Times New Roman" w:cs="Times New Roman"/>
          <w:b/>
          <w:kern w:val="2"/>
          <w:sz w:val="24"/>
          <w:szCs w:val="20"/>
          <w:lang w:eastAsia="ja-JP"/>
        </w:rPr>
        <w:t>Dr M Nasir Suliaman, Dr Muthukumaran Mariappan</w:t>
      </w:r>
    </w:p>
    <w:p w:rsidR="00C30804" w:rsidRDefault="00C30804" w:rsidP="0073068A">
      <w:pPr>
        <w:spacing w:after="0" w:line="240" w:lineRule="auto"/>
        <w:rPr>
          <w:rFonts w:ascii="Times New Roman" w:eastAsia="Times New Roman" w:hAnsi="Times New Roman" w:cs="Times New Roman"/>
          <w:b/>
          <w:i/>
          <w:szCs w:val="24"/>
          <w:lang w:val="en-GB"/>
        </w:rPr>
      </w:pPr>
    </w:p>
    <w:p w:rsidR="0073068A" w:rsidRDefault="0073068A" w:rsidP="0073068A">
      <w:pPr>
        <w:spacing w:after="0" w:line="240" w:lineRule="auto"/>
        <w:rPr>
          <w:rFonts w:ascii="Times New Roman" w:eastAsia="Times New Roman" w:hAnsi="Times New Roman" w:cs="Times New Roman"/>
          <w:i/>
          <w:szCs w:val="24"/>
          <w:lang w:val="en-GB"/>
        </w:rPr>
      </w:pPr>
      <w:r w:rsidRPr="00FB5705">
        <w:rPr>
          <w:rFonts w:ascii="Times New Roman" w:eastAsia="Times New Roman" w:hAnsi="Times New Roman" w:cs="Times New Roman"/>
          <w:b/>
          <w:i/>
          <w:szCs w:val="24"/>
          <w:lang w:val="en-GB"/>
        </w:rPr>
        <w:t>Corresponding author:</w:t>
      </w:r>
      <w:r w:rsidRPr="00FB5705">
        <w:rPr>
          <w:rFonts w:ascii="Times New Roman" w:eastAsia="Times New Roman" w:hAnsi="Times New Roman" w:cs="Times New Roman"/>
          <w:i/>
          <w:szCs w:val="24"/>
          <w:lang w:val="en-GB"/>
        </w:rPr>
        <w:t xml:space="preserve"> </w:t>
      </w:r>
      <w:r w:rsidR="005D3A99">
        <w:rPr>
          <w:rFonts w:ascii="Times New Roman" w:eastAsia="Times New Roman" w:hAnsi="Times New Roman" w:cs="Times New Roman"/>
          <w:i/>
          <w:szCs w:val="24"/>
          <w:lang w:val="en-GB"/>
        </w:rPr>
        <w:t>-</w:t>
      </w:r>
    </w:p>
    <w:p w:rsidR="005A4A71" w:rsidRPr="0033362C" w:rsidRDefault="005A4A71" w:rsidP="0073068A">
      <w:pPr>
        <w:spacing w:after="0" w:line="240" w:lineRule="auto"/>
        <w:rPr>
          <w:rFonts w:ascii="Times New Roman" w:eastAsia="Times New Roman" w:hAnsi="Times New Roman" w:cs="Times New Roman"/>
          <w:i/>
          <w:szCs w:val="24"/>
          <w:lang w:val="en-GB"/>
        </w:rPr>
      </w:pPr>
    </w:p>
    <w:bookmarkEnd w:id="0"/>
    <w:bookmarkEnd w:id="1"/>
    <w:p w:rsidR="00D8303A" w:rsidRPr="003D0497" w:rsidRDefault="00D8303A" w:rsidP="0073068A">
      <w:pPr>
        <w:spacing w:after="0" w:line="240" w:lineRule="auto"/>
        <w:rPr>
          <w:rFonts w:ascii="Times New Roman" w:hAnsi="Times New Roman" w:cs="Times New Roman"/>
          <w:sz w:val="24"/>
          <w:szCs w:val="24"/>
          <w:lang w:val="fr-FR"/>
        </w:rPr>
      </w:pPr>
    </w:p>
    <w:p w:rsidR="00C81397" w:rsidRDefault="00C81397" w:rsidP="003D0497">
      <w:pPr>
        <w:spacing w:after="0" w:line="240" w:lineRule="auto"/>
        <w:rPr>
          <w:rFonts w:ascii="Times New Roman" w:hAnsi="Times New Roman" w:cs="Times New Roman"/>
          <w:b/>
          <w:sz w:val="24"/>
          <w:szCs w:val="24"/>
        </w:rPr>
      </w:pPr>
      <w:r w:rsidRPr="00C81397">
        <w:rPr>
          <w:rFonts w:ascii="Times New Roman" w:hAnsi="Times New Roman" w:cs="Times New Roman"/>
          <w:b/>
          <w:sz w:val="24"/>
          <w:szCs w:val="24"/>
          <w:u w:val="single"/>
        </w:rPr>
        <w:t>ABSTRACT</w:t>
      </w:r>
      <w:r>
        <w:rPr>
          <w:rFonts w:ascii="Times New Roman" w:hAnsi="Times New Roman" w:cs="Times New Roman"/>
          <w:b/>
          <w:sz w:val="24"/>
          <w:szCs w:val="24"/>
        </w:rPr>
        <w:t xml:space="preserve"> </w:t>
      </w:r>
      <w:r w:rsidRPr="00C81397">
        <w:rPr>
          <w:rFonts w:ascii="Times New Roman" w:hAnsi="Times New Roman" w:cs="Times New Roman"/>
          <w:sz w:val="24"/>
          <w:szCs w:val="24"/>
        </w:rPr>
        <w:t>(</w:t>
      </w:r>
      <w:r w:rsidR="00116CCA">
        <w:rPr>
          <w:rFonts w:ascii="Times New Roman" w:hAnsi="Times New Roman" w:cs="Times New Roman"/>
          <w:sz w:val="24"/>
          <w:szCs w:val="24"/>
        </w:rPr>
        <w:t xml:space="preserve">250-300 </w:t>
      </w:r>
      <w:r w:rsidRPr="00C81397">
        <w:rPr>
          <w:rFonts w:ascii="Times New Roman" w:hAnsi="Times New Roman" w:cs="Times New Roman"/>
          <w:sz w:val="24"/>
          <w:szCs w:val="24"/>
        </w:rPr>
        <w:t>words)</w:t>
      </w:r>
    </w:p>
    <w:p w:rsidR="00C81397" w:rsidRDefault="00C81397" w:rsidP="003D0497">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p>
    <w:p w:rsidR="00EE4DA1" w:rsidRDefault="00EE4DA1" w:rsidP="00A77AEC">
      <w:pPr>
        <w:spacing w:after="0" w:line="276" w:lineRule="auto"/>
        <w:jc w:val="both"/>
        <w:rPr>
          <w:rFonts w:ascii="Times New Roman" w:hAnsi="Times New Roman" w:cs="Times New Roman"/>
          <w:sz w:val="24"/>
          <w:szCs w:val="24"/>
        </w:rPr>
      </w:pPr>
      <w:r w:rsidRPr="00EE4DA1">
        <w:rPr>
          <w:rFonts w:ascii="Times New Roman" w:hAnsi="Times New Roman" w:cs="Times New Roman"/>
          <w:b/>
          <w:sz w:val="24"/>
          <w:szCs w:val="24"/>
        </w:rPr>
        <w:t>Background</w:t>
      </w:r>
      <w:r>
        <w:rPr>
          <w:rFonts w:ascii="Times New Roman" w:hAnsi="Times New Roman" w:cs="Times New Roman"/>
          <w:sz w:val="24"/>
          <w:szCs w:val="24"/>
        </w:rPr>
        <w:t>:</w:t>
      </w:r>
      <w:r w:rsidRPr="00EE4DA1">
        <w:rPr>
          <w:rFonts w:ascii="Times New Roman" w:hAnsi="Times New Roman" w:cs="Times New Roman"/>
          <w:sz w:val="24"/>
          <w:szCs w:val="24"/>
        </w:rPr>
        <w:t xml:space="preserve"> </w:t>
      </w:r>
      <w:r w:rsidR="005157E7">
        <w:rPr>
          <w:rFonts w:ascii="Times New Roman" w:hAnsi="Times New Roman" w:cs="Times New Roman"/>
          <w:sz w:val="24"/>
          <w:szCs w:val="24"/>
        </w:rPr>
        <w:t>Being a developing country with high dependence on Oil &amp; Gas, Malaysia is seeing quite a number of construction project related to th</w:t>
      </w:r>
      <w:r w:rsidR="005440F6">
        <w:rPr>
          <w:rFonts w:ascii="Times New Roman" w:hAnsi="Times New Roman" w:cs="Times New Roman"/>
          <w:sz w:val="24"/>
          <w:szCs w:val="24"/>
        </w:rPr>
        <w:t xml:space="preserve">is industry in the recent years. </w:t>
      </w:r>
      <w:r w:rsidR="005157E7">
        <w:rPr>
          <w:rFonts w:ascii="Times New Roman" w:hAnsi="Times New Roman" w:cs="Times New Roman"/>
          <w:sz w:val="24"/>
          <w:szCs w:val="24"/>
        </w:rPr>
        <w:t xml:space="preserve"> </w:t>
      </w:r>
      <w:r w:rsidR="00A77AEC">
        <w:rPr>
          <w:rFonts w:ascii="Times New Roman" w:hAnsi="Times New Roman" w:cs="Times New Roman"/>
          <w:sz w:val="24"/>
          <w:szCs w:val="24"/>
        </w:rPr>
        <w:t>PETRONAS RAPID Project, also known as Pengerang Integrated Complex (PIC) is still under construction from 2015 till early 2020.</w:t>
      </w:r>
    </w:p>
    <w:p w:rsidR="00A77AEC" w:rsidRPr="00EE4DA1" w:rsidRDefault="00A77AEC" w:rsidP="00A77AEC">
      <w:pPr>
        <w:spacing w:after="0" w:line="276" w:lineRule="auto"/>
        <w:jc w:val="both"/>
        <w:rPr>
          <w:rFonts w:ascii="Times New Roman" w:hAnsi="Times New Roman" w:cs="Times New Roman"/>
          <w:sz w:val="24"/>
          <w:szCs w:val="24"/>
        </w:rPr>
      </w:pPr>
    </w:p>
    <w:p w:rsidR="00EE4DA1" w:rsidRPr="00EE4DA1" w:rsidRDefault="00EE4DA1" w:rsidP="00C81397">
      <w:pPr>
        <w:spacing w:after="0" w:line="276" w:lineRule="auto"/>
        <w:jc w:val="both"/>
        <w:rPr>
          <w:rFonts w:ascii="Times New Roman" w:hAnsi="Times New Roman" w:cs="Times New Roman"/>
          <w:sz w:val="24"/>
          <w:szCs w:val="24"/>
        </w:rPr>
      </w:pPr>
      <w:r w:rsidRPr="00EE4DA1">
        <w:rPr>
          <w:rFonts w:ascii="Times New Roman" w:hAnsi="Times New Roman" w:cs="Times New Roman"/>
          <w:b/>
          <w:sz w:val="24"/>
          <w:szCs w:val="24"/>
        </w:rPr>
        <w:t>Objective</w:t>
      </w:r>
      <w:r>
        <w:rPr>
          <w:rFonts w:ascii="Times New Roman" w:hAnsi="Times New Roman" w:cs="Times New Roman"/>
          <w:b/>
          <w:sz w:val="24"/>
          <w:szCs w:val="24"/>
        </w:rPr>
        <w:t>:</w:t>
      </w:r>
      <w:r w:rsidRPr="00EE4DA1">
        <w:rPr>
          <w:rFonts w:ascii="Times New Roman" w:hAnsi="Times New Roman" w:cs="Times New Roman"/>
          <w:sz w:val="24"/>
          <w:szCs w:val="24"/>
        </w:rPr>
        <w:t xml:space="preserve"> To </w:t>
      </w:r>
      <w:r w:rsidR="005440F6">
        <w:rPr>
          <w:rFonts w:ascii="Times New Roman" w:hAnsi="Times New Roman" w:cs="Times New Roman"/>
          <w:sz w:val="24"/>
          <w:szCs w:val="24"/>
        </w:rPr>
        <w:t>describe the expanded role of Occupational Health Nurses in a mega construction project.</w:t>
      </w:r>
    </w:p>
    <w:p w:rsidR="00EE4DA1" w:rsidRDefault="00EE4DA1" w:rsidP="00C81397">
      <w:pPr>
        <w:spacing w:after="0" w:line="276" w:lineRule="auto"/>
        <w:jc w:val="both"/>
        <w:rPr>
          <w:rFonts w:ascii="Times New Roman" w:hAnsi="Times New Roman" w:cs="Times New Roman"/>
          <w:sz w:val="24"/>
          <w:szCs w:val="24"/>
        </w:rPr>
      </w:pPr>
      <w:r w:rsidRPr="00EE4DA1">
        <w:rPr>
          <w:rFonts w:ascii="Times New Roman" w:hAnsi="Times New Roman" w:cs="Times New Roman"/>
          <w:b/>
          <w:sz w:val="24"/>
          <w:szCs w:val="24"/>
        </w:rPr>
        <w:t>Methods:</w:t>
      </w:r>
      <w:r w:rsidRPr="00EE4DA1">
        <w:rPr>
          <w:rFonts w:ascii="Times New Roman" w:hAnsi="Times New Roman" w:cs="Times New Roman"/>
          <w:sz w:val="24"/>
          <w:szCs w:val="24"/>
        </w:rPr>
        <w:t xml:space="preserve"> </w:t>
      </w:r>
      <w:r w:rsidR="00A24DD5">
        <w:rPr>
          <w:rFonts w:ascii="Times New Roman" w:hAnsi="Times New Roman" w:cs="Times New Roman"/>
          <w:sz w:val="24"/>
          <w:szCs w:val="24"/>
        </w:rPr>
        <w:t xml:space="preserve">Assessment were done on the need for health support, the duration of the work, the availability of the resources in the market and the contract terms that have already been signed. Health and Medical requirements were specified and deliberated between project Directors and project medical advisors based upon experiences in other mega projects as well as the local health risks and requirements. Program Management Consultant (PMT) </w:t>
      </w:r>
      <w:r w:rsidR="00D331AC">
        <w:rPr>
          <w:rFonts w:ascii="Times New Roman" w:hAnsi="Times New Roman" w:cs="Times New Roman"/>
          <w:sz w:val="24"/>
          <w:szCs w:val="24"/>
        </w:rPr>
        <w:t>hired the right nurses with the right experience, put up the expectations, monitor closely the performance as well as guide the nurses throughout the project tenure.</w:t>
      </w:r>
    </w:p>
    <w:p w:rsidR="00D331AC" w:rsidRPr="00EE4DA1" w:rsidRDefault="00D331AC" w:rsidP="00C81397">
      <w:pPr>
        <w:spacing w:after="0" w:line="276" w:lineRule="auto"/>
        <w:jc w:val="both"/>
        <w:rPr>
          <w:rFonts w:ascii="Times New Roman" w:hAnsi="Times New Roman" w:cs="Times New Roman"/>
          <w:sz w:val="24"/>
          <w:szCs w:val="24"/>
        </w:rPr>
      </w:pPr>
    </w:p>
    <w:p w:rsidR="00EE4DA1" w:rsidRDefault="00EE4DA1" w:rsidP="00C81397">
      <w:pPr>
        <w:spacing w:after="0" w:line="276" w:lineRule="auto"/>
        <w:jc w:val="both"/>
        <w:rPr>
          <w:rFonts w:ascii="Times New Roman" w:hAnsi="Times New Roman" w:cs="Times New Roman"/>
          <w:sz w:val="24"/>
          <w:szCs w:val="24"/>
        </w:rPr>
      </w:pPr>
      <w:r w:rsidRPr="00EE4DA1">
        <w:rPr>
          <w:rFonts w:ascii="Times New Roman" w:hAnsi="Times New Roman" w:cs="Times New Roman"/>
          <w:b/>
          <w:sz w:val="24"/>
          <w:szCs w:val="24"/>
        </w:rPr>
        <w:t>Results:</w:t>
      </w:r>
      <w:r w:rsidRPr="00EE4DA1">
        <w:rPr>
          <w:rFonts w:ascii="Times New Roman" w:hAnsi="Times New Roman" w:cs="Times New Roman"/>
          <w:sz w:val="24"/>
          <w:szCs w:val="24"/>
        </w:rPr>
        <w:t xml:space="preserve"> </w:t>
      </w:r>
      <w:r w:rsidR="00D331AC">
        <w:rPr>
          <w:rFonts w:ascii="Times New Roman" w:hAnsi="Times New Roman" w:cs="Times New Roman"/>
          <w:sz w:val="24"/>
          <w:szCs w:val="24"/>
        </w:rPr>
        <w:t xml:space="preserve"> The Occupational Health Nurses managed to deliver the expected work where some did with flying colors. Attitude plays an important role in getting the right result, as well as the right supervision of the work</w:t>
      </w:r>
      <w:r w:rsidRPr="00EE4DA1">
        <w:rPr>
          <w:rFonts w:ascii="Times New Roman" w:hAnsi="Times New Roman" w:cs="Times New Roman"/>
          <w:sz w:val="24"/>
          <w:szCs w:val="24"/>
        </w:rPr>
        <w:t>.</w:t>
      </w:r>
    </w:p>
    <w:p w:rsidR="00D331AC" w:rsidRPr="00EE4DA1" w:rsidRDefault="00D331AC" w:rsidP="00C81397">
      <w:pPr>
        <w:spacing w:after="0" w:line="276" w:lineRule="auto"/>
        <w:jc w:val="both"/>
        <w:rPr>
          <w:rFonts w:ascii="Times New Roman" w:hAnsi="Times New Roman" w:cs="Times New Roman"/>
          <w:sz w:val="24"/>
          <w:szCs w:val="24"/>
        </w:rPr>
      </w:pPr>
    </w:p>
    <w:p w:rsidR="00D331AC" w:rsidRDefault="00DD3837" w:rsidP="00D331AC">
      <w:pPr>
        <w:spacing w:after="0" w:line="276" w:lineRule="auto"/>
        <w:jc w:val="both"/>
        <w:rPr>
          <w:rFonts w:ascii="Times New Roman" w:hAnsi="Times New Roman" w:cs="Times New Roman"/>
          <w:sz w:val="24"/>
          <w:szCs w:val="24"/>
        </w:rPr>
      </w:pPr>
      <w:r w:rsidRPr="00DD3837">
        <w:rPr>
          <w:rFonts w:ascii="Times New Roman" w:hAnsi="Times New Roman" w:cs="Times New Roman"/>
          <w:b/>
          <w:sz w:val="24"/>
          <w:szCs w:val="24"/>
        </w:rPr>
        <w:t>Conclusion:</w:t>
      </w:r>
      <w:r w:rsidR="00EE4DA1" w:rsidRPr="00EE4DA1">
        <w:rPr>
          <w:rFonts w:ascii="Times New Roman" w:hAnsi="Times New Roman" w:cs="Times New Roman"/>
          <w:sz w:val="24"/>
          <w:szCs w:val="24"/>
        </w:rPr>
        <w:t xml:space="preserve"> </w:t>
      </w:r>
      <w:r w:rsidR="00D331AC">
        <w:rPr>
          <w:rFonts w:ascii="Times New Roman" w:hAnsi="Times New Roman" w:cs="Times New Roman"/>
          <w:sz w:val="24"/>
          <w:szCs w:val="24"/>
        </w:rPr>
        <w:t>The role of an Occupational Health Nurse in projects can be expanded beyond the current traditional role that they are now doing in Malaysia. Right supervision and structured m</w:t>
      </w:r>
      <w:r w:rsidR="00E040C5">
        <w:rPr>
          <w:rFonts w:ascii="Times New Roman" w:hAnsi="Times New Roman" w:cs="Times New Roman"/>
          <w:sz w:val="24"/>
          <w:szCs w:val="24"/>
        </w:rPr>
        <w:t>onitoring are essentials in getting the right deliverables.</w:t>
      </w:r>
    </w:p>
    <w:p w:rsidR="00D331AC" w:rsidRDefault="00D331AC" w:rsidP="00D331AC">
      <w:pPr>
        <w:spacing w:after="0" w:line="276" w:lineRule="auto"/>
        <w:jc w:val="both"/>
        <w:rPr>
          <w:rFonts w:ascii="Times New Roman" w:hAnsi="Times New Roman" w:cs="Times New Roman"/>
          <w:sz w:val="24"/>
          <w:szCs w:val="24"/>
        </w:rPr>
      </w:pPr>
    </w:p>
    <w:p w:rsidR="00D331AC" w:rsidRDefault="00D331AC" w:rsidP="00D331AC">
      <w:pPr>
        <w:spacing w:after="0" w:line="276" w:lineRule="auto"/>
        <w:jc w:val="both"/>
        <w:rPr>
          <w:rFonts w:ascii="Times New Roman" w:hAnsi="Times New Roman" w:cs="Times New Roman"/>
          <w:sz w:val="24"/>
          <w:szCs w:val="24"/>
        </w:rPr>
      </w:pPr>
    </w:p>
    <w:p w:rsidR="003D0497" w:rsidRPr="003D0497" w:rsidRDefault="00606912" w:rsidP="00D331AC">
      <w:pPr>
        <w:spacing w:after="0" w:line="276" w:lineRule="auto"/>
        <w:jc w:val="both"/>
        <w:rPr>
          <w:rFonts w:ascii="Times New Roman" w:hAnsi="Times New Roman" w:cs="Times New Roman"/>
          <w:b/>
          <w:sz w:val="24"/>
          <w:szCs w:val="24"/>
        </w:rPr>
      </w:pPr>
      <w:r w:rsidRPr="00606912">
        <w:rPr>
          <w:rFonts w:ascii="Times New Roman" w:hAnsi="Times New Roman" w:cs="Times New Roman"/>
          <w:b/>
          <w:sz w:val="24"/>
          <w:szCs w:val="24"/>
          <w:u w:val="single"/>
        </w:rPr>
        <w:t>BIOGRAPHY</w:t>
      </w:r>
      <w:r w:rsidR="003D0497" w:rsidRPr="003D0497">
        <w:rPr>
          <w:rFonts w:ascii="Times New Roman" w:hAnsi="Times New Roman" w:cs="Times New Roman"/>
          <w:b/>
          <w:sz w:val="24"/>
          <w:szCs w:val="24"/>
        </w:rPr>
        <w:t xml:space="preserve"> </w:t>
      </w:r>
      <w:r w:rsidR="003D0497" w:rsidRPr="00606912">
        <w:rPr>
          <w:rFonts w:ascii="Times New Roman" w:hAnsi="Times New Roman" w:cs="Times New Roman"/>
          <w:sz w:val="24"/>
          <w:szCs w:val="24"/>
        </w:rPr>
        <w:t>(100</w:t>
      </w:r>
      <w:r w:rsidR="00116CCA">
        <w:rPr>
          <w:rFonts w:ascii="Times New Roman" w:hAnsi="Times New Roman" w:cs="Times New Roman"/>
          <w:sz w:val="24"/>
          <w:szCs w:val="24"/>
        </w:rPr>
        <w:t>-150</w:t>
      </w:r>
      <w:r w:rsidR="003D0497" w:rsidRPr="00606912">
        <w:rPr>
          <w:rFonts w:ascii="Times New Roman" w:hAnsi="Times New Roman" w:cs="Times New Roman"/>
          <w:sz w:val="24"/>
          <w:szCs w:val="24"/>
        </w:rPr>
        <w:t xml:space="preserve"> words</w:t>
      </w:r>
      <w:r w:rsidRPr="00606912">
        <w:rPr>
          <w:rFonts w:ascii="Times New Roman" w:hAnsi="Times New Roman" w:cs="Times New Roman"/>
          <w:sz w:val="24"/>
          <w:szCs w:val="24"/>
        </w:rPr>
        <w:t>)</w:t>
      </w:r>
    </w:p>
    <w:p w:rsidR="00CE4C8C" w:rsidRPr="003D0497" w:rsidRDefault="00CE4C8C" w:rsidP="003D0497">
      <w:pPr>
        <w:spacing w:after="0" w:line="240" w:lineRule="auto"/>
        <w:jc w:val="both"/>
        <w:rPr>
          <w:rFonts w:ascii="Times New Roman" w:hAnsi="Times New Roman" w:cs="Times New Roman"/>
          <w:sz w:val="24"/>
          <w:szCs w:val="24"/>
        </w:rPr>
      </w:pPr>
    </w:p>
    <w:p w:rsidR="0075520A" w:rsidRDefault="0075520A" w:rsidP="00164B31">
      <w:pPr>
        <w:spacing w:line="276" w:lineRule="auto"/>
        <w:jc w:val="both"/>
        <w:rPr>
          <w:rFonts w:ascii="Times New Roman" w:hAnsi="Times New Roman" w:cs="Times New Roman"/>
          <w:szCs w:val="24"/>
        </w:rPr>
      </w:pPr>
      <w:r>
        <w:rPr>
          <w:rFonts w:ascii="Times New Roman" w:hAnsi="Times New Roman" w:cs="Times New Roman"/>
          <w:szCs w:val="24"/>
        </w:rPr>
        <w:t xml:space="preserve">Dr Mahzan Haron, Dr M Nasir Suliaman and Dr Muthukumaran are the key doctors managing the Pengerang Integrated Complex since 2015. Representing both owner and the PMT, these doctors managed the whole Health and Medical aspects of the project from A to Z. </w:t>
      </w:r>
    </w:p>
    <w:p w:rsidR="00A0231C" w:rsidRDefault="00E251ED" w:rsidP="00164B31">
      <w:pPr>
        <w:spacing w:line="276" w:lineRule="auto"/>
        <w:jc w:val="both"/>
        <w:rPr>
          <w:rFonts w:ascii="Times New Roman" w:hAnsi="Times New Roman" w:cs="Times New Roman"/>
          <w:szCs w:val="24"/>
        </w:rPr>
      </w:pPr>
      <w:r w:rsidRPr="00E251ED">
        <w:rPr>
          <w:rFonts w:ascii="Times New Roman" w:hAnsi="Times New Roman" w:cs="Times New Roman"/>
          <w:noProof/>
          <w:szCs w:val="24"/>
        </w:rPr>
        <mc:AlternateContent>
          <mc:Choice Requires="wps">
            <w:drawing>
              <wp:anchor distT="45720" distB="45720" distL="114300" distR="114300" simplePos="0" relativeHeight="251667456" behindDoc="0" locked="0" layoutInCell="1" allowOverlap="1" wp14:anchorId="4FF2BE82" wp14:editId="2E837119">
                <wp:simplePos x="0" y="0"/>
                <wp:positionH relativeFrom="margin">
                  <wp:align>right</wp:align>
                </wp:positionH>
                <wp:positionV relativeFrom="paragraph">
                  <wp:posOffset>262255</wp:posOffset>
                </wp:positionV>
                <wp:extent cx="1247775" cy="120967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1209675"/>
                        </a:xfrm>
                        <a:prstGeom prst="rect">
                          <a:avLst/>
                        </a:prstGeom>
                        <a:solidFill>
                          <a:srgbClr val="FFFFFF"/>
                        </a:solidFill>
                        <a:ln w="9525">
                          <a:solidFill>
                            <a:srgbClr val="000000"/>
                          </a:solidFill>
                          <a:miter lim="800000"/>
                          <a:headEnd/>
                          <a:tailEnd/>
                        </a:ln>
                      </wps:spPr>
                      <wps:txbx>
                        <w:txbxContent>
                          <w:p w:rsidR="00E251ED" w:rsidRDefault="00E251ED" w:rsidP="00E251ED">
                            <w:r w:rsidRPr="00E251ED">
                              <w:drawing>
                                <wp:inline distT="0" distB="0" distL="0" distR="0" wp14:anchorId="128CD511" wp14:editId="3FD6963D">
                                  <wp:extent cx="1143000" cy="12192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43000" cy="121920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FF2BE82" id="_x0000_t202" coordsize="21600,21600" o:spt="202" path="m,l,21600r21600,l21600,xe">
                <v:stroke joinstyle="miter"/>
                <v:path gradientshapeok="t" o:connecttype="rect"/>
              </v:shapetype>
              <v:shape id="Text Box 2" o:spid="_x0000_s1026" type="#_x0000_t202" style="position:absolute;left:0;text-align:left;margin-left:47.05pt;margin-top:20.65pt;width:98.25pt;height:95.25pt;z-index:25166745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">
                <v:textbox>
                  <w:txbxContent>
                    <w:p w:rsidR="00E251ED" w:rsidRDefault="00E251ED" w:rsidP="00E251ED">
                      <w:r w:rsidRPr="00E251ED">
                        <w:drawing>
                          <wp:inline distT="0" distB="0" distL="0" distR="0" wp14:anchorId="128CD511" wp14:editId="3FD6963D">
                            <wp:extent cx="1143000" cy="12192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43000" cy="1219200"/>
                                    </a:xfrm>
                                    <a:prstGeom prst="rect">
                                      <a:avLst/>
                                    </a:prstGeom>
                                    <a:noFill/>
                                    <a:ln>
                                      <a:noFill/>
                                    </a:ln>
                                  </pic:spPr>
                                </pic:pic>
                              </a:graphicData>
                            </a:graphic>
                          </wp:inline>
                        </w:drawing>
                      </w:r>
                    </w:p>
                  </w:txbxContent>
                </v:textbox>
                <w10:wrap type="square" anchorx="margin"/>
              </v:shape>
            </w:pict>
          </mc:Fallback>
        </mc:AlternateContent>
      </w:r>
    </w:p>
    <w:p w:rsidR="0075520A" w:rsidRPr="00A0231C" w:rsidRDefault="007D25B2" w:rsidP="00A0231C">
      <w:pPr>
        <w:pStyle w:val="ListParagraph"/>
        <w:numPr>
          <w:ilvl w:val="0"/>
          <w:numId w:val="11"/>
        </w:numPr>
        <w:spacing w:line="276" w:lineRule="auto"/>
        <w:jc w:val="both"/>
        <w:rPr>
          <w:rFonts w:ascii="Times New Roman" w:hAnsi="Times New Roman" w:cs="Times New Roman"/>
          <w:szCs w:val="24"/>
        </w:rPr>
      </w:pPr>
      <w:r w:rsidRPr="00A0231C">
        <w:rPr>
          <w:rFonts w:ascii="Times New Roman" w:hAnsi="Times New Roman" w:cs="Times New Roman"/>
          <w:szCs w:val="24"/>
        </w:rPr>
        <w:t>Dr Mahzan</w:t>
      </w:r>
    </w:p>
    <w:p w:rsidR="007D25B2" w:rsidRPr="00116CCA" w:rsidRDefault="007D25B2" w:rsidP="00A0231C">
      <w:pPr>
        <w:pStyle w:val="ListParagraph"/>
        <w:numPr>
          <w:ilvl w:val="0"/>
          <w:numId w:val="14"/>
        </w:numPr>
        <w:spacing w:line="276" w:lineRule="auto"/>
        <w:jc w:val="both"/>
        <w:rPr>
          <w:rFonts w:ascii="Times New Roman" w:hAnsi="Times New Roman" w:cs="Times New Roman"/>
          <w:szCs w:val="24"/>
        </w:rPr>
      </w:pPr>
      <w:r w:rsidRPr="00116CCA">
        <w:rPr>
          <w:rFonts w:ascii="Times New Roman" w:hAnsi="Times New Roman" w:cs="Times New Roman"/>
          <w:szCs w:val="24"/>
        </w:rPr>
        <w:t>Mobile Number*:</w:t>
      </w:r>
      <w:r w:rsidR="00A0231C">
        <w:rPr>
          <w:rFonts w:ascii="Times New Roman" w:hAnsi="Times New Roman" w:cs="Times New Roman"/>
          <w:szCs w:val="24"/>
        </w:rPr>
        <w:t xml:space="preserve"> +6012 707 9734</w:t>
      </w:r>
    </w:p>
    <w:p w:rsidR="007D25B2" w:rsidRPr="00116CCA" w:rsidRDefault="007D25B2" w:rsidP="00A0231C">
      <w:pPr>
        <w:pStyle w:val="ListParagraph"/>
        <w:numPr>
          <w:ilvl w:val="0"/>
          <w:numId w:val="14"/>
        </w:numPr>
        <w:spacing w:line="276" w:lineRule="auto"/>
        <w:jc w:val="both"/>
        <w:rPr>
          <w:rFonts w:ascii="Times New Roman" w:hAnsi="Times New Roman" w:cs="Times New Roman"/>
          <w:szCs w:val="24"/>
        </w:rPr>
      </w:pPr>
      <w:r w:rsidRPr="00116CCA">
        <w:rPr>
          <w:rFonts w:ascii="Times New Roman" w:hAnsi="Times New Roman" w:cs="Times New Roman"/>
          <w:szCs w:val="24"/>
        </w:rPr>
        <w:t xml:space="preserve">Category*: </w:t>
      </w:r>
      <w:r w:rsidR="00A0231C">
        <w:rPr>
          <w:rFonts w:ascii="Times New Roman" w:hAnsi="Times New Roman" w:cs="Times New Roman"/>
          <w:szCs w:val="24"/>
        </w:rPr>
        <w:t>Oral Presentation</w:t>
      </w:r>
    </w:p>
    <w:p w:rsidR="007D25B2" w:rsidRPr="00116CCA" w:rsidRDefault="007D25B2" w:rsidP="00A0231C">
      <w:pPr>
        <w:pStyle w:val="ListParagraph"/>
        <w:numPr>
          <w:ilvl w:val="0"/>
          <w:numId w:val="14"/>
        </w:numPr>
        <w:spacing w:line="276" w:lineRule="auto"/>
        <w:jc w:val="both"/>
        <w:rPr>
          <w:rFonts w:ascii="Times New Roman" w:hAnsi="Times New Roman" w:cs="Times New Roman"/>
          <w:szCs w:val="24"/>
        </w:rPr>
      </w:pPr>
      <w:r w:rsidRPr="00116CCA">
        <w:rPr>
          <w:rFonts w:ascii="Times New Roman" w:hAnsi="Times New Roman" w:cs="Times New Roman"/>
          <w:szCs w:val="24"/>
        </w:rPr>
        <w:t>Linked In</w:t>
      </w:r>
      <w:r w:rsidR="00A0231C">
        <w:rPr>
          <w:rFonts w:ascii="Times New Roman" w:hAnsi="Times New Roman" w:cs="Times New Roman"/>
          <w:szCs w:val="24"/>
        </w:rPr>
        <w:t>: Mahzan Haron</w:t>
      </w:r>
    </w:p>
    <w:p w:rsidR="007D25B2" w:rsidRPr="00116CCA" w:rsidRDefault="007D25B2" w:rsidP="00A0231C">
      <w:pPr>
        <w:pStyle w:val="ListParagraph"/>
        <w:numPr>
          <w:ilvl w:val="0"/>
          <w:numId w:val="14"/>
        </w:numPr>
        <w:spacing w:line="276" w:lineRule="auto"/>
        <w:jc w:val="both"/>
        <w:rPr>
          <w:rFonts w:ascii="Times New Roman" w:hAnsi="Times New Roman" w:cs="Times New Roman"/>
          <w:szCs w:val="24"/>
        </w:rPr>
      </w:pPr>
      <w:r w:rsidRPr="00116CCA">
        <w:rPr>
          <w:rFonts w:ascii="Times New Roman" w:hAnsi="Times New Roman" w:cs="Times New Roman"/>
          <w:szCs w:val="24"/>
        </w:rPr>
        <w:t xml:space="preserve">WhatsApp No: </w:t>
      </w:r>
      <w:r w:rsidR="00A0231C">
        <w:rPr>
          <w:rFonts w:ascii="Times New Roman" w:hAnsi="Times New Roman" w:cs="Times New Roman"/>
          <w:szCs w:val="24"/>
        </w:rPr>
        <w:t>+6012 707 9734</w:t>
      </w:r>
    </w:p>
    <w:p w:rsidR="007D25B2" w:rsidRPr="00116CCA" w:rsidRDefault="007D25B2" w:rsidP="00A0231C">
      <w:pPr>
        <w:pStyle w:val="ListParagraph"/>
        <w:numPr>
          <w:ilvl w:val="0"/>
          <w:numId w:val="14"/>
        </w:numPr>
        <w:spacing w:line="276" w:lineRule="auto"/>
        <w:jc w:val="both"/>
        <w:rPr>
          <w:rFonts w:ascii="Times New Roman" w:hAnsi="Times New Roman" w:cs="Times New Roman"/>
          <w:szCs w:val="24"/>
        </w:rPr>
      </w:pPr>
      <w:r w:rsidRPr="00116CCA">
        <w:rPr>
          <w:rFonts w:ascii="Times New Roman" w:hAnsi="Times New Roman" w:cs="Times New Roman"/>
          <w:szCs w:val="24"/>
        </w:rPr>
        <w:t xml:space="preserve">Research Interest*: </w:t>
      </w:r>
      <w:r w:rsidR="00A0231C">
        <w:rPr>
          <w:rFonts w:ascii="Times New Roman" w:hAnsi="Times New Roman" w:cs="Times New Roman"/>
          <w:szCs w:val="24"/>
        </w:rPr>
        <w:t>Occupational Health Management</w:t>
      </w:r>
    </w:p>
    <w:p w:rsidR="007D25B2" w:rsidRDefault="007D25B2" w:rsidP="00A0231C">
      <w:pPr>
        <w:pStyle w:val="ListParagraph"/>
        <w:numPr>
          <w:ilvl w:val="0"/>
          <w:numId w:val="14"/>
        </w:numPr>
        <w:spacing w:line="276" w:lineRule="auto"/>
        <w:jc w:val="both"/>
        <w:rPr>
          <w:rFonts w:ascii="Times New Roman" w:hAnsi="Times New Roman" w:cs="Times New Roman"/>
          <w:szCs w:val="24"/>
        </w:rPr>
      </w:pPr>
      <w:r w:rsidRPr="00116CCA">
        <w:rPr>
          <w:rFonts w:ascii="Times New Roman" w:hAnsi="Times New Roman" w:cs="Times New Roman"/>
          <w:szCs w:val="24"/>
        </w:rPr>
        <w:t>Fax No:</w:t>
      </w:r>
      <w:r w:rsidR="00A0231C">
        <w:rPr>
          <w:rFonts w:ascii="Times New Roman" w:hAnsi="Times New Roman" w:cs="Times New Roman"/>
          <w:szCs w:val="24"/>
        </w:rPr>
        <w:t xml:space="preserve"> -</w:t>
      </w:r>
    </w:p>
    <w:p w:rsidR="0075520A" w:rsidRDefault="0075520A" w:rsidP="00164B31">
      <w:pPr>
        <w:spacing w:line="276" w:lineRule="auto"/>
        <w:jc w:val="both"/>
        <w:rPr>
          <w:rFonts w:ascii="Times New Roman" w:hAnsi="Times New Roman" w:cs="Times New Roman"/>
          <w:szCs w:val="24"/>
        </w:rPr>
      </w:pPr>
    </w:p>
    <w:p w:rsidR="007D25B2" w:rsidRDefault="007D25B2" w:rsidP="00164B31">
      <w:pPr>
        <w:spacing w:line="276" w:lineRule="auto"/>
        <w:jc w:val="both"/>
        <w:rPr>
          <w:rFonts w:ascii="Times New Roman" w:hAnsi="Times New Roman" w:cs="Times New Roman"/>
          <w:szCs w:val="24"/>
        </w:rPr>
      </w:pPr>
    </w:p>
    <w:p w:rsidR="007D25B2" w:rsidRDefault="007D25B2" w:rsidP="00164B31">
      <w:pPr>
        <w:spacing w:line="276" w:lineRule="auto"/>
        <w:jc w:val="both"/>
        <w:rPr>
          <w:rFonts w:ascii="Times New Roman" w:hAnsi="Times New Roman" w:cs="Times New Roman"/>
          <w:szCs w:val="24"/>
        </w:rPr>
      </w:pPr>
    </w:p>
    <w:p w:rsidR="007D25B2" w:rsidRDefault="00A0231C" w:rsidP="00164B31">
      <w:pPr>
        <w:spacing w:line="276" w:lineRule="auto"/>
        <w:jc w:val="both"/>
        <w:rPr>
          <w:rFonts w:ascii="Times New Roman" w:hAnsi="Times New Roman" w:cs="Times New Roman"/>
          <w:szCs w:val="24"/>
        </w:rPr>
      </w:pPr>
      <w:r>
        <w:rPr>
          <w:rFonts w:ascii="Times New Roman" w:hAnsi="Times New Roman" w:cs="Times New Roman"/>
          <w:szCs w:val="24"/>
        </w:rPr>
        <w:t>2</w:t>
      </w:r>
      <w:r w:rsidR="007D25B2">
        <w:rPr>
          <w:rFonts w:ascii="Times New Roman" w:hAnsi="Times New Roman" w:cs="Times New Roman"/>
          <w:szCs w:val="24"/>
        </w:rPr>
        <w:t>. Dr M Nasir Suliaman</w:t>
      </w:r>
    </w:p>
    <w:p w:rsidR="007D25B2" w:rsidRPr="00116CCA" w:rsidRDefault="007D25B2" w:rsidP="00A0231C">
      <w:pPr>
        <w:pStyle w:val="ListParagraph"/>
        <w:numPr>
          <w:ilvl w:val="0"/>
          <w:numId w:val="15"/>
        </w:numPr>
        <w:spacing w:line="276" w:lineRule="auto"/>
        <w:jc w:val="both"/>
        <w:rPr>
          <w:rFonts w:ascii="Times New Roman" w:hAnsi="Times New Roman" w:cs="Times New Roman"/>
          <w:szCs w:val="24"/>
        </w:rPr>
      </w:pPr>
      <w:r w:rsidRPr="00116CCA">
        <w:rPr>
          <w:noProof/>
        </w:rPr>
        <w:drawing>
          <wp:anchor distT="0" distB="0" distL="114300" distR="114300" simplePos="0" relativeHeight="251663360" behindDoc="0" locked="0" layoutInCell="1" allowOverlap="1" wp14:anchorId="7483998B" wp14:editId="77A65637">
            <wp:simplePos x="0" y="0"/>
            <wp:positionH relativeFrom="column">
              <wp:posOffset>5270500</wp:posOffset>
            </wp:positionH>
            <wp:positionV relativeFrom="paragraph">
              <wp:posOffset>63500</wp:posOffset>
            </wp:positionV>
            <wp:extent cx="1329690" cy="1318260"/>
            <wp:effectExtent l="0" t="0" r="3810" b="0"/>
            <wp:wrapSquare wrapText="bothSides"/>
            <wp:docPr id="2" name="Picture 2"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29690" cy="13182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16CCA">
        <w:rPr>
          <w:rFonts w:ascii="Times New Roman" w:hAnsi="Times New Roman" w:cs="Times New Roman"/>
          <w:szCs w:val="24"/>
        </w:rPr>
        <w:t>Mobile Number*:</w:t>
      </w:r>
    </w:p>
    <w:p w:rsidR="007D25B2" w:rsidRPr="00116CCA" w:rsidRDefault="007D25B2" w:rsidP="00A0231C">
      <w:pPr>
        <w:pStyle w:val="ListParagraph"/>
        <w:numPr>
          <w:ilvl w:val="0"/>
          <w:numId w:val="15"/>
        </w:numPr>
        <w:spacing w:line="276" w:lineRule="auto"/>
        <w:jc w:val="both"/>
        <w:rPr>
          <w:rFonts w:ascii="Times New Roman" w:hAnsi="Times New Roman" w:cs="Times New Roman"/>
          <w:szCs w:val="24"/>
        </w:rPr>
      </w:pPr>
      <w:r w:rsidRPr="00116CCA">
        <w:rPr>
          <w:rFonts w:ascii="Times New Roman" w:hAnsi="Times New Roman" w:cs="Times New Roman"/>
          <w:szCs w:val="24"/>
        </w:rPr>
        <w:t>Category*: (Oral presentation/ Poster presentation)</w:t>
      </w:r>
    </w:p>
    <w:p w:rsidR="007D25B2" w:rsidRPr="00116CCA" w:rsidRDefault="007D25B2" w:rsidP="00A0231C">
      <w:pPr>
        <w:pStyle w:val="ListParagraph"/>
        <w:numPr>
          <w:ilvl w:val="0"/>
          <w:numId w:val="15"/>
        </w:numPr>
        <w:spacing w:line="276" w:lineRule="auto"/>
        <w:jc w:val="both"/>
        <w:rPr>
          <w:rFonts w:ascii="Times New Roman" w:hAnsi="Times New Roman" w:cs="Times New Roman"/>
          <w:szCs w:val="24"/>
        </w:rPr>
      </w:pPr>
      <w:r w:rsidRPr="00116CCA">
        <w:rPr>
          <w:rFonts w:ascii="Times New Roman" w:hAnsi="Times New Roman" w:cs="Times New Roman"/>
          <w:szCs w:val="24"/>
        </w:rPr>
        <w:t>Linked In</w:t>
      </w:r>
    </w:p>
    <w:p w:rsidR="007D25B2" w:rsidRPr="00116CCA" w:rsidRDefault="007D25B2" w:rsidP="00A0231C">
      <w:pPr>
        <w:pStyle w:val="ListParagraph"/>
        <w:numPr>
          <w:ilvl w:val="0"/>
          <w:numId w:val="15"/>
        </w:numPr>
        <w:spacing w:line="276" w:lineRule="auto"/>
        <w:jc w:val="both"/>
        <w:rPr>
          <w:rFonts w:ascii="Times New Roman" w:hAnsi="Times New Roman" w:cs="Times New Roman"/>
          <w:szCs w:val="24"/>
        </w:rPr>
      </w:pPr>
      <w:r w:rsidRPr="00116CCA">
        <w:rPr>
          <w:rFonts w:ascii="Times New Roman" w:hAnsi="Times New Roman" w:cs="Times New Roman"/>
          <w:szCs w:val="24"/>
        </w:rPr>
        <w:t>WhatsApp No: (for conference updates)</w:t>
      </w:r>
    </w:p>
    <w:p w:rsidR="007D25B2" w:rsidRPr="00116CCA" w:rsidRDefault="007D25B2" w:rsidP="00A0231C">
      <w:pPr>
        <w:pStyle w:val="ListParagraph"/>
        <w:numPr>
          <w:ilvl w:val="0"/>
          <w:numId w:val="15"/>
        </w:numPr>
        <w:spacing w:line="276" w:lineRule="auto"/>
        <w:jc w:val="both"/>
        <w:rPr>
          <w:rFonts w:ascii="Times New Roman" w:hAnsi="Times New Roman" w:cs="Times New Roman"/>
          <w:szCs w:val="24"/>
        </w:rPr>
      </w:pPr>
      <w:r w:rsidRPr="00116CCA">
        <w:rPr>
          <w:rFonts w:ascii="Times New Roman" w:hAnsi="Times New Roman" w:cs="Times New Roman"/>
          <w:szCs w:val="24"/>
        </w:rPr>
        <w:t xml:space="preserve">Research Interest*: </w:t>
      </w:r>
    </w:p>
    <w:p w:rsidR="007D25B2" w:rsidRDefault="007D25B2" w:rsidP="00A0231C">
      <w:pPr>
        <w:pStyle w:val="ListParagraph"/>
        <w:numPr>
          <w:ilvl w:val="0"/>
          <w:numId w:val="15"/>
        </w:numPr>
        <w:spacing w:line="276" w:lineRule="auto"/>
        <w:jc w:val="both"/>
        <w:rPr>
          <w:rFonts w:ascii="Times New Roman" w:hAnsi="Times New Roman" w:cs="Times New Roman"/>
          <w:szCs w:val="24"/>
        </w:rPr>
      </w:pPr>
      <w:r w:rsidRPr="00116CCA">
        <w:rPr>
          <w:rFonts w:ascii="Times New Roman" w:hAnsi="Times New Roman" w:cs="Times New Roman"/>
          <w:szCs w:val="24"/>
        </w:rPr>
        <w:t>Fax No:</w:t>
      </w:r>
    </w:p>
    <w:p w:rsidR="007D25B2" w:rsidRDefault="007D25B2" w:rsidP="00164B31">
      <w:pPr>
        <w:spacing w:line="276" w:lineRule="auto"/>
        <w:jc w:val="both"/>
        <w:rPr>
          <w:rFonts w:ascii="Times New Roman" w:hAnsi="Times New Roman" w:cs="Times New Roman"/>
          <w:szCs w:val="24"/>
        </w:rPr>
      </w:pPr>
    </w:p>
    <w:p w:rsidR="007D25B2" w:rsidRDefault="00A0231C" w:rsidP="00164B31">
      <w:pPr>
        <w:spacing w:line="276" w:lineRule="auto"/>
        <w:jc w:val="both"/>
        <w:rPr>
          <w:rFonts w:ascii="Times New Roman" w:hAnsi="Times New Roman" w:cs="Times New Roman"/>
          <w:szCs w:val="24"/>
        </w:rPr>
      </w:pPr>
      <w:r>
        <w:rPr>
          <w:rFonts w:ascii="Times New Roman" w:hAnsi="Times New Roman" w:cs="Times New Roman"/>
          <w:szCs w:val="24"/>
        </w:rPr>
        <w:t>3</w:t>
      </w:r>
      <w:r w:rsidR="007D25B2">
        <w:rPr>
          <w:rFonts w:ascii="Times New Roman" w:hAnsi="Times New Roman" w:cs="Times New Roman"/>
          <w:szCs w:val="24"/>
        </w:rPr>
        <w:t>. Dr Muthukumaran</w:t>
      </w:r>
    </w:p>
    <w:p w:rsidR="007D25B2" w:rsidRPr="00116CCA" w:rsidRDefault="007D25B2" w:rsidP="00A0231C">
      <w:pPr>
        <w:pStyle w:val="ListParagraph"/>
        <w:numPr>
          <w:ilvl w:val="0"/>
          <w:numId w:val="16"/>
        </w:numPr>
        <w:spacing w:line="276" w:lineRule="auto"/>
        <w:jc w:val="both"/>
        <w:rPr>
          <w:rFonts w:ascii="Times New Roman" w:hAnsi="Times New Roman" w:cs="Times New Roman"/>
          <w:szCs w:val="24"/>
        </w:rPr>
      </w:pPr>
      <w:r w:rsidRPr="00116CCA">
        <w:rPr>
          <w:noProof/>
        </w:rPr>
        <w:drawing>
          <wp:anchor distT="0" distB="0" distL="114300" distR="114300" simplePos="0" relativeHeight="251665408" behindDoc="0" locked="0" layoutInCell="1" allowOverlap="1" wp14:anchorId="7483998B" wp14:editId="77A65637">
            <wp:simplePos x="0" y="0"/>
            <wp:positionH relativeFrom="column">
              <wp:posOffset>5270500</wp:posOffset>
            </wp:positionH>
            <wp:positionV relativeFrom="paragraph">
              <wp:posOffset>63500</wp:posOffset>
            </wp:positionV>
            <wp:extent cx="1329690" cy="1318260"/>
            <wp:effectExtent l="0" t="0" r="3810" b="0"/>
            <wp:wrapSquare wrapText="bothSides"/>
            <wp:docPr id="3" name="Picture 3"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29690" cy="13182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16CCA">
        <w:rPr>
          <w:rFonts w:ascii="Times New Roman" w:hAnsi="Times New Roman" w:cs="Times New Roman"/>
          <w:szCs w:val="24"/>
        </w:rPr>
        <w:t>Mobile Number*:</w:t>
      </w:r>
    </w:p>
    <w:p w:rsidR="007D25B2" w:rsidRPr="00116CCA" w:rsidRDefault="007D25B2" w:rsidP="00A0231C">
      <w:pPr>
        <w:pStyle w:val="ListParagraph"/>
        <w:numPr>
          <w:ilvl w:val="0"/>
          <w:numId w:val="16"/>
        </w:numPr>
        <w:spacing w:line="276" w:lineRule="auto"/>
        <w:jc w:val="both"/>
        <w:rPr>
          <w:rFonts w:ascii="Times New Roman" w:hAnsi="Times New Roman" w:cs="Times New Roman"/>
          <w:szCs w:val="24"/>
        </w:rPr>
      </w:pPr>
      <w:r w:rsidRPr="00116CCA">
        <w:rPr>
          <w:rFonts w:ascii="Times New Roman" w:hAnsi="Times New Roman" w:cs="Times New Roman"/>
          <w:szCs w:val="24"/>
        </w:rPr>
        <w:t>Category*: (Oral presentation/ Poster presentation)</w:t>
      </w:r>
    </w:p>
    <w:p w:rsidR="007D25B2" w:rsidRPr="00116CCA" w:rsidRDefault="007D25B2" w:rsidP="00A0231C">
      <w:pPr>
        <w:pStyle w:val="ListParagraph"/>
        <w:numPr>
          <w:ilvl w:val="0"/>
          <w:numId w:val="16"/>
        </w:numPr>
        <w:spacing w:line="276" w:lineRule="auto"/>
        <w:jc w:val="both"/>
        <w:rPr>
          <w:rFonts w:ascii="Times New Roman" w:hAnsi="Times New Roman" w:cs="Times New Roman"/>
          <w:szCs w:val="24"/>
        </w:rPr>
      </w:pPr>
      <w:r w:rsidRPr="00116CCA">
        <w:rPr>
          <w:rFonts w:ascii="Times New Roman" w:hAnsi="Times New Roman" w:cs="Times New Roman"/>
          <w:szCs w:val="24"/>
        </w:rPr>
        <w:t>Linked In</w:t>
      </w:r>
    </w:p>
    <w:p w:rsidR="007D25B2" w:rsidRPr="00116CCA" w:rsidRDefault="007D25B2" w:rsidP="00A0231C">
      <w:pPr>
        <w:pStyle w:val="ListParagraph"/>
        <w:numPr>
          <w:ilvl w:val="0"/>
          <w:numId w:val="16"/>
        </w:numPr>
        <w:spacing w:line="276" w:lineRule="auto"/>
        <w:jc w:val="both"/>
        <w:rPr>
          <w:rFonts w:ascii="Times New Roman" w:hAnsi="Times New Roman" w:cs="Times New Roman"/>
          <w:szCs w:val="24"/>
        </w:rPr>
      </w:pPr>
      <w:r w:rsidRPr="00116CCA">
        <w:rPr>
          <w:rFonts w:ascii="Times New Roman" w:hAnsi="Times New Roman" w:cs="Times New Roman"/>
          <w:szCs w:val="24"/>
        </w:rPr>
        <w:t>WhatsApp No: (for conference updates)</w:t>
      </w:r>
    </w:p>
    <w:p w:rsidR="007D25B2" w:rsidRPr="00116CCA" w:rsidRDefault="007D25B2" w:rsidP="00A0231C">
      <w:pPr>
        <w:pStyle w:val="ListParagraph"/>
        <w:numPr>
          <w:ilvl w:val="0"/>
          <w:numId w:val="16"/>
        </w:numPr>
        <w:spacing w:line="276" w:lineRule="auto"/>
        <w:jc w:val="both"/>
        <w:rPr>
          <w:rFonts w:ascii="Times New Roman" w:hAnsi="Times New Roman" w:cs="Times New Roman"/>
          <w:szCs w:val="24"/>
        </w:rPr>
      </w:pPr>
      <w:r w:rsidRPr="00116CCA">
        <w:rPr>
          <w:rFonts w:ascii="Times New Roman" w:hAnsi="Times New Roman" w:cs="Times New Roman"/>
          <w:szCs w:val="24"/>
        </w:rPr>
        <w:t xml:space="preserve">Research Interest*: </w:t>
      </w:r>
    </w:p>
    <w:p w:rsidR="007D25B2" w:rsidRDefault="007D25B2" w:rsidP="00A0231C">
      <w:pPr>
        <w:pStyle w:val="ListParagraph"/>
        <w:numPr>
          <w:ilvl w:val="0"/>
          <w:numId w:val="16"/>
        </w:numPr>
        <w:spacing w:line="276" w:lineRule="auto"/>
        <w:jc w:val="both"/>
        <w:rPr>
          <w:rFonts w:ascii="Times New Roman" w:hAnsi="Times New Roman" w:cs="Times New Roman"/>
          <w:szCs w:val="24"/>
        </w:rPr>
      </w:pPr>
      <w:r w:rsidRPr="00116CCA">
        <w:rPr>
          <w:rFonts w:ascii="Times New Roman" w:hAnsi="Times New Roman" w:cs="Times New Roman"/>
          <w:szCs w:val="24"/>
        </w:rPr>
        <w:t>Fax No:</w:t>
      </w:r>
    </w:p>
    <w:p w:rsidR="0075520A" w:rsidRDefault="0075520A" w:rsidP="00164B31">
      <w:pPr>
        <w:spacing w:line="276" w:lineRule="auto"/>
        <w:jc w:val="both"/>
        <w:rPr>
          <w:rFonts w:ascii="Times New Roman" w:hAnsi="Times New Roman" w:cs="Times New Roman"/>
          <w:szCs w:val="24"/>
        </w:rPr>
      </w:pPr>
    </w:p>
    <w:p w:rsidR="000E5F68" w:rsidRDefault="00E251ED" w:rsidP="000E5F68">
      <w:pPr>
        <w:spacing w:line="276" w:lineRule="auto"/>
        <w:jc w:val="both"/>
        <w:rPr>
          <w:rFonts w:ascii="Times New Roman" w:hAnsi="Times New Roman" w:cs="Times New Roman"/>
          <w:szCs w:val="24"/>
        </w:rPr>
      </w:pPr>
      <w:r>
        <w:rPr>
          <w:rFonts w:ascii="Times New Roman" w:hAnsi="Times New Roman" w:cs="Times New Roman"/>
          <w:szCs w:val="24"/>
        </w:rPr>
        <w:t xml:space="preserve"> </w:t>
      </w:r>
    </w:p>
    <w:p w:rsidR="00A93605" w:rsidRDefault="00A93605" w:rsidP="000E5F68">
      <w:pPr>
        <w:spacing w:line="276" w:lineRule="auto"/>
        <w:jc w:val="both"/>
        <w:rPr>
          <w:rStyle w:val="Hyperlink"/>
        </w:rPr>
      </w:pPr>
    </w:p>
    <w:p w:rsidR="00A93605" w:rsidRDefault="00A93605" w:rsidP="000E5F68">
      <w:pPr>
        <w:spacing w:line="276" w:lineRule="auto"/>
        <w:jc w:val="both"/>
        <w:rPr>
          <w:rStyle w:val="Hyperlink"/>
        </w:rPr>
      </w:pPr>
    </w:p>
    <w:p w:rsidR="00A93605" w:rsidRDefault="00A93605" w:rsidP="000E5F68">
      <w:pPr>
        <w:spacing w:line="276" w:lineRule="auto"/>
        <w:jc w:val="both"/>
        <w:rPr>
          <w:rStyle w:val="Hyperlink"/>
        </w:rPr>
      </w:pPr>
    </w:p>
    <w:p w:rsidR="00A93605" w:rsidRDefault="00A93605" w:rsidP="000E5F68">
      <w:pPr>
        <w:spacing w:line="276" w:lineRule="auto"/>
        <w:jc w:val="both"/>
        <w:rPr>
          <w:rStyle w:val="Hyperlink"/>
        </w:rPr>
      </w:pPr>
    </w:p>
    <w:p w:rsidR="00A93605" w:rsidRDefault="00A93605" w:rsidP="000E5F68">
      <w:pPr>
        <w:spacing w:line="276" w:lineRule="auto"/>
        <w:jc w:val="both"/>
        <w:rPr>
          <w:rStyle w:val="Hyperlink"/>
        </w:rPr>
      </w:pPr>
    </w:p>
    <w:p w:rsidR="00A93605" w:rsidRDefault="00A93605" w:rsidP="000E5F68">
      <w:pPr>
        <w:spacing w:line="276" w:lineRule="auto"/>
        <w:jc w:val="both"/>
        <w:rPr>
          <w:rStyle w:val="Hyperlink"/>
        </w:rPr>
      </w:pPr>
    </w:p>
    <w:p w:rsidR="00A93605" w:rsidRDefault="00A93605" w:rsidP="000E5F68">
      <w:pPr>
        <w:spacing w:line="276" w:lineRule="auto"/>
        <w:jc w:val="both"/>
        <w:rPr>
          <w:rStyle w:val="Hyperlink"/>
        </w:rPr>
      </w:pPr>
    </w:p>
    <w:p w:rsidR="00A93605" w:rsidRDefault="00A93605" w:rsidP="000E5F68">
      <w:pPr>
        <w:spacing w:line="276" w:lineRule="auto"/>
        <w:jc w:val="both"/>
        <w:rPr>
          <w:rStyle w:val="Hyperlink"/>
        </w:rPr>
      </w:pPr>
    </w:p>
    <w:p w:rsidR="00A93605" w:rsidRDefault="00A93605" w:rsidP="000E5F68">
      <w:pPr>
        <w:spacing w:line="276" w:lineRule="auto"/>
        <w:jc w:val="both"/>
        <w:rPr>
          <w:rStyle w:val="Hyperlink"/>
        </w:rPr>
      </w:pPr>
    </w:p>
    <w:p w:rsidR="00A93605" w:rsidRDefault="00A93605" w:rsidP="000E5F68">
      <w:pPr>
        <w:spacing w:line="276" w:lineRule="auto"/>
        <w:jc w:val="both"/>
        <w:rPr>
          <w:rStyle w:val="Hyperlink"/>
        </w:rPr>
      </w:pPr>
    </w:p>
    <w:p w:rsidR="00A93605" w:rsidRDefault="00A93605" w:rsidP="000E5F68">
      <w:pPr>
        <w:spacing w:line="276" w:lineRule="auto"/>
        <w:jc w:val="both"/>
        <w:rPr>
          <w:rStyle w:val="Hyperlink"/>
        </w:rPr>
      </w:pPr>
    </w:p>
    <w:p w:rsidR="00A93605" w:rsidRDefault="00A93605" w:rsidP="000E5F68">
      <w:pPr>
        <w:spacing w:line="276" w:lineRule="auto"/>
        <w:jc w:val="both"/>
        <w:rPr>
          <w:rStyle w:val="Hyperlink"/>
        </w:rPr>
      </w:pPr>
    </w:p>
    <w:p w:rsidR="00A93605" w:rsidRDefault="00A93605" w:rsidP="000E5F68">
      <w:pPr>
        <w:spacing w:line="276" w:lineRule="auto"/>
        <w:jc w:val="both"/>
        <w:rPr>
          <w:rStyle w:val="Hyperlink"/>
        </w:rPr>
      </w:pPr>
    </w:p>
    <w:p w:rsidR="00A93605" w:rsidRDefault="00A93605" w:rsidP="000E5F68">
      <w:pPr>
        <w:spacing w:line="276" w:lineRule="auto"/>
        <w:jc w:val="both"/>
        <w:rPr>
          <w:rStyle w:val="Hyperlink"/>
        </w:rPr>
      </w:pPr>
    </w:p>
    <w:p w:rsidR="00A93605" w:rsidRDefault="00A93605" w:rsidP="000E5F68">
      <w:pPr>
        <w:spacing w:line="276" w:lineRule="auto"/>
        <w:jc w:val="both"/>
        <w:rPr>
          <w:rStyle w:val="Hyperlink"/>
        </w:rPr>
      </w:pPr>
      <w:bookmarkStart w:id="2" w:name="_GoBack"/>
      <w:bookmarkEnd w:id="2"/>
    </w:p>
    <w:p w:rsidR="00A93605" w:rsidRDefault="00A93605" w:rsidP="000E5F68">
      <w:pPr>
        <w:spacing w:line="276" w:lineRule="auto"/>
        <w:jc w:val="both"/>
        <w:rPr>
          <w:rStyle w:val="Hyperlink"/>
        </w:rPr>
      </w:pPr>
    </w:p>
    <w:p w:rsidR="00A93605" w:rsidRDefault="00A93605" w:rsidP="000E5F68">
      <w:pPr>
        <w:spacing w:line="276" w:lineRule="auto"/>
        <w:jc w:val="both"/>
        <w:rPr>
          <w:rStyle w:val="Hyperlink"/>
        </w:rPr>
      </w:pPr>
    </w:p>
    <w:p w:rsidR="00A93605" w:rsidRDefault="00A93605" w:rsidP="000E5F68">
      <w:pPr>
        <w:spacing w:line="276" w:lineRule="auto"/>
        <w:jc w:val="both"/>
        <w:rPr>
          <w:rStyle w:val="Hyperlink"/>
        </w:rPr>
      </w:pPr>
    </w:p>
    <w:p w:rsidR="00A93605" w:rsidRDefault="00A93605" w:rsidP="000E5F68">
      <w:pPr>
        <w:spacing w:line="276" w:lineRule="auto"/>
        <w:jc w:val="both"/>
        <w:rPr>
          <w:rStyle w:val="Hyperlink"/>
        </w:rPr>
      </w:pPr>
    </w:p>
    <w:p w:rsidR="001A4C9A" w:rsidRPr="00D20A25" w:rsidRDefault="001A4C9A" w:rsidP="000E5F68">
      <w:pPr>
        <w:spacing w:line="276" w:lineRule="auto"/>
        <w:jc w:val="both"/>
        <w:rPr>
          <w:rStyle w:val="Hyperlink"/>
          <w:b/>
          <w:color w:val="auto"/>
        </w:rPr>
      </w:pPr>
      <w:r w:rsidRPr="00D20A25">
        <w:rPr>
          <w:rStyle w:val="Hyperlink"/>
          <w:b/>
          <w:color w:val="auto"/>
        </w:rPr>
        <w:t>Background</w:t>
      </w:r>
      <w:r w:rsidR="007A2736" w:rsidRPr="00D20A25">
        <w:rPr>
          <w:rStyle w:val="Hyperlink"/>
          <w:b/>
          <w:color w:val="auto"/>
        </w:rPr>
        <w:t xml:space="preserve"> of Occupational Health Nurse</w:t>
      </w:r>
    </w:p>
    <w:p w:rsidR="001A4C9A" w:rsidRDefault="001A4C9A" w:rsidP="000E5F68">
      <w:pPr>
        <w:spacing w:line="276" w:lineRule="auto"/>
        <w:jc w:val="both"/>
        <w:rPr>
          <w:rStyle w:val="Hyperlink"/>
          <w:color w:val="auto"/>
          <w:u w:val="none"/>
        </w:rPr>
      </w:pPr>
      <w:r>
        <w:rPr>
          <w:rStyle w:val="Hyperlink"/>
          <w:color w:val="auto"/>
          <w:u w:val="none"/>
        </w:rPr>
        <w:t>Historically the role of OHN in Malaysia was initially started in multinational companies like Shell and Exxon at their Oil and Gas industries. It was as far back as mid 1990s when it was first assigned to some of the registered nurses to take up this additional role in managing the Occupational Health of the companies. As the role of an Occupational Health Nurse gets more popular, other industries started to follow suit where some electronic companies handling hundreds or even thousands of workers started to assign nurses in their workplaces to take up the role of an Occupational Health Nurse.</w:t>
      </w:r>
    </w:p>
    <w:p w:rsidR="001A4C9A" w:rsidRDefault="001A4C9A" w:rsidP="000E5F68">
      <w:pPr>
        <w:spacing w:line="276" w:lineRule="auto"/>
        <w:jc w:val="both"/>
        <w:rPr>
          <w:rStyle w:val="Hyperlink"/>
          <w:color w:val="auto"/>
          <w:u w:val="none"/>
        </w:rPr>
      </w:pPr>
      <w:r>
        <w:rPr>
          <w:rStyle w:val="Hyperlink"/>
          <w:color w:val="auto"/>
          <w:u w:val="none"/>
        </w:rPr>
        <w:t>This prompted National Institute of Occupational Safety and Health, NIOSH, Malaysia to formalize a certificate course on Occupational Health Nursing back in 2002.</w:t>
      </w:r>
    </w:p>
    <w:p w:rsidR="001A4C9A" w:rsidRDefault="001A4C9A" w:rsidP="000E5F68">
      <w:pPr>
        <w:spacing w:line="276" w:lineRule="auto"/>
        <w:jc w:val="both"/>
        <w:rPr>
          <w:rStyle w:val="Hyperlink"/>
          <w:color w:val="auto"/>
          <w:u w:val="none"/>
        </w:rPr>
      </w:pPr>
      <w:r>
        <w:rPr>
          <w:rStyle w:val="Hyperlink"/>
          <w:color w:val="auto"/>
          <w:u w:val="none"/>
        </w:rPr>
        <w:t>Due to the demand that wax and wane, the course was not conducted on regular basis. The characteristics of the role and the industry that utilizes the services of an Occupational Health Nurse are as follows:</w:t>
      </w:r>
    </w:p>
    <w:p w:rsidR="007A2736" w:rsidRDefault="007A2736" w:rsidP="000E5F68">
      <w:pPr>
        <w:spacing w:line="276" w:lineRule="auto"/>
        <w:jc w:val="both"/>
        <w:rPr>
          <w:rStyle w:val="Hyperlink"/>
          <w:color w:val="auto"/>
          <w:u w:val="none"/>
        </w:rPr>
      </w:pPr>
    </w:p>
    <w:tbl>
      <w:tblPr>
        <w:tblStyle w:val="TableGrid"/>
        <w:tblW w:w="0" w:type="auto"/>
        <w:tblInd w:w="1441" w:type="dxa"/>
        <w:tblLook w:val="04A0" w:firstRow="1" w:lastRow="0" w:firstColumn="1" w:lastColumn="0" w:noHBand="0" w:noVBand="1"/>
      </w:tblPr>
      <w:tblGrid>
        <w:gridCol w:w="2964"/>
        <w:gridCol w:w="4532"/>
      </w:tblGrid>
      <w:tr w:rsidR="001A4C9A" w:rsidTr="007A2736">
        <w:trPr>
          <w:trHeight w:val="435"/>
        </w:trPr>
        <w:tc>
          <w:tcPr>
            <w:tcW w:w="2964" w:type="dxa"/>
          </w:tcPr>
          <w:p w:rsidR="001A4C9A" w:rsidRDefault="009C7F42" w:rsidP="000E5F68">
            <w:pPr>
              <w:spacing w:line="276" w:lineRule="auto"/>
              <w:jc w:val="both"/>
              <w:rPr>
                <w:rStyle w:val="Hyperlink"/>
                <w:color w:val="auto"/>
                <w:u w:val="none"/>
              </w:rPr>
            </w:pPr>
            <w:r>
              <w:rPr>
                <w:rStyle w:val="Hyperlink"/>
                <w:color w:val="auto"/>
                <w:u w:val="none"/>
              </w:rPr>
              <w:t xml:space="preserve">Characteristics of </w:t>
            </w:r>
            <w:r w:rsidR="001A4C9A">
              <w:rPr>
                <w:rStyle w:val="Hyperlink"/>
                <w:color w:val="auto"/>
                <w:u w:val="none"/>
              </w:rPr>
              <w:t>Industry</w:t>
            </w:r>
          </w:p>
        </w:tc>
        <w:tc>
          <w:tcPr>
            <w:tcW w:w="4532" w:type="dxa"/>
          </w:tcPr>
          <w:p w:rsidR="001A4C9A" w:rsidRDefault="007A2736" w:rsidP="000E5F68">
            <w:pPr>
              <w:spacing w:line="276" w:lineRule="auto"/>
              <w:jc w:val="both"/>
              <w:rPr>
                <w:rStyle w:val="Hyperlink"/>
                <w:color w:val="auto"/>
                <w:u w:val="none"/>
              </w:rPr>
            </w:pPr>
            <w:r>
              <w:rPr>
                <w:rStyle w:val="Hyperlink"/>
                <w:color w:val="auto"/>
                <w:u w:val="none"/>
              </w:rPr>
              <w:t xml:space="preserve">Traditional </w:t>
            </w:r>
            <w:r w:rsidR="001A4C9A">
              <w:rPr>
                <w:rStyle w:val="Hyperlink"/>
                <w:color w:val="auto"/>
                <w:u w:val="none"/>
              </w:rPr>
              <w:t>Role of Occupational Health Nurse</w:t>
            </w:r>
          </w:p>
        </w:tc>
      </w:tr>
      <w:tr w:rsidR="001A4C9A" w:rsidTr="007A2736">
        <w:trPr>
          <w:trHeight w:val="1010"/>
        </w:trPr>
        <w:tc>
          <w:tcPr>
            <w:tcW w:w="2964" w:type="dxa"/>
          </w:tcPr>
          <w:p w:rsidR="007A2736" w:rsidRDefault="007A2736" w:rsidP="000E5F68">
            <w:pPr>
              <w:spacing w:line="276" w:lineRule="auto"/>
              <w:jc w:val="both"/>
              <w:rPr>
                <w:rStyle w:val="Hyperlink"/>
                <w:color w:val="auto"/>
                <w:u w:val="none"/>
              </w:rPr>
            </w:pPr>
          </w:p>
          <w:p w:rsidR="001A4C9A" w:rsidRPr="007A2736" w:rsidRDefault="001A4C9A" w:rsidP="007A2736">
            <w:pPr>
              <w:pStyle w:val="ListParagraph"/>
              <w:numPr>
                <w:ilvl w:val="0"/>
                <w:numId w:val="8"/>
              </w:numPr>
              <w:spacing w:line="276" w:lineRule="auto"/>
              <w:ind w:left="150" w:hanging="180"/>
              <w:jc w:val="both"/>
              <w:rPr>
                <w:rStyle w:val="Hyperlink"/>
                <w:color w:val="auto"/>
                <w:u w:val="none"/>
              </w:rPr>
            </w:pPr>
            <w:r w:rsidRPr="007A2736">
              <w:rPr>
                <w:rStyle w:val="Hyperlink"/>
                <w:color w:val="auto"/>
                <w:u w:val="none"/>
              </w:rPr>
              <w:t>Oil &amp; Gas</w:t>
            </w:r>
          </w:p>
          <w:p w:rsidR="001A4C9A" w:rsidRPr="007A2736" w:rsidRDefault="001A4C9A" w:rsidP="007A2736">
            <w:pPr>
              <w:pStyle w:val="ListParagraph"/>
              <w:numPr>
                <w:ilvl w:val="0"/>
                <w:numId w:val="8"/>
              </w:numPr>
              <w:spacing w:line="276" w:lineRule="auto"/>
              <w:ind w:left="150" w:hanging="180"/>
              <w:jc w:val="both"/>
              <w:rPr>
                <w:rStyle w:val="Hyperlink"/>
                <w:color w:val="auto"/>
                <w:u w:val="none"/>
              </w:rPr>
            </w:pPr>
            <w:r w:rsidRPr="007A2736">
              <w:rPr>
                <w:rStyle w:val="Hyperlink"/>
                <w:color w:val="auto"/>
                <w:u w:val="none"/>
              </w:rPr>
              <w:t>Electronics</w:t>
            </w:r>
          </w:p>
          <w:p w:rsidR="001A4C9A" w:rsidRPr="007A2736" w:rsidRDefault="001A4C9A" w:rsidP="007A2736">
            <w:pPr>
              <w:pStyle w:val="ListParagraph"/>
              <w:numPr>
                <w:ilvl w:val="0"/>
                <w:numId w:val="8"/>
              </w:numPr>
              <w:spacing w:line="276" w:lineRule="auto"/>
              <w:ind w:left="150" w:hanging="180"/>
              <w:jc w:val="both"/>
              <w:rPr>
                <w:rStyle w:val="Hyperlink"/>
                <w:color w:val="auto"/>
                <w:u w:val="none"/>
              </w:rPr>
            </w:pPr>
            <w:r w:rsidRPr="007A2736">
              <w:rPr>
                <w:rStyle w:val="Hyperlink"/>
                <w:color w:val="auto"/>
                <w:u w:val="none"/>
              </w:rPr>
              <w:t>Multinational</w:t>
            </w:r>
            <w:r w:rsidR="009C7F42" w:rsidRPr="007A2736">
              <w:rPr>
                <w:rStyle w:val="Hyperlink"/>
                <w:color w:val="auto"/>
                <w:u w:val="none"/>
              </w:rPr>
              <w:t>s</w:t>
            </w:r>
          </w:p>
          <w:p w:rsidR="007A2736" w:rsidRPr="007A2736" w:rsidRDefault="007A2736" w:rsidP="007A2736">
            <w:pPr>
              <w:pStyle w:val="ListParagraph"/>
              <w:numPr>
                <w:ilvl w:val="0"/>
                <w:numId w:val="8"/>
              </w:numPr>
              <w:spacing w:line="276" w:lineRule="auto"/>
              <w:ind w:left="150" w:hanging="180"/>
              <w:jc w:val="both"/>
              <w:rPr>
                <w:rStyle w:val="Hyperlink"/>
                <w:color w:val="auto"/>
                <w:u w:val="none"/>
              </w:rPr>
            </w:pPr>
            <w:r w:rsidRPr="007A2736">
              <w:rPr>
                <w:rStyle w:val="Hyperlink"/>
                <w:color w:val="auto"/>
                <w:u w:val="none"/>
              </w:rPr>
              <w:t>Established companies with long term employment.</w:t>
            </w:r>
          </w:p>
        </w:tc>
        <w:tc>
          <w:tcPr>
            <w:tcW w:w="4532" w:type="dxa"/>
          </w:tcPr>
          <w:p w:rsidR="007A2736" w:rsidRDefault="007A2736" w:rsidP="007A2736">
            <w:pPr>
              <w:pStyle w:val="ListParagraph"/>
              <w:numPr>
                <w:ilvl w:val="0"/>
                <w:numId w:val="7"/>
              </w:numPr>
              <w:spacing w:line="276" w:lineRule="auto"/>
              <w:ind w:left="166" w:hanging="180"/>
              <w:jc w:val="both"/>
              <w:rPr>
                <w:rStyle w:val="Hyperlink"/>
                <w:color w:val="auto"/>
                <w:u w:val="none"/>
              </w:rPr>
            </w:pPr>
            <w:r w:rsidRPr="007A2736">
              <w:rPr>
                <w:rStyle w:val="Hyperlink"/>
                <w:color w:val="auto"/>
                <w:u w:val="none"/>
              </w:rPr>
              <w:t>Managing clinics for basic first aid cases.</w:t>
            </w:r>
          </w:p>
          <w:p w:rsidR="007A2736" w:rsidRDefault="007A2736" w:rsidP="007A2736">
            <w:pPr>
              <w:pStyle w:val="ListParagraph"/>
              <w:numPr>
                <w:ilvl w:val="0"/>
                <w:numId w:val="7"/>
              </w:numPr>
              <w:spacing w:line="276" w:lineRule="auto"/>
              <w:ind w:left="166" w:hanging="180"/>
              <w:jc w:val="both"/>
              <w:rPr>
                <w:rStyle w:val="Hyperlink"/>
                <w:color w:val="auto"/>
                <w:u w:val="none"/>
              </w:rPr>
            </w:pPr>
            <w:r w:rsidRPr="007A2736">
              <w:rPr>
                <w:rStyle w:val="Hyperlink"/>
                <w:color w:val="auto"/>
                <w:u w:val="none"/>
              </w:rPr>
              <w:t>Referring cases out for further treatment.</w:t>
            </w:r>
          </w:p>
          <w:p w:rsidR="007A2736" w:rsidRDefault="007A2736" w:rsidP="007A2736">
            <w:pPr>
              <w:pStyle w:val="ListParagraph"/>
              <w:numPr>
                <w:ilvl w:val="0"/>
                <w:numId w:val="7"/>
              </w:numPr>
              <w:spacing w:line="276" w:lineRule="auto"/>
              <w:ind w:left="166" w:hanging="180"/>
              <w:jc w:val="both"/>
              <w:rPr>
                <w:rStyle w:val="Hyperlink"/>
                <w:color w:val="auto"/>
                <w:u w:val="none"/>
              </w:rPr>
            </w:pPr>
            <w:r w:rsidRPr="007A2736">
              <w:rPr>
                <w:rStyle w:val="Hyperlink"/>
                <w:color w:val="auto"/>
                <w:u w:val="none"/>
              </w:rPr>
              <w:t>Coordinating Medical Surveillance and Fitness to Work assessments.</w:t>
            </w:r>
          </w:p>
          <w:p w:rsidR="00385E19" w:rsidRPr="00C54166" w:rsidRDefault="007A2736" w:rsidP="000E5F68">
            <w:pPr>
              <w:pStyle w:val="ListParagraph"/>
              <w:numPr>
                <w:ilvl w:val="0"/>
                <w:numId w:val="7"/>
              </w:numPr>
              <w:spacing w:line="276" w:lineRule="auto"/>
              <w:ind w:left="166" w:hanging="180"/>
              <w:jc w:val="both"/>
              <w:rPr>
                <w:rStyle w:val="Hyperlink"/>
                <w:color w:val="auto"/>
                <w:u w:val="none"/>
              </w:rPr>
            </w:pPr>
            <w:r w:rsidRPr="007A2736">
              <w:rPr>
                <w:rStyle w:val="Hyperlink"/>
                <w:color w:val="auto"/>
                <w:u w:val="none"/>
              </w:rPr>
              <w:t>Nurses in MNCs might involve in additional programs like self-assessments of promotional programs.</w:t>
            </w:r>
          </w:p>
        </w:tc>
      </w:tr>
    </w:tbl>
    <w:p w:rsidR="001A4C9A" w:rsidRDefault="001A4C9A" w:rsidP="000E5F68">
      <w:pPr>
        <w:spacing w:line="276" w:lineRule="auto"/>
        <w:jc w:val="both"/>
        <w:rPr>
          <w:rStyle w:val="Hyperlink"/>
          <w:color w:val="auto"/>
          <w:u w:val="none"/>
        </w:rPr>
      </w:pPr>
    </w:p>
    <w:p w:rsidR="0058068F" w:rsidRDefault="0058068F" w:rsidP="000E5F68">
      <w:pPr>
        <w:spacing w:line="276" w:lineRule="auto"/>
        <w:jc w:val="both"/>
        <w:rPr>
          <w:rStyle w:val="Hyperlink"/>
          <w:color w:val="auto"/>
          <w:u w:val="none"/>
        </w:rPr>
      </w:pPr>
    </w:p>
    <w:p w:rsidR="0058068F" w:rsidRDefault="0058068F" w:rsidP="000E5F68">
      <w:pPr>
        <w:spacing w:line="276" w:lineRule="auto"/>
        <w:jc w:val="both"/>
        <w:rPr>
          <w:rStyle w:val="Hyperlink"/>
          <w:color w:val="auto"/>
          <w:u w:val="none"/>
        </w:rPr>
      </w:pPr>
    </w:p>
    <w:p w:rsidR="0058068F" w:rsidRDefault="0058068F" w:rsidP="000E5F68">
      <w:pPr>
        <w:spacing w:line="276" w:lineRule="auto"/>
        <w:jc w:val="both"/>
        <w:rPr>
          <w:rStyle w:val="Hyperlink"/>
          <w:color w:val="auto"/>
          <w:u w:val="none"/>
        </w:rPr>
      </w:pPr>
    </w:p>
    <w:p w:rsidR="0058068F" w:rsidRDefault="0058068F" w:rsidP="000E5F68">
      <w:pPr>
        <w:spacing w:line="276" w:lineRule="auto"/>
        <w:jc w:val="both"/>
        <w:rPr>
          <w:rStyle w:val="Hyperlink"/>
          <w:color w:val="auto"/>
          <w:u w:val="none"/>
        </w:rPr>
      </w:pPr>
    </w:p>
    <w:p w:rsidR="0058068F" w:rsidRDefault="0058068F" w:rsidP="000E5F68">
      <w:pPr>
        <w:spacing w:line="276" w:lineRule="auto"/>
        <w:jc w:val="both"/>
        <w:rPr>
          <w:rStyle w:val="Hyperlink"/>
          <w:color w:val="auto"/>
          <w:u w:val="none"/>
        </w:rPr>
      </w:pPr>
    </w:p>
    <w:p w:rsidR="0058068F" w:rsidRDefault="0058068F" w:rsidP="000E5F68">
      <w:pPr>
        <w:spacing w:line="276" w:lineRule="auto"/>
        <w:jc w:val="both"/>
        <w:rPr>
          <w:rStyle w:val="Hyperlink"/>
          <w:color w:val="auto"/>
          <w:u w:val="none"/>
        </w:rPr>
      </w:pPr>
    </w:p>
    <w:p w:rsidR="0058068F" w:rsidRDefault="0058068F" w:rsidP="000E5F68">
      <w:pPr>
        <w:spacing w:line="276" w:lineRule="auto"/>
        <w:jc w:val="both"/>
        <w:rPr>
          <w:rStyle w:val="Hyperlink"/>
          <w:color w:val="auto"/>
          <w:u w:val="none"/>
        </w:rPr>
      </w:pPr>
    </w:p>
    <w:p w:rsidR="0058068F" w:rsidRDefault="0058068F" w:rsidP="000E5F68">
      <w:pPr>
        <w:spacing w:line="276" w:lineRule="auto"/>
        <w:jc w:val="both"/>
        <w:rPr>
          <w:rStyle w:val="Hyperlink"/>
          <w:color w:val="auto"/>
          <w:u w:val="none"/>
        </w:rPr>
      </w:pPr>
    </w:p>
    <w:p w:rsidR="0058068F" w:rsidRDefault="0058068F" w:rsidP="000E5F68">
      <w:pPr>
        <w:spacing w:line="276" w:lineRule="auto"/>
        <w:jc w:val="both"/>
        <w:rPr>
          <w:rStyle w:val="Hyperlink"/>
          <w:color w:val="auto"/>
          <w:u w:val="none"/>
        </w:rPr>
      </w:pPr>
    </w:p>
    <w:p w:rsidR="0058068F" w:rsidRDefault="0058068F" w:rsidP="000E5F68">
      <w:pPr>
        <w:spacing w:line="276" w:lineRule="auto"/>
        <w:jc w:val="both"/>
        <w:rPr>
          <w:rStyle w:val="Hyperlink"/>
          <w:color w:val="auto"/>
          <w:u w:val="none"/>
        </w:rPr>
      </w:pPr>
    </w:p>
    <w:p w:rsidR="0058068F" w:rsidRDefault="0058068F" w:rsidP="000E5F68">
      <w:pPr>
        <w:spacing w:line="276" w:lineRule="auto"/>
        <w:jc w:val="both"/>
        <w:rPr>
          <w:rStyle w:val="Hyperlink"/>
          <w:color w:val="auto"/>
          <w:u w:val="none"/>
        </w:rPr>
      </w:pPr>
    </w:p>
    <w:p w:rsidR="0058068F" w:rsidRDefault="0058068F" w:rsidP="000E5F68">
      <w:pPr>
        <w:spacing w:line="276" w:lineRule="auto"/>
        <w:jc w:val="both"/>
        <w:rPr>
          <w:rStyle w:val="Hyperlink"/>
          <w:color w:val="auto"/>
          <w:u w:val="none"/>
        </w:rPr>
      </w:pPr>
    </w:p>
    <w:p w:rsidR="0058068F" w:rsidRPr="001A4C9A" w:rsidRDefault="0058068F" w:rsidP="000E5F68">
      <w:pPr>
        <w:spacing w:line="276" w:lineRule="auto"/>
        <w:jc w:val="both"/>
        <w:rPr>
          <w:rStyle w:val="Hyperlink"/>
          <w:color w:val="auto"/>
          <w:u w:val="none"/>
        </w:rPr>
      </w:pPr>
    </w:p>
    <w:p w:rsidR="00A93605" w:rsidRDefault="00A93605" w:rsidP="000E5F68">
      <w:pPr>
        <w:spacing w:line="276" w:lineRule="auto"/>
        <w:jc w:val="both"/>
        <w:rPr>
          <w:rFonts w:cstheme="minorHAnsi"/>
          <w:szCs w:val="24"/>
        </w:rPr>
      </w:pPr>
      <w:r>
        <w:rPr>
          <w:rFonts w:cstheme="minorHAnsi"/>
          <w:szCs w:val="24"/>
        </w:rPr>
        <w:t>In Malaysia there are nurses, medical assistants and paramedics</w:t>
      </w:r>
      <w:r w:rsidR="00C43AD9">
        <w:rPr>
          <w:rFonts w:cstheme="minorHAnsi"/>
          <w:szCs w:val="24"/>
        </w:rPr>
        <w:t>:</w:t>
      </w:r>
    </w:p>
    <w:tbl>
      <w:tblPr>
        <w:tblW w:w="0" w:type="auto"/>
        <w:tblCellMar>
          <w:left w:w="0" w:type="dxa"/>
          <w:right w:w="0" w:type="dxa"/>
        </w:tblCellMar>
        <w:tblLook w:val="04A0" w:firstRow="1" w:lastRow="0" w:firstColumn="1" w:lastColumn="0" w:noHBand="0" w:noVBand="1"/>
      </w:tblPr>
      <w:tblGrid>
        <w:gridCol w:w="2453"/>
        <w:gridCol w:w="2862"/>
        <w:gridCol w:w="2363"/>
        <w:gridCol w:w="2225"/>
      </w:tblGrid>
      <w:tr w:rsidR="0058068F" w:rsidTr="0058068F">
        <w:trPr>
          <w:trHeight w:val="282"/>
        </w:trPr>
        <w:tc>
          <w:tcPr>
            <w:tcW w:w="261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58068F" w:rsidRDefault="0058068F">
            <w:pPr>
              <w:spacing w:line="276" w:lineRule="auto"/>
              <w:jc w:val="both"/>
            </w:pPr>
          </w:p>
        </w:tc>
        <w:tc>
          <w:tcPr>
            <w:tcW w:w="291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58068F" w:rsidRDefault="0058068F">
            <w:pPr>
              <w:spacing w:line="276" w:lineRule="auto"/>
              <w:jc w:val="center"/>
              <w:rPr>
                <w:b/>
                <w:bCs/>
              </w:rPr>
            </w:pPr>
            <w:r>
              <w:rPr>
                <w:b/>
                <w:bCs/>
              </w:rPr>
              <w:t>Nurse</w:t>
            </w:r>
          </w:p>
        </w:tc>
        <w:tc>
          <w:tcPr>
            <w:tcW w:w="258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58068F" w:rsidRDefault="0058068F">
            <w:pPr>
              <w:spacing w:line="276" w:lineRule="auto"/>
              <w:jc w:val="center"/>
              <w:rPr>
                <w:b/>
                <w:bCs/>
              </w:rPr>
            </w:pPr>
            <w:r>
              <w:rPr>
                <w:b/>
                <w:bCs/>
              </w:rPr>
              <w:t>Medical Assistants</w:t>
            </w:r>
          </w:p>
        </w:tc>
        <w:tc>
          <w:tcPr>
            <w:tcW w:w="254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58068F" w:rsidRDefault="0058068F">
            <w:pPr>
              <w:spacing w:line="276" w:lineRule="auto"/>
              <w:jc w:val="center"/>
              <w:rPr>
                <w:b/>
                <w:bCs/>
              </w:rPr>
            </w:pPr>
            <w:r>
              <w:rPr>
                <w:b/>
                <w:bCs/>
              </w:rPr>
              <w:t>Paramedics</w:t>
            </w:r>
          </w:p>
        </w:tc>
      </w:tr>
      <w:tr w:rsidR="0058068F" w:rsidTr="0058068F">
        <w:trPr>
          <w:trHeight w:val="296"/>
        </w:trPr>
        <w:tc>
          <w:tcPr>
            <w:tcW w:w="261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8068F" w:rsidRDefault="0058068F">
            <w:pPr>
              <w:spacing w:line="276" w:lineRule="auto"/>
              <w:jc w:val="both"/>
              <w:rPr>
                <w:b/>
                <w:bCs/>
              </w:rPr>
            </w:pPr>
            <w:r>
              <w:rPr>
                <w:b/>
                <w:bCs/>
              </w:rPr>
              <w:t>Level of accreditation</w:t>
            </w:r>
          </w:p>
        </w:tc>
        <w:tc>
          <w:tcPr>
            <w:tcW w:w="2915" w:type="dxa"/>
            <w:tcBorders>
              <w:top w:val="nil"/>
              <w:left w:val="nil"/>
              <w:bottom w:val="single" w:sz="8" w:space="0" w:color="auto"/>
              <w:right w:val="single" w:sz="8" w:space="0" w:color="auto"/>
            </w:tcBorders>
            <w:tcMar>
              <w:top w:w="0" w:type="dxa"/>
              <w:left w:w="108" w:type="dxa"/>
              <w:bottom w:w="0" w:type="dxa"/>
              <w:right w:w="108" w:type="dxa"/>
            </w:tcMar>
            <w:hideMark/>
          </w:tcPr>
          <w:p w:rsidR="0058068F" w:rsidRDefault="0058068F">
            <w:pPr>
              <w:spacing w:line="276" w:lineRule="auto"/>
              <w:jc w:val="center"/>
            </w:pPr>
            <w:r>
              <w:t>Certificate/Diploma/Degree</w:t>
            </w:r>
          </w:p>
        </w:tc>
        <w:tc>
          <w:tcPr>
            <w:tcW w:w="2589" w:type="dxa"/>
            <w:tcBorders>
              <w:top w:val="nil"/>
              <w:left w:val="nil"/>
              <w:bottom w:val="single" w:sz="8" w:space="0" w:color="auto"/>
              <w:right w:val="single" w:sz="8" w:space="0" w:color="auto"/>
            </w:tcBorders>
            <w:tcMar>
              <w:top w:w="0" w:type="dxa"/>
              <w:left w:w="108" w:type="dxa"/>
              <w:bottom w:w="0" w:type="dxa"/>
              <w:right w:w="108" w:type="dxa"/>
            </w:tcMar>
            <w:hideMark/>
          </w:tcPr>
          <w:p w:rsidR="0058068F" w:rsidRDefault="0058068F">
            <w:pPr>
              <w:spacing w:line="276" w:lineRule="auto"/>
              <w:jc w:val="center"/>
            </w:pPr>
            <w:r>
              <w:t>Diploma/Degree</w:t>
            </w:r>
          </w:p>
        </w:tc>
        <w:tc>
          <w:tcPr>
            <w:tcW w:w="2548" w:type="dxa"/>
            <w:tcBorders>
              <w:top w:val="nil"/>
              <w:left w:val="nil"/>
              <w:bottom w:val="single" w:sz="8" w:space="0" w:color="auto"/>
              <w:right w:val="single" w:sz="8" w:space="0" w:color="auto"/>
            </w:tcBorders>
            <w:tcMar>
              <w:top w:w="0" w:type="dxa"/>
              <w:left w:w="108" w:type="dxa"/>
              <w:bottom w:w="0" w:type="dxa"/>
              <w:right w:w="108" w:type="dxa"/>
            </w:tcMar>
            <w:hideMark/>
          </w:tcPr>
          <w:p w:rsidR="0058068F" w:rsidRDefault="0058068F">
            <w:pPr>
              <w:spacing w:line="276" w:lineRule="auto"/>
              <w:jc w:val="center"/>
            </w:pPr>
            <w:r>
              <w:t>Diploma</w:t>
            </w:r>
          </w:p>
        </w:tc>
      </w:tr>
      <w:tr w:rsidR="0058068F" w:rsidTr="0058068F">
        <w:trPr>
          <w:trHeight w:val="282"/>
        </w:trPr>
        <w:tc>
          <w:tcPr>
            <w:tcW w:w="261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8068F" w:rsidRDefault="0058068F">
            <w:pPr>
              <w:spacing w:line="276" w:lineRule="auto"/>
              <w:jc w:val="both"/>
              <w:rPr>
                <w:b/>
                <w:bCs/>
              </w:rPr>
            </w:pPr>
            <w:r>
              <w:rPr>
                <w:b/>
                <w:bCs/>
              </w:rPr>
              <w:t>Duration of Course</w:t>
            </w:r>
          </w:p>
        </w:tc>
        <w:tc>
          <w:tcPr>
            <w:tcW w:w="2915" w:type="dxa"/>
            <w:tcBorders>
              <w:top w:val="nil"/>
              <w:left w:val="nil"/>
              <w:bottom w:val="single" w:sz="8" w:space="0" w:color="auto"/>
              <w:right w:val="single" w:sz="8" w:space="0" w:color="auto"/>
            </w:tcBorders>
            <w:tcMar>
              <w:top w:w="0" w:type="dxa"/>
              <w:left w:w="108" w:type="dxa"/>
              <w:bottom w:w="0" w:type="dxa"/>
              <w:right w:w="108" w:type="dxa"/>
            </w:tcMar>
            <w:hideMark/>
          </w:tcPr>
          <w:p w:rsidR="0058068F" w:rsidRDefault="0058068F">
            <w:pPr>
              <w:spacing w:line="276" w:lineRule="auto"/>
              <w:jc w:val="center"/>
            </w:pPr>
            <w:r>
              <w:t>3 years/4 years</w:t>
            </w:r>
          </w:p>
        </w:tc>
        <w:tc>
          <w:tcPr>
            <w:tcW w:w="2589" w:type="dxa"/>
            <w:tcBorders>
              <w:top w:val="nil"/>
              <w:left w:val="nil"/>
              <w:bottom w:val="single" w:sz="8" w:space="0" w:color="auto"/>
              <w:right w:val="single" w:sz="8" w:space="0" w:color="auto"/>
            </w:tcBorders>
            <w:tcMar>
              <w:top w:w="0" w:type="dxa"/>
              <w:left w:w="108" w:type="dxa"/>
              <w:bottom w:w="0" w:type="dxa"/>
              <w:right w:w="108" w:type="dxa"/>
            </w:tcMar>
            <w:hideMark/>
          </w:tcPr>
          <w:p w:rsidR="0058068F" w:rsidRDefault="0058068F">
            <w:pPr>
              <w:spacing w:line="276" w:lineRule="auto"/>
              <w:jc w:val="center"/>
            </w:pPr>
            <w:r>
              <w:t>3 years/4 years</w:t>
            </w:r>
          </w:p>
        </w:tc>
        <w:tc>
          <w:tcPr>
            <w:tcW w:w="2548" w:type="dxa"/>
            <w:tcBorders>
              <w:top w:val="nil"/>
              <w:left w:val="nil"/>
              <w:bottom w:val="single" w:sz="8" w:space="0" w:color="auto"/>
              <w:right w:val="single" w:sz="8" w:space="0" w:color="auto"/>
            </w:tcBorders>
            <w:tcMar>
              <w:top w:w="0" w:type="dxa"/>
              <w:left w:w="108" w:type="dxa"/>
              <w:bottom w:w="0" w:type="dxa"/>
              <w:right w:w="108" w:type="dxa"/>
            </w:tcMar>
            <w:hideMark/>
          </w:tcPr>
          <w:p w:rsidR="0058068F" w:rsidRDefault="0058068F">
            <w:pPr>
              <w:spacing w:line="276" w:lineRule="auto"/>
              <w:jc w:val="center"/>
            </w:pPr>
            <w:r>
              <w:t>3 years</w:t>
            </w:r>
          </w:p>
        </w:tc>
      </w:tr>
      <w:tr w:rsidR="0058068F" w:rsidTr="0058068F">
        <w:trPr>
          <w:trHeight w:val="296"/>
        </w:trPr>
        <w:tc>
          <w:tcPr>
            <w:tcW w:w="261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8068F" w:rsidRDefault="0058068F">
            <w:pPr>
              <w:spacing w:line="276" w:lineRule="auto"/>
              <w:jc w:val="both"/>
              <w:rPr>
                <w:b/>
                <w:bCs/>
              </w:rPr>
            </w:pPr>
            <w:r>
              <w:rPr>
                <w:b/>
                <w:bCs/>
              </w:rPr>
              <w:t>Nursing care</w:t>
            </w:r>
          </w:p>
        </w:tc>
        <w:tc>
          <w:tcPr>
            <w:tcW w:w="2915" w:type="dxa"/>
            <w:tcBorders>
              <w:top w:val="nil"/>
              <w:left w:val="nil"/>
              <w:bottom w:val="single" w:sz="8" w:space="0" w:color="auto"/>
              <w:right w:val="single" w:sz="8" w:space="0" w:color="auto"/>
            </w:tcBorders>
            <w:tcMar>
              <w:top w:w="0" w:type="dxa"/>
              <w:left w:w="108" w:type="dxa"/>
              <w:bottom w:w="0" w:type="dxa"/>
              <w:right w:w="108" w:type="dxa"/>
            </w:tcMar>
            <w:hideMark/>
          </w:tcPr>
          <w:p w:rsidR="0058068F" w:rsidRDefault="0058068F">
            <w:pPr>
              <w:spacing w:line="276" w:lineRule="auto"/>
              <w:jc w:val="center"/>
            </w:pPr>
            <w:r>
              <w:t>+++</w:t>
            </w:r>
          </w:p>
        </w:tc>
        <w:tc>
          <w:tcPr>
            <w:tcW w:w="2589" w:type="dxa"/>
            <w:tcBorders>
              <w:top w:val="nil"/>
              <w:left w:val="nil"/>
              <w:bottom w:val="single" w:sz="8" w:space="0" w:color="auto"/>
              <w:right w:val="single" w:sz="8" w:space="0" w:color="auto"/>
            </w:tcBorders>
            <w:tcMar>
              <w:top w:w="0" w:type="dxa"/>
              <w:left w:w="108" w:type="dxa"/>
              <w:bottom w:w="0" w:type="dxa"/>
              <w:right w:w="108" w:type="dxa"/>
            </w:tcMar>
            <w:hideMark/>
          </w:tcPr>
          <w:p w:rsidR="0058068F" w:rsidRDefault="0058068F">
            <w:pPr>
              <w:spacing w:line="276" w:lineRule="auto"/>
              <w:jc w:val="center"/>
            </w:pPr>
            <w:r>
              <w:t>++</w:t>
            </w:r>
          </w:p>
        </w:tc>
        <w:tc>
          <w:tcPr>
            <w:tcW w:w="2548" w:type="dxa"/>
            <w:tcBorders>
              <w:top w:val="nil"/>
              <w:left w:val="nil"/>
              <w:bottom w:val="single" w:sz="8" w:space="0" w:color="auto"/>
              <w:right w:val="single" w:sz="8" w:space="0" w:color="auto"/>
            </w:tcBorders>
            <w:tcMar>
              <w:top w:w="0" w:type="dxa"/>
              <w:left w:w="108" w:type="dxa"/>
              <w:bottom w:w="0" w:type="dxa"/>
              <w:right w:w="108" w:type="dxa"/>
            </w:tcMar>
            <w:hideMark/>
          </w:tcPr>
          <w:p w:rsidR="0058068F" w:rsidRDefault="0058068F">
            <w:pPr>
              <w:spacing w:line="276" w:lineRule="auto"/>
              <w:jc w:val="center"/>
            </w:pPr>
            <w:r>
              <w:t>+</w:t>
            </w:r>
          </w:p>
        </w:tc>
      </w:tr>
      <w:tr w:rsidR="0058068F" w:rsidTr="0058068F">
        <w:trPr>
          <w:trHeight w:val="422"/>
        </w:trPr>
        <w:tc>
          <w:tcPr>
            <w:tcW w:w="261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8068F" w:rsidRDefault="0058068F">
            <w:pPr>
              <w:spacing w:line="276" w:lineRule="auto"/>
              <w:jc w:val="both"/>
              <w:rPr>
                <w:b/>
                <w:bCs/>
              </w:rPr>
            </w:pPr>
            <w:r>
              <w:rPr>
                <w:b/>
                <w:bCs/>
              </w:rPr>
              <w:t>Diagnostic/Primary Care</w:t>
            </w:r>
          </w:p>
        </w:tc>
        <w:tc>
          <w:tcPr>
            <w:tcW w:w="2915" w:type="dxa"/>
            <w:tcBorders>
              <w:top w:val="nil"/>
              <w:left w:val="nil"/>
              <w:bottom w:val="single" w:sz="8" w:space="0" w:color="auto"/>
              <w:right w:val="single" w:sz="8" w:space="0" w:color="auto"/>
            </w:tcBorders>
            <w:tcMar>
              <w:top w:w="0" w:type="dxa"/>
              <w:left w:w="108" w:type="dxa"/>
              <w:bottom w:w="0" w:type="dxa"/>
              <w:right w:w="108" w:type="dxa"/>
            </w:tcMar>
            <w:hideMark/>
          </w:tcPr>
          <w:p w:rsidR="0058068F" w:rsidRDefault="0058068F">
            <w:pPr>
              <w:spacing w:line="276" w:lineRule="auto"/>
              <w:jc w:val="center"/>
            </w:pPr>
            <w:r>
              <w:t>+</w:t>
            </w:r>
          </w:p>
        </w:tc>
        <w:tc>
          <w:tcPr>
            <w:tcW w:w="2589" w:type="dxa"/>
            <w:tcBorders>
              <w:top w:val="nil"/>
              <w:left w:val="nil"/>
              <w:bottom w:val="single" w:sz="8" w:space="0" w:color="auto"/>
              <w:right w:val="single" w:sz="8" w:space="0" w:color="auto"/>
            </w:tcBorders>
            <w:tcMar>
              <w:top w:w="0" w:type="dxa"/>
              <w:left w:w="108" w:type="dxa"/>
              <w:bottom w:w="0" w:type="dxa"/>
              <w:right w:w="108" w:type="dxa"/>
            </w:tcMar>
            <w:hideMark/>
          </w:tcPr>
          <w:p w:rsidR="0058068F" w:rsidRDefault="0058068F">
            <w:pPr>
              <w:spacing w:line="276" w:lineRule="auto"/>
              <w:jc w:val="center"/>
            </w:pPr>
            <w:r>
              <w:t>++</w:t>
            </w:r>
          </w:p>
        </w:tc>
        <w:tc>
          <w:tcPr>
            <w:tcW w:w="2548" w:type="dxa"/>
            <w:tcBorders>
              <w:top w:val="nil"/>
              <w:left w:val="nil"/>
              <w:bottom w:val="single" w:sz="8" w:space="0" w:color="auto"/>
              <w:right w:val="single" w:sz="8" w:space="0" w:color="auto"/>
            </w:tcBorders>
            <w:tcMar>
              <w:top w:w="0" w:type="dxa"/>
              <w:left w:w="108" w:type="dxa"/>
              <w:bottom w:w="0" w:type="dxa"/>
              <w:right w:w="108" w:type="dxa"/>
            </w:tcMar>
            <w:hideMark/>
          </w:tcPr>
          <w:p w:rsidR="0058068F" w:rsidRDefault="0058068F">
            <w:pPr>
              <w:spacing w:line="276" w:lineRule="auto"/>
              <w:jc w:val="center"/>
            </w:pPr>
            <w:r>
              <w:t>-</w:t>
            </w:r>
          </w:p>
        </w:tc>
      </w:tr>
      <w:tr w:rsidR="0058068F" w:rsidTr="0058068F">
        <w:trPr>
          <w:trHeight w:val="296"/>
        </w:trPr>
        <w:tc>
          <w:tcPr>
            <w:tcW w:w="261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8068F" w:rsidRDefault="0058068F">
            <w:pPr>
              <w:spacing w:line="276" w:lineRule="auto"/>
              <w:jc w:val="both"/>
              <w:rPr>
                <w:b/>
                <w:bCs/>
              </w:rPr>
            </w:pPr>
            <w:r>
              <w:rPr>
                <w:b/>
                <w:bCs/>
              </w:rPr>
              <w:t>Emergency treatment</w:t>
            </w:r>
          </w:p>
        </w:tc>
        <w:tc>
          <w:tcPr>
            <w:tcW w:w="2915" w:type="dxa"/>
            <w:tcBorders>
              <w:top w:val="nil"/>
              <w:left w:val="nil"/>
              <w:bottom w:val="single" w:sz="8" w:space="0" w:color="auto"/>
              <w:right w:val="single" w:sz="8" w:space="0" w:color="auto"/>
            </w:tcBorders>
            <w:tcMar>
              <w:top w:w="0" w:type="dxa"/>
              <w:left w:w="108" w:type="dxa"/>
              <w:bottom w:w="0" w:type="dxa"/>
              <w:right w:w="108" w:type="dxa"/>
            </w:tcMar>
            <w:hideMark/>
          </w:tcPr>
          <w:p w:rsidR="0058068F" w:rsidRDefault="0058068F">
            <w:pPr>
              <w:spacing w:line="276" w:lineRule="auto"/>
              <w:jc w:val="center"/>
            </w:pPr>
            <w:r>
              <w:t>++</w:t>
            </w:r>
          </w:p>
        </w:tc>
        <w:tc>
          <w:tcPr>
            <w:tcW w:w="2589" w:type="dxa"/>
            <w:tcBorders>
              <w:top w:val="nil"/>
              <w:left w:val="nil"/>
              <w:bottom w:val="single" w:sz="8" w:space="0" w:color="auto"/>
              <w:right w:val="single" w:sz="8" w:space="0" w:color="auto"/>
            </w:tcBorders>
            <w:tcMar>
              <w:top w:w="0" w:type="dxa"/>
              <w:left w:w="108" w:type="dxa"/>
              <w:bottom w:w="0" w:type="dxa"/>
              <w:right w:w="108" w:type="dxa"/>
            </w:tcMar>
            <w:hideMark/>
          </w:tcPr>
          <w:p w:rsidR="0058068F" w:rsidRDefault="0058068F">
            <w:pPr>
              <w:spacing w:line="276" w:lineRule="auto"/>
              <w:jc w:val="center"/>
            </w:pPr>
            <w:r>
              <w:t>++</w:t>
            </w:r>
          </w:p>
        </w:tc>
        <w:tc>
          <w:tcPr>
            <w:tcW w:w="2548" w:type="dxa"/>
            <w:tcBorders>
              <w:top w:val="nil"/>
              <w:left w:val="nil"/>
              <w:bottom w:val="single" w:sz="8" w:space="0" w:color="auto"/>
              <w:right w:val="single" w:sz="8" w:space="0" w:color="auto"/>
            </w:tcBorders>
            <w:tcMar>
              <w:top w:w="0" w:type="dxa"/>
              <w:left w:w="108" w:type="dxa"/>
              <w:bottom w:w="0" w:type="dxa"/>
              <w:right w:w="108" w:type="dxa"/>
            </w:tcMar>
            <w:hideMark/>
          </w:tcPr>
          <w:p w:rsidR="0058068F" w:rsidRDefault="0058068F">
            <w:pPr>
              <w:spacing w:line="276" w:lineRule="auto"/>
              <w:jc w:val="center"/>
            </w:pPr>
            <w:r>
              <w:t>++</w:t>
            </w:r>
          </w:p>
        </w:tc>
      </w:tr>
      <w:tr w:rsidR="0058068F" w:rsidTr="0058068F">
        <w:trPr>
          <w:trHeight w:val="282"/>
        </w:trPr>
        <w:tc>
          <w:tcPr>
            <w:tcW w:w="261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8068F" w:rsidRDefault="0058068F">
            <w:pPr>
              <w:spacing w:line="276" w:lineRule="auto"/>
              <w:jc w:val="both"/>
              <w:rPr>
                <w:b/>
                <w:bCs/>
              </w:rPr>
            </w:pPr>
            <w:r>
              <w:rPr>
                <w:b/>
                <w:bCs/>
              </w:rPr>
              <w:t>Registration</w:t>
            </w:r>
          </w:p>
        </w:tc>
        <w:tc>
          <w:tcPr>
            <w:tcW w:w="2915" w:type="dxa"/>
            <w:tcBorders>
              <w:top w:val="nil"/>
              <w:left w:val="nil"/>
              <w:bottom w:val="single" w:sz="8" w:space="0" w:color="auto"/>
              <w:right w:val="single" w:sz="8" w:space="0" w:color="auto"/>
            </w:tcBorders>
            <w:tcMar>
              <w:top w:w="0" w:type="dxa"/>
              <w:left w:w="108" w:type="dxa"/>
              <w:bottom w:w="0" w:type="dxa"/>
              <w:right w:w="108" w:type="dxa"/>
            </w:tcMar>
            <w:hideMark/>
          </w:tcPr>
          <w:p w:rsidR="0058068F" w:rsidRDefault="0058068F">
            <w:pPr>
              <w:spacing w:line="276" w:lineRule="auto"/>
            </w:pPr>
            <w:r>
              <w:t>Required by the Nursing Board with Annual Practicing Certificate</w:t>
            </w:r>
          </w:p>
        </w:tc>
        <w:tc>
          <w:tcPr>
            <w:tcW w:w="2589" w:type="dxa"/>
            <w:tcBorders>
              <w:top w:val="nil"/>
              <w:left w:val="nil"/>
              <w:bottom w:val="single" w:sz="8" w:space="0" w:color="auto"/>
              <w:right w:val="single" w:sz="8" w:space="0" w:color="auto"/>
            </w:tcBorders>
            <w:tcMar>
              <w:top w:w="0" w:type="dxa"/>
              <w:left w:w="108" w:type="dxa"/>
              <w:bottom w:w="0" w:type="dxa"/>
              <w:right w:w="108" w:type="dxa"/>
            </w:tcMar>
            <w:hideMark/>
          </w:tcPr>
          <w:p w:rsidR="0058068F" w:rsidRDefault="0058068F">
            <w:pPr>
              <w:spacing w:line="276" w:lineRule="auto"/>
            </w:pPr>
            <w:r>
              <w:t>Required by the Medical Assistant Board with Annual Practicing Certificate</w:t>
            </w:r>
          </w:p>
        </w:tc>
        <w:tc>
          <w:tcPr>
            <w:tcW w:w="2548" w:type="dxa"/>
            <w:tcBorders>
              <w:top w:val="nil"/>
              <w:left w:val="nil"/>
              <w:bottom w:val="single" w:sz="8" w:space="0" w:color="auto"/>
              <w:right w:val="single" w:sz="8" w:space="0" w:color="auto"/>
            </w:tcBorders>
            <w:tcMar>
              <w:top w:w="0" w:type="dxa"/>
              <w:left w:w="108" w:type="dxa"/>
              <w:bottom w:w="0" w:type="dxa"/>
              <w:right w:w="108" w:type="dxa"/>
            </w:tcMar>
            <w:hideMark/>
          </w:tcPr>
          <w:p w:rsidR="0058068F" w:rsidRDefault="0058068F">
            <w:pPr>
              <w:spacing w:line="276" w:lineRule="auto"/>
              <w:jc w:val="center"/>
            </w:pPr>
            <w:r>
              <w:t>Nil</w:t>
            </w:r>
          </w:p>
        </w:tc>
      </w:tr>
      <w:tr w:rsidR="0058068F" w:rsidTr="0058068F">
        <w:trPr>
          <w:trHeight w:val="282"/>
        </w:trPr>
        <w:tc>
          <w:tcPr>
            <w:tcW w:w="261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8068F" w:rsidRDefault="0058068F">
            <w:pPr>
              <w:spacing w:line="276" w:lineRule="auto"/>
              <w:jc w:val="both"/>
              <w:rPr>
                <w:b/>
                <w:bCs/>
              </w:rPr>
            </w:pPr>
            <w:r>
              <w:rPr>
                <w:b/>
                <w:bCs/>
              </w:rPr>
              <w:t>Post Basic</w:t>
            </w:r>
          </w:p>
        </w:tc>
        <w:tc>
          <w:tcPr>
            <w:tcW w:w="2915" w:type="dxa"/>
            <w:tcBorders>
              <w:top w:val="nil"/>
              <w:left w:val="nil"/>
              <w:bottom w:val="single" w:sz="8" w:space="0" w:color="auto"/>
              <w:right w:val="single" w:sz="8" w:space="0" w:color="auto"/>
            </w:tcBorders>
            <w:tcMar>
              <w:top w:w="0" w:type="dxa"/>
              <w:left w:w="108" w:type="dxa"/>
              <w:bottom w:w="0" w:type="dxa"/>
              <w:right w:w="108" w:type="dxa"/>
            </w:tcMar>
            <w:hideMark/>
          </w:tcPr>
          <w:p w:rsidR="0058068F" w:rsidRDefault="0058068F">
            <w:pPr>
              <w:spacing w:line="276" w:lineRule="auto"/>
              <w:jc w:val="center"/>
            </w:pPr>
            <w:r>
              <w:t>Available</w:t>
            </w:r>
          </w:p>
        </w:tc>
        <w:tc>
          <w:tcPr>
            <w:tcW w:w="2589" w:type="dxa"/>
            <w:tcBorders>
              <w:top w:val="nil"/>
              <w:left w:val="nil"/>
              <w:bottom w:val="single" w:sz="8" w:space="0" w:color="auto"/>
              <w:right w:val="single" w:sz="8" w:space="0" w:color="auto"/>
            </w:tcBorders>
            <w:tcMar>
              <w:top w:w="0" w:type="dxa"/>
              <w:left w:w="108" w:type="dxa"/>
              <w:bottom w:w="0" w:type="dxa"/>
              <w:right w:w="108" w:type="dxa"/>
            </w:tcMar>
            <w:hideMark/>
          </w:tcPr>
          <w:p w:rsidR="0058068F" w:rsidRDefault="0058068F">
            <w:pPr>
              <w:spacing w:line="276" w:lineRule="auto"/>
              <w:jc w:val="center"/>
            </w:pPr>
            <w:r>
              <w:t>Available</w:t>
            </w:r>
          </w:p>
        </w:tc>
        <w:tc>
          <w:tcPr>
            <w:tcW w:w="2548" w:type="dxa"/>
            <w:tcBorders>
              <w:top w:val="nil"/>
              <w:left w:val="nil"/>
              <w:bottom w:val="single" w:sz="8" w:space="0" w:color="auto"/>
              <w:right w:val="single" w:sz="8" w:space="0" w:color="auto"/>
            </w:tcBorders>
            <w:tcMar>
              <w:top w:w="0" w:type="dxa"/>
              <w:left w:w="108" w:type="dxa"/>
              <w:bottom w:w="0" w:type="dxa"/>
              <w:right w:w="108" w:type="dxa"/>
            </w:tcMar>
            <w:hideMark/>
          </w:tcPr>
          <w:p w:rsidR="0058068F" w:rsidRDefault="0058068F">
            <w:pPr>
              <w:spacing w:line="276" w:lineRule="auto"/>
              <w:jc w:val="center"/>
            </w:pPr>
            <w:r>
              <w:t>Nil</w:t>
            </w:r>
          </w:p>
        </w:tc>
      </w:tr>
      <w:tr w:rsidR="0058068F" w:rsidTr="0058068F">
        <w:trPr>
          <w:trHeight w:val="282"/>
        </w:trPr>
        <w:tc>
          <w:tcPr>
            <w:tcW w:w="261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8068F" w:rsidRDefault="0058068F">
            <w:pPr>
              <w:spacing w:line="276" w:lineRule="auto"/>
              <w:jc w:val="both"/>
              <w:rPr>
                <w:b/>
                <w:bCs/>
              </w:rPr>
            </w:pPr>
            <w:r>
              <w:rPr>
                <w:b/>
                <w:bCs/>
              </w:rPr>
              <w:t>Public Health</w:t>
            </w:r>
          </w:p>
        </w:tc>
        <w:tc>
          <w:tcPr>
            <w:tcW w:w="2915" w:type="dxa"/>
            <w:tcBorders>
              <w:top w:val="nil"/>
              <w:left w:val="nil"/>
              <w:bottom w:val="single" w:sz="8" w:space="0" w:color="auto"/>
              <w:right w:val="single" w:sz="8" w:space="0" w:color="auto"/>
            </w:tcBorders>
            <w:tcMar>
              <w:top w:w="0" w:type="dxa"/>
              <w:left w:w="108" w:type="dxa"/>
              <w:bottom w:w="0" w:type="dxa"/>
              <w:right w:w="108" w:type="dxa"/>
            </w:tcMar>
            <w:hideMark/>
          </w:tcPr>
          <w:p w:rsidR="0058068F" w:rsidRDefault="0058068F">
            <w:pPr>
              <w:spacing w:line="276" w:lineRule="auto"/>
              <w:jc w:val="center"/>
            </w:pPr>
            <w:r>
              <w:t>+</w:t>
            </w:r>
          </w:p>
        </w:tc>
        <w:tc>
          <w:tcPr>
            <w:tcW w:w="2589" w:type="dxa"/>
            <w:tcBorders>
              <w:top w:val="nil"/>
              <w:left w:val="nil"/>
              <w:bottom w:val="single" w:sz="8" w:space="0" w:color="auto"/>
              <w:right w:val="single" w:sz="8" w:space="0" w:color="auto"/>
            </w:tcBorders>
            <w:tcMar>
              <w:top w:w="0" w:type="dxa"/>
              <w:left w:w="108" w:type="dxa"/>
              <w:bottom w:w="0" w:type="dxa"/>
              <w:right w:w="108" w:type="dxa"/>
            </w:tcMar>
            <w:hideMark/>
          </w:tcPr>
          <w:p w:rsidR="0058068F" w:rsidRDefault="0058068F">
            <w:pPr>
              <w:spacing w:line="276" w:lineRule="auto"/>
              <w:jc w:val="center"/>
            </w:pPr>
            <w:r>
              <w:t>++</w:t>
            </w:r>
          </w:p>
        </w:tc>
        <w:tc>
          <w:tcPr>
            <w:tcW w:w="2548" w:type="dxa"/>
            <w:tcBorders>
              <w:top w:val="nil"/>
              <w:left w:val="nil"/>
              <w:bottom w:val="single" w:sz="8" w:space="0" w:color="auto"/>
              <w:right w:val="single" w:sz="8" w:space="0" w:color="auto"/>
            </w:tcBorders>
            <w:tcMar>
              <w:top w:w="0" w:type="dxa"/>
              <w:left w:w="108" w:type="dxa"/>
              <w:bottom w:w="0" w:type="dxa"/>
              <w:right w:w="108" w:type="dxa"/>
            </w:tcMar>
            <w:hideMark/>
          </w:tcPr>
          <w:p w:rsidR="0058068F" w:rsidRDefault="0058068F">
            <w:pPr>
              <w:spacing w:line="276" w:lineRule="auto"/>
              <w:jc w:val="center"/>
            </w:pPr>
            <w:r>
              <w:t>-</w:t>
            </w:r>
          </w:p>
        </w:tc>
      </w:tr>
    </w:tbl>
    <w:p w:rsidR="0058068F" w:rsidRDefault="0058068F" w:rsidP="000E5F68">
      <w:pPr>
        <w:spacing w:line="276" w:lineRule="auto"/>
        <w:jc w:val="both"/>
        <w:rPr>
          <w:rFonts w:cstheme="minorHAnsi"/>
          <w:szCs w:val="24"/>
        </w:rPr>
      </w:pPr>
    </w:p>
    <w:p w:rsidR="0058068F" w:rsidRDefault="0058068F" w:rsidP="000E5F68">
      <w:pPr>
        <w:spacing w:line="276" w:lineRule="auto"/>
        <w:jc w:val="both"/>
        <w:rPr>
          <w:rFonts w:cstheme="minorHAnsi"/>
          <w:szCs w:val="24"/>
        </w:rPr>
      </w:pPr>
    </w:p>
    <w:p w:rsidR="0058068F" w:rsidRDefault="0058068F" w:rsidP="000E5F68">
      <w:pPr>
        <w:spacing w:line="276" w:lineRule="auto"/>
        <w:jc w:val="both"/>
        <w:rPr>
          <w:rFonts w:cstheme="minorHAnsi"/>
          <w:szCs w:val="24"/>
        </w:rPr>
      </w:pPr>
    </w:p>
    <w:p w:rsidR="00A93605" w:rsidRPr="00A93605" w:rsidRDefault="00A93605" w:rsidP="000E5F68">
      <w:pPr>
        <w:spacing w:line="276" w:lineRule="auto"/>
        <w:jc w:val="both"/>
        <w:rPr>
          <w:rFonts w:cstheme="minorHAnsi"/>
          <w:szCs w:val="24"/>
        </w:rPr>
      </w:pPr>
    </w:p>
    <w:p w:rsidR="00C54166" w:rsidRPr="00C43AD9" w:rsidRDefault="00C43AD9" w:rsidP="000E5F68">
      <w:pPr>
        <w:spacing w:line="276" w:lineRule="auto"/>
        <w:jc w:val="both"/>
        <w:rPr>
          <w:rFonts w:cstheme="minorHAnsi"/>
          <w:szCs w:val="24"/>
        </w:rPr>
      </w:pPr>
      <w:r>
        <w:rPr>
          <w:rFonts w:cstheme="minorHAnsi"/>
          <w:szCs w:val="24"/>
        </w:rPr>
        <w:t>The role of an Occupational Health Nurse are normally being taken up by either a State Registered Nurse or a registered Medical Assisstant.</w:t>
      </w:r>
    </w:p>
    <w:p w:rsidR="00A93605" w:rsidRDefault="00A93605" w:rsidP="000E5F68">
      <w:pPr>
        <w:spacing w:line="276" w:lineRule="auto"/>
        <w:jc w:val="both"/>
        <w:rPr>
          <w:rFonts w:ascii="Times New Roman" w:hAnsi="Times New Roman" w:cs="Times New Roman"/>
          <w:szCs w:val="24"/>
        </w:rPr>
      </w:pPr>
    </w:p>
    <w:p w:rsidR="00A93605" w:rsidRDefault="00A93605" w:rsidP="000E5F68">
      <w:pPr>
        <w:spacing w:line="276" w:lineRule="auto"/>
        <w:jc w:val="both"/>
        <w:rPr>
          <w:rFonts w:ascii="Times New Roman" w:hAnsi="Times New Roman" w:cs="Times New Roman"/>
          <w:szCs w:val="24"/>
        </w:rPr>
      </w:pPr>
    </w:p>
    <w:p w:rsidR="00A93605" w:rsidRDefault="00A93605" w:rsidP="000E5F68">
      <w:pPr>
        <w:spacing w:line="276" w:lineRule="auto"/>
        <w:jc w:val="both"/>
        <w:rPr>
          <w:rFonts w:ascii="Times New Roman" w:hAnsi="Times New Roman" w:cs="Times New Roman"/>
          <w:szCs w:val="24"/>
        </w:rPr>
      </w:pPr>
    </w:p>
    <w:p w:rsidR="001E0D62" w:rsidRDefault="001E0D62" w:rsidP="000E5F68">
      <w:pPr>
        <w:spacing w:line="276" w:lineRule="auto"/>
        <w:jc w:val="both"/>
        <w:rPr>
          <w:rFonts w:cstheme="minorHAnsi"/>
          <w:b/>
          <w:szCs w:val="24"/>
          <w:u w:val="single"/>
        </w:rPr>
      </w:pPr>
    </w:p>
    <w:p w:rsidR="00C54166" w:rsidRPr="00A93605" w:rsidRDefault="00C54166" w:rsidP="000E5F68">
      <w:pPr>
        <w:spacing w:line="276" w:lineRule="auto"/>
        <w:jc w:val="both"/>
        <w:rPr>
          <w:rFonts w:cstheme="minorHAnsi"/>
          <w:b/>
          <w:szCs w:val="24"/>
          <w:u w:val="single"/>
        </w:rPr>
      </w:pPr>
      <w:r w:rsidRPr="00A93605">
        <w:rPr>
          <w:rFonts w:cstheme="minorHAnsi"/>
          <w:b/>
          <w:szCs w:val="24"/>
          <w:u w:val="single"/>
        </w:rPr>
        <w:t>Background of Pengerang Integrated Complex Project (also known as PETRONAS RAPID Project).</w:t>
      </w:r>
    </w:p>
    <w:p w:rsidR="00C54166" w:rsidRDefault="00C54166" w:rsidP="000E5F68">
      <w:pPr>
        <w:spacing w:line="276" w:lineRule="auto"/>
        <w:jc w:val="both"/>
        <w:rPr>
          <w:rFonts w:cstheme="minorHAnsi"/>
          <w:szCs w:val="24"/>
        </w:rPr>
      </w:pPr>
      <w:r>
        <w:rPr>
          <w:rFonts w:cstheme="minorHAnsi"/>
          <w:szCs w:val="24"/>
        </w:rPr>
        <w:t>Massive</w:t>
      </w:r>
    </w:p>
    <w:p w:rsidR="00C54166" w:rsidRDefault="00C54166" w:rsidP="000E5F68">
      <w:pPr>
        <w:spacing w:line="276" w:lineRule="auto"/>
        <w:jc w:val="both"/>
        <w:rPr>
          <w:rFonts w:cstheme="minorHAnsi"/>
          <w:szCs w:val="24"/>
        </w:rPr>
      </w:pPr>
      <w:r>
        <w:rPr>
          <w:rFonts w:cstheme="minorHAnsi"/>
          <w:szCs w:val="24"/>
        </w:rPr>
        <w:t>Mega billions</w:t>
      </w:r>
    </w:p>
    <w:p w:rsidR="00C54166" w:rsidRDefault="00C54166" w:rsidP="000E5F68">
      <w:pPr>
        <w:spacing w:line="276" w:lineRule="auto"/>
        <w:jc w:val="both"/>
        <w:rPr>
          <w:rFonts w:cstheme="minorHAnsi"/>
          <w:szCs w:val="24"/>
        </w:rPr>
      </w:pPr>
      <w:r>
        <w:rPr>
          <w:rFonts w:cstheme="minorHAnsi"/>
          <w:szCs w:val="24"/>
        </w:rPr>
        <w:lastRenderedPageBreak/>
        <w:t>60 months, 75K workers</w:t>
      </w:r>
      <w:r w:rsidR="00A93605">
        <w:rPr>
          <w:rFonts w:cstheme="minorHAnsi"/>
          <w:szCs w:val="24"/>
        </w:rPr>
        <w:t>, Xxxx hectars of land</w:t>
      </w:r>
      <w:r>
        <w:rPr>
          <w:rFonts w:cstheme="minorHAnsi"/>
          <w:szCs w:val="24"/>
        </w:rPr>
        <w:t xml:space="preserve">, </w:t>
      </w:r>
      <w:r w:rsidR="00A93605">
        <w:rPr>
          <w:rFonts w:cstheme="minorHAnsi"/>
          <w:szCs w:val="24"/>
        </w:rPr>
        <w:t xml:space="preserve">Greenfield, </w:t>
      </w:r>
    </w:p>
    <w:p w:rsidR="00A93605" w:rsidRDefault="00A93605" w:rsidP="000E5F68">
      <w:pPr>
        <w:spacing w:line="276" w:lineRule="auto"/>
        <w:jc w:val="both"/>
        <w:rPr>
          <w:rFonts w:cstheme="minorHAnsi"/>
          <w:szCs w:val="24"/>
        </w:rPr>
      </w:pPr>
    </w:p>
    <w:p w:rsidR="00A93605" w:rsidRDefault="00A93605" w:rsidP="000E5F68">
      <w:pPr>
        <w:spacing w:line="276" w:lineRule="auto"/>
        <w:jc w:val="both"/>
        <w:rPr>
          <w:rFonts w:cstheme="minorHAnsi"/>
          <w:szCs w:val="24"/>
        </w:rPr>
      </w:pPr>
    </w:p>
    <w:p w:rsidR="00A93605" w:rsidRDefault="00A93605" w:rsidP="000E5F68">
      <w:pPr>
        <w:spacing w:line="276" w:lineRule="auto"/>
        <w:jc w:val="both"/>
        <w:rPr>
          <w:rFonts w:cstheme="minorHAnsi"/>
          <w:b/>
          <w:szCs w:val="24"/>
          <w:u w:val="single"/>
        </w:rPr>
      </w:pPr>
      <w:r w:rsidRPr="001E0D62">
        <w:rPr>
          <w:rFonts w:cstheme="minorHAnsi"/>
          <w:b/>
          <w:szCs w:val="24"/>
          <w:u w:val="single"/>
        </w:rPr>
        <w:t>Case for Change in the Role of Occupational Health Nurse</w:t>
      </w:r>
    </w:p>
    <w:p w:rsidR="001E0D62" w:rsidRDefault="001E0D62" w:rsidP="000E5F68">
      <w:pPr>
        <w:spacing w:line="276" w:lineRule="auto"/>
        <w:jc w:val="both"/>
        <w:rPr>
          <w:rFonts w:cstheme="minorHAnsi"/>
          <w:b/>
          <w:szCs w:val="24"/>
          <w:u w:val="single"/>
        </w:rPr>
      </w:pPr>
    </w:p>
    <w:p w:rsidR="001E0D62" w:rsidRPr="001E0D62" w:rsidRDefault="001E0D62" w:rsidP="000E5F68">
      <w:pPr>
        <w:spacing w:line="276" w:lineRule="auto"/>
        <w:jc w:val="both"/>
        <w:rPr>
          <w:rFonts w:cstheme="minorHAnsi"/>
          <w:szCs w:val="24"/>
        </w:rPr>
      </w:pPr>
      <w:r>
        <w:rPr>
          <w:rFonts w:cstheme="minorHAnsi"/>
          <w:szCs w:val="24"/>
        </w:rPr>
        <w:t>Due to the relatively short nature of the project but with such a high risk for medical emergency</w:t>
      </w:r>
    </w:p>
    <w:p w:rsidR="00A93605" w:rsidRDefault="00A93605" w:rsidP="000E5F68">
      <w:pPr>
        <w:spacing w:line="276" w:lineRule="auto"/>
        <w:jc w:val="both"/>
        <w:rPr>
          <w:rFonts w:cstheme="minorHAnsi"/>
          <w:szCs w:val="24"/>
        </w:rPr>
      </w:pPr>
    </w:p>
    <w:p w:rsidR="00A93605" w:rsidRDefault="00A93605" w:rsidP="000E5F68">
      <w:pPr>
        <w:spacing w:line="276" w:lineRule="auto"/>
        <w:jc w:val="both"/>
        <w:rPr>
          <w:rFonts w:cstheme="minorHAnsi"/>
          <w:szCs w:val="24"/>
        </w:rPr>
      </w:pPr>
    </w:p>
    <w:p w:rsidR="00A93605" w:rsidRDefault="00A93605" w:rsidP="000E5F68">
      <w:pPr>
        <w:spacing w:line="276" w:lineRule="auto"/>
        <w:jc w:val="both"/>
        <w:rPr>
          <w:rFonts w:cstheme="minorHAnsi"/>
          <w:szCs w:val="24"/>
        </w:rPr>
      </w:pPr>
    </w:p>
    <w:p w:rsidR="00A93605" w:rsidRDefault="00A93605" w:rsidP="000E5F68">
      <w:pPr>
        <w:spacing w:line="276" w:lineRule="auto"/>
        <w:jc w:val="both"/>
        <w:rPr>
          <w:rFonts w:cstheme="minorHAnsi"/>
          <w:szCs w:val="24"/>
        </w:rPr>
      </w:pPr>
    </w:p>
    <w:p w:rsidR="00A93605" w:rsidRDefault="00A93605" w:rsidP="000E5F68">
      <w:pPr>
        <w:spacing w:line="276" w:lineRule="auto"/>
        <w:jc w:val="both"/>
        <w:rPr>
          <w:rFonts w:cstheme="minorHAnsi"/>
          <w:szCs w:val="24"/>
        </w:rPr>
      </w:pPr>
    </w:p>
    <w:p w:rsidR="00A93605" w:rsidRDefault="00A93605" w:rsidP="000E5F68">
      <w:pPr>
        <w:spacing w:line="276" w:lineRule="auto"/>
        <w:jc w:val="both"/>
        <w:rPr>
          <w:rFonts w:cstheme="minorHAnsi"/>
          <w:szCs w:val="24"/>
        </w:rPr>
      </w:pPr>
    </w:p>
    <w:p w:rsidR="00A93605" w:rsidRDefault="00A93605" w:rsidP="000E5F68">
      <w:pPr>
        <w:spacing w:line="276" w:lineRule="auto"/>
        <w:jc w:val="both"/>
        <w:rPr>
          <w:rFonts w:cstheme="minorHAnsi"/>
          <w:szCs w:val="24"/>
        </w:rPr>
      </w:pPr>
    </w:p>
    <w:p w:rsidR="00A93605" w:rsidRDefault="00A93605" w:rsidP="000E5F68">
      <w:pPr>
        <w:spacing w:line="276" w:lineRule="auto"/>
        <w:jc w:val="both"/>
        <w:rPr>
          <w:rFonts w:cstheme="minorHAnsi"/>
          <w:szCs w:val="24"/>
        </w:rPr>
      </w:pPr>
    </w:p>
    <w:p w:rsidR="00A93605" w:rsidRDefault="00A93605" w:rsidP="000E5F68">
      <w:pPr>
        <w:spacing w:line="276" w:lineRule="auto"/>
        <w:jc w:val="both"/>
        <w:rPr>
          <w:rFonts w:cstheme="minorHAnsi"/>
          <w:szCs w:val="24"/>
        </w:rPr>
      </w:pPr>
    </w:p>
    <w:p w:rsidR="00A93605" w:rsidRDefault="00A93605" w:rsidP="000E5F68">
      <w:pPr>
        <w:spacing w:line="276" w:lineRule="auto"/>
        <w:jc w:val="both"/>
        <w:rPr>
          <w:rFonts w:cstheme="minorHAnsi"/>
          <w:szCs w:val="24"/>
        </w:rPr>
      </w:pPr>
    </w:p>
    <w:p w:rsidR="00A93605" w:rsidRDefault="00A93605" w:rsidP="000E5F68">
      <w:pPr>
        <w:spacing w:line="276" w:lineRule="auto"/>
        <w:jc w:val="both"/>
        <w:rPr>
          <w:rFonts w:cstheme="minorHAnsi"/>
          <w:szCs w:val="24"/>
        </w:rPr>
      </w:pPr>
    </w:p>
    <w:p w:rsidR="00A93605" w:rsidRDefault="00A93605" w:rsidP="000E5F68">
      <w:pPr>
        <w:spacing w:line="276" w:lineRule="auto"/>
        <w:jc w:val="both"/>
        <w:rPr>
          <w:rFonts w:cstheme="minorHAnsi"/>
          <w:szCs w:val="24"/>
        </w:rPr>
      </w:pPr>
    </w:p>
    <w:p w:rsidR="00A93605" w:rsidRDefault="00A93605" w:rsidP="000E5F68">
      <w:pPr>
        <w:spacing w:line="276" w:lineRule="auto"/>
        <w:jc w:val="both"/>
        <w:rPr>
          <w:rFonts w:cstheme="minorHAnsi"/>
          <w:szCs w:val="24"/>
        </w:rPr>
      </w:pPr>
    </w:p>
    <w:p w:rsidR="00A93605" w:rsidRDefault="00A93605" w:rsidP="000E5F68">
      <w:pPr>
        <w:spacing w:line="276" w:lineRule="auto"/>
        <w:jc w:val="both"/>
        <w:rPr>
          <w:rFonts w:cstheme="minorHAnsi"/>
          <w:szCs w:val="24"/>
        </w:rPr>
      </w:pPr>
    </w:p>
    <w:p w:rsidR="00A93605" w:rsidRPr="00C54166" w:rsidRDefault="00A93605" w:rsidP="000E5F68">
      <w:pPr>
        <w:spacing w:line="276" w:lineRule="auto"/>
        <w:jc w:val="both"/>
        <w:rPr>
          <w:rFonts w:cstheme="minorHAnsi"/>
          <w:szCs w:val="24"/>
        </w:rPr>
      </w:pPr>
    </w:p>
    <w:sectPr w:rsidR="00A93605" w:rsidRPr="00C54166" w:rsidSect="007E3DDF">
      <w:footerReference w:type="even" r:id="rId11"/>
      <w:footerReference w:type="default" r:id="rId12"/>
      <w:footerReference w:type="first" r:id="rId13"/>
      <w:pgSz w:w="12240" w:h="15840"/>
      <w:pgMar w:top="851" w:right="1183" w:bottom="108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1B68" w:rsidRDefault="00471B68">
      <w:pPr>
        <w:spacing w:after="0" w:line="240" w:lineRule="auto"/>
      </w:pPr>
    </w:p>
  </w:endnote>
  <w:endnote w:type="continuationSeparator" w:id="0">
    <w:p w:rsidR="00471B68" w:rsidRDefault="00471B6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3605" w:rsidRPr="00BB36BA" w:rsidRDefault="00BB36BA" w:rsidP="00BB36BA">
    <w:pPr>
      <w:pStyle w:val="Footer"/>
    </w:pPr>
    <w:fldSimple w:instr=" DOCPROPERTY bjFooterEvenPageDocProperty \* MERGEFORMAT ">
      <w:r w:rsidRPr="00BB36BA">
        <w:rPr>
          <w:rFonts w:ascii="Verdana" w:hAnsi="Verdana"/>
          <w:color w:val="000000"/>
          <w:sz w:val="12"/>
        </w:rPr>
        <w:t>Open</w:t>
      </w:r>
    </w:fldSimple>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3605" w:rsidRPr="00BB36BA" w:rsidRDefault="00BB36BA" w:rsidP="00BB36BA">
    <w:pPr>
      <w:pStyle w:val="Footer"/>
    </w:pPr>
    <w:fldSimple w:instr=" DOCPROPERTY bjFooterBothDocProperty \* MERGEFORMAT ">
      <w:r w:rsidRPr="00BB36BA">
        <w:rPr>
          <w:rFonts w:ascii="Verdana" w:hAnsi="Verdana"/>
          <w:color w:val="000000"/>
          <w:sz w:val="12"/>
        </w:rPr>
        <w:t>Open</w:t>
      </w:r>
    </w:fldSimple>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3605" w:rsidRPr="00BB36BA" w:rsidRDefault="00BB36BA" w:rsidP="00BB36BA">
    <w:pPr>
      <w:pStyle w:val="Footer"/>
    </w:pPr>
    <w:fldSimple w:instr=" DOCPROPERTY bjFooterFirstPageDocProperty \* MERGEFORMAT ">
      <w:r w:rsidRPr="00BB36BA">
        <w:rPr>
          <w:rFonts w:ascii="Verdana" w:hAnsi="Verdana"/>
          <w:color w:val="000000"/>
          <w:sz w:val="12"/>
        </w:rPr>
        <w:t>Open</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1B68" w:rsidRDefault="00471B68">
      <w:pPr>
        <w:spacing w:after="0" w:line="240" w:lineRule="auto"/>
      </w:pPr>
    </w:p>
  </w:footnote>
  <w:footnote w:type="continuationSeparator" w:id="0">
    <w:p w:rsidR="00471B68" w:rsidRDefault="00471B6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C2797"/>
    <w:multiLevelType w:val="hybridMultilevel"/>
    <w:tmpl w:val="0B9E2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610FB5"/>
    <w:multiLevelType w:val="hybridMultilevel"/>
    <w:tmpl w:val="55F29416"/>
    <w:lvl w:ilvl="0" w:tplc="60D412C4">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 w15:restartNumberingAfterBreak="0">
    <w:nsid w:val="0AB60CCC"/>
    <w:multiLevelType w:val="hybridMultilevel"/>
    <w:tmpl w:val="4E22F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201685"/>
    <w:multiLevelType w:val="hybridMultilevel"/>
    <w:tmpl w:val="D0D2BBC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2F324403"/>
    <w:multiLevelType w:val="hybridMultilevel"/>
    <w:tmpl w:val="BF6E7FFC"/>
    <w:lvl w:ilvl="0" w:tplc="D79C3BB8">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C42AB6"/>
    <w:multiLevelType w:val="hybridMultilevel"/>
    <w:tmpl w:val="8B1E86A4"/>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784AC7"/>
    <w:multiLevelType w:val="hybridMultilevel"/>
    <w:tmpl w:val="05CEF30E"/>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E93583C"/>
    <w:multiLevelType w:val="hybridMultilevel"/>
    <w:tmpl w:val="8A58C930"/>
    <w:lvl w:ilvl="0" w:tplc="60D412C4">
      <w:start w:val="1"/>
      <w:numFmt w:val="decimal"/>
      <w:lvlText w:val="[%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3F167C98"/>
    <w:multiLevelType w:val="hybridMultilevel"/>
    <w:tmpl w:val="5574BF3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4DF5516"/>
    <w:multiLevelType w:val="hybridMultilevel"/>
    <w:tmpl w:val="C5ACCE8A"/>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97C5DA3"/>
    <w:multiLevelType w:val="hybridMultilevel"/>
    <w:tmpl w:val="1624C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D91D9E"/>
    <w:multiLevelType w:val="hybridMultilevel"/>
    <w:tmpl w:val="92E62FB8"/>
    <w:lvl w:ilvl="0" w:tplc="30523C20">
      <w:start w:val="1"/>
      <w:numFmt w:val="upp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3F94D00"/>
    <w:multiLevelType w:val="hybridMultilevel"/>
    <w:tmpl w:val="76F65D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E2A4CD3"/>
    <w:multiLevelType w:val="hybridMultilevel"/>
    <w:tmpl w:val="E050F3BE"/>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4" w15:restartNumberingAfterBreak="0">
    <w:nsid w:val="7412251C"/>
    <w:multiLevelType w:val="hybridMultilevel"/>
    <w:tmpl w:val="CC94D8B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C3B3B16"/>
    <w:multiLevelType w:val="hybridMultilevel"/>
    <w:tmpl w:val="DC2C454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5"/>
  </w:num>
  <w:num w:numId="2">
    <w:abstractNumId w:val="3"/>
  </w:num>
  <w:num w:numId="3">
    <w:abstractNumId w:val="1"/>
  </w:num>
  <w:num w:numId="4">
    <w:abstractNumId w:val="7"/>
  </w:num>
  <w:num w:numId="5">
    <w:abstractNumId w:val="13"/>
  </w:num>
  <w:num w:numId="6">
    <w:abstractNumId w:val="10"/>
  </w:num>
  <w:num w:numId="7">
    <w:abstractNumId w:val="0"/>
  </w:num>
  <w:num w:numId="8">
    <w:abstractNumId w:val="2"/>
  </w:num>
  <w:num w:numId="9">
    <w:abstractNumId w:val="11"/>
  </w:num>
  <w:num w:numId="10">
    <w:abstractNumId w:val="4"/>
  </w:num>
  <w:num w:numId="11">
    <w:abstractNumId w:val="12"/>
  </w:num>
  <w:num w:numId="12">
    <w:abstractNumId w:val="8"/>
  </w:num>
  <w:num w:numId="13">
    <w:abstractNumId w:val="14"/>
  </w:num>
  <w:num w:numId="14">
    <w:abstractNumId w:val="9"/>
  </w:num>
  <w:num w:numId="15">
    <w:abstractNumId w:val="6"/>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EyNjEyMDcztbAwNDBS0lEKTi0uzszPAykwrgUAOHGgKiwAAAA="/>
  </w:docVars>
  <w:rsids>
    <w:rsidRoot w:val="00B13844"/>
    <w:rsid w:val="00052F51"/>
    <w:rsid w:val="00063F28"/>
    <w:rsid w:val="000E5F68"/>
    <w:rsid w:val="000F53A4"/>
    <w:rsid w:val="00116CCA"/>
    <w:rsid w:val="00164B31"/>
    <w:rsid w:val="001732B2"/>
    <w:rsid w:val="001A4C9A"/>
    <w:rsid w:val="001E0D62"/>
    <w:rsid w:val="002435DE"/>
    <w:rsid w:val="00322FC3"/>
    <w:rsid w:val="0033362C"/>
    <w:rsid w:val="00373806"/>
    <w:rsid w:val="0037457D"/>
    <w:rsid w:val="00375BFF"/>
    <w:rsid w:val="00385E19"/>
    <w:rsid w:val="003D0497"/>
    <w:rsid w:val="00447CD0"/>
    <w:rsid w:val="00452CD0"/>
    <w:rsid w:val="00471B68"/>
    <w:rsid w:val="004C1D60"/>
    <w:rsid w:val="00512BBD"/>
    <w:rsid w:val="005157E7"/>
    <w:rsid w:val="005440F6"/>
    <w:rsid w:val="00553AC3"/>
    <w:rsid w:val="0058068F"/>
    <w:rsid w:val="005A4A71"/>
    <w:rsid w:val="005D3A99"/>
    <w:rsid w:val="00606912"/>
    <w:rsid w:val="00672EC4"/>
    <w:rsid w:val="006A237C"/>
    <w:rsid w:val="007052BD"/>
    <w:rsid w:val="00720FB2"/>
    <w:rsid w:val="0073068A"/>
    <w:rsid w:val="0075520A"/>
    <w:rsid w:val="00762ACB"/>
    <w:rsid w:val="007A2736"/>
    <w:rsid w:val="007D25B2"/>
    <w:rsid w:val="007E3DDF"/>
    <w:rsid w:val="00895226"/>
    <w:rsid w:val="008E6486"/>
    <w:rsid w:val="009123ED"/>
    <w:rsid w:val="009252AA"/>
    <w:rsid w:val="009507BC"/>
    <w:rsid w:val="00984E9B"/>
    <w:rsid w:val="009A28FB"/>
    <w:rsid w:val="009C7F42"/>
    <w:rsid w:val="009D2B93"/>
    <w:rsid w:val="00A0231C"/>
    <w:rsid w:val="00A17A96"/>
    <w:rsid w:val="00A24DD5"/>
    <w:rsid w:val="00A74039"/>
    <w:rsid w:val="00A776C9"/>
    <w:rsid w:val="00A77AEC"/>
    <w:rsid w:val="00A93605"/>
    <w:rsid w:val="00B13844"/>
    <w:rsid w:val="00BB36BA"/>
    <w:rsid w:val="00C05D0F"/>
    <w:rsid w:val="00C30804"/>
    <w:rsid w:val="00C364D2"/>
    <w:rsid w:val="00C43AD9"/>
    <w:rsid w:val="00C54166"/>
    <w:rsid w:val="00C81397"/>
    <w:rsid w:val="00CB3DD7"/>
    <w:rsid w:val="00CE4C8C"/>
    <w:rsid w:val="00D20170"/>
    <w:rsid w:val="00D20A25"/>
    <w:rsid w:val="00D331AC"/>
    <w:rsid w:val="00D8303A"/>
    <w:rsid w:val="00DC4333"/>
    <w:rsid w:val="00DD3837"/>
    <w:rsid w:val="00DF4C23"/>
    <w:rsid w:val="00E040C5"/>
    <w:rsid w:val="00E251ED"/>
    <w:rsid w:val="00EE4DA1"/>
    <w:rsid w:val="00F25430"/>
    <w:rsid w:val="00F60A42"/>
    <w:rsid w:val="00FB5705"/>
    <w:rsid w:val="00FE75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B89D38"/>
  <w15:docId w15:val="{C1344407-5FE6-456E-9A30-D188F1BDB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next w:val="Normal"/>
    <w:link w:val="Heading4Char"/>
    <w:qFormat/>
    <w:rsid w:val="00B13844"/>
    <w:pPr>
      <w:keepNext/>
      <w:widowControl w:val="0"/>
      <w:spacing w:after="0" w:line="240" w:lineRule="auto"/>
      <w:jc w:val="both"/>
      <w:outlineLvl w:val="3"/>
    </w:pPr>
    <w:rPr>
      <w:rFonts w:ascii="Times New Roman" w:eastAsia="MS Mincho" w:hAnsi="Times New Roman" w:cs="Times New Roman"/>
      <w:b/>
      <w:kern w:val="2"/>
      <w:sz w:val="24"/>
      <w:szCs w:val="20"/>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ss02Authors">
    <w:name w:val="ess_02_Authors"/>
    <w:basedOn w:val="Normal"/>
    <w:rsid w:val="00B13844"/>
    <w:pPr>
      <w:suppressAutoHyphens/>
      <w:spacing w:before="240" w:after="120" w:line="240" w:lineRule="auto"/>
      <w:jc w:val="center"/>
    </w:pPr>
    <w:rPr>
      <w:rFonts w:ascii="Times New Roman" w:eastAsia="Times New Roman" w:hAnsi="Times New Roman" w:cs="Times New Roman"/>
      <w:lang w:val="en-GB"/>
    </w:rPr>
  </w:style>
  <w:style w:type="paragraph" w:styleId="Header">
    <w:name w:val="header"/>
    <w:basedOn w:val="Normal"/>
    <w:link w:val="HeaderChar"/>
    <w:rsid w:val="00B13844"/>
    <w:pPr>
      <w:widowControl w:val="0"/>
      <w:tabs>
        <w:tab w:val="center" w:pos="4252"/>
        <w:tab w:val="right" w:pos="8504"/>
      </w:tabs>
      <w:snapToGrid w:val="0"/>
      <w:spacing w:after="0" w:line="240" w:lineRule="auto"/>
      <w:jc w:val="both"/>
    </w:pPr>
    <w:rPr>
      <w:rFonts w:ascii="Times New Roman" w:eastAsia="MS Mincho" w:hAnsi="Times New Roman" w:cs="Times New Roman"/>
      <w:kern w:val="2"/>
      <w:sz w:val="24"/>
      <w:szCs w:val="20"/>
      <w:lang w:eastAsia="ja-JP"/>
    </w:rPr>
  </w:style>
  <w:style w:type="character" w:customStyle="1" w:styleId="HeaderChar">
    <w:name w:val="Header Char"/>
    <w:basedOn w:val="DefaultParagraphFont"/>
    <w:link w:val="Header"/>
    <w:rsid w:val="00B13844"/>
    <w:rPr>
      <w:rFonts w:ascii="Times New Roman" w:eastAsia="MS Mincho" w:hAnsi="Times New Roman" w:cs="Times New Roman"/>
      <w:kern w:val="2"/>
      <w:sz w:val="24"/>
      <w:szCs w:val="20"/>
      <w:lang w:eastAsia="ja-JP"/>
    </w:rPr>
  </w:style>
  <w:style w:type="paragraph" w:customStyle="1" w:styleId="ess03Address">
    <w:name w:val="ess_03_Address"/>
    <w:basedOn w:val="Normal"/>
    <w:rsid w:val="00B13844"/>
    <w:pPr>
      <w:suppressAutoHyphens/>
      <w:spacing w:after="360" w:line="240" w:lineRule="auto"/>
      <w:jc w:val="center"/>
    </w:pPr>
    <w:rPr>
      <w:rFonts w:ascii="Times New Roman" w:eastAsia="Times New Roman" w:hAnsi="Times New Roman" w:cs="Times New Roman"/>
      <w:lang w:val="en-GB"/>
    </w:rPr>
  </w:style>
  <w:style w:type="character" w:styleId="Hyperlink">
    <w:name w:val="Hyperlink"/>
    <w:rsid w:val="00B13844"/>
    <w:rPr>
      <w:color w:val="0000FF"/>
      <w:u w:val="single"/>
    </w:rPr>
  </w:style>
  <w:style w:type="character" w:customStyle="1" w:styleId="Heading4Char">
    <w:name w:val="Heading 4 Char"/>
    <w:basedOn w:val="DefaultParagraphFont"/>
    <w:link w:val="Heading4"/>
    <w:rsid w:val="00B13844"/>
    <w:rPr>
      <w:rFonts w:ascii="Times New Roman" w:eastAsia="MS Mincho" w:hAnsi="Times New Roman" w:cs="Times New Roman"/>
      <w:b/>
      <w:kern w:val="2"/>
      <w:sz w:val="24"/>
      <w:szCs w:val="20"/>
      <w:lang w:eastAsia="ja-JP"/>
    </w:rPr>
  </w:style>
  <w:style w:type="paragraph" w:styleId="ListParagraph">
    <w:name w:val="List Paragraph"/>
    <w:basedOn w:val="Normal"/>
    <w:uiPriority w:val="1"/>
    <w:qFormat/>
    <w:rsid w:val="00D8303A"/>
    <w:pPr>
      <w:ind w:left="720"/>
      <w:contextualSpacing/>
    </w:pPr>
  </w:style>
  <w:style w:type="paragraph" w:styleId="Title">
    <w:name w:val="Title"/>
    <w:basedOn w:val="Normal"/>
    <w:next w:val="Normal"/>
    <w:link w:val="TitleChar"/>
    <w:uiPriority w:val="10"/>
    <w:qFormat/>
    <w:rsid w:val="004C1D60"/>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4C1D60"/>
    <w:rPr>
      <w:rFonts w:asciiTheme="majorHAnsi" w:eastAsiaTheme="majorEastAsia" w:hAnsiTheme="majorHAnsi" w:cstheme="majorBidi"/>
      <w:color w:val="323E4F" w:themeColor="text2" w:themeShade="BF"/>
      <w:spacing w:val="5"/>
      <w:kern w:val="28"/>
      <w:sz w:val="52"/>
      <w:szCs w:val="52"/>
    </w:rPr>
  </w:style>
  <w:style w:type="paragraph" w:styleId="Footer">
    <w:name w:val="footer"/>
    <w:basedOn w:val="Normal"/>
    <w:link w:val="FooterChar"/>
    <w:uiPriority w:val="99"/>
    <w:unhideWhenUsed/>
    <w:rsid w:val="005D3A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3A99"/>
  </w:style>
  <w:style w:type="table" w:styleId="TableGrid">
    <w:name w:val="Table Grid"/>
    <w:basedOn w:val="TableNormal"/>
    <w:uiPriority w:val="39"/>
    <w:rsid w:val="001A4C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4077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isl xmlns:xsi="http://www.w3.org/2001/XMLSchema-instance" xmlns:xsd="http://www.w3.org/2001/XMLSchema" xmlns="http://www.boldonjames.com/2008/01/sie/internal/label" sislVersion="0" policy="a894df29-9e07-45ae-95a6-4e7eb881815a">
  <element uid="01a40373-b9dd-4b9b-9ec4-eb7a27c52a46" value=""/>
  <element uid="88b1ccf5-78db-4d3a-a0cb-abb5249bc791" value=""/>
  <element uid="156167bd-046a-459b-9d5a-a42ee179a501" value=""/>
</sis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FCED6C-D157-4849-9407-266404B90F22}">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E7F3DA09-E5FB-406F-A92F-E0BEF97DDC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772</TotalTime>
  <Pages>5</Pages>
  <Words>771</Words>
  <Characters>4251</Characters>
  <Application>Microsoft Office Word</Application>
  <DocSecurity>0</DocSecurity>
  <Lines>199</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Jagrati Sahariya [MU - Jaipur]</dc:creator>
  <cp:keywords>P37r0n45DCS_OpenExternal</cp:keywords>
  <cp:lastModifiedBy>Mahzan Haron (HSE/PD&amp;T)</cp:lastModifiedBy>
  <cp:revision>19</cp:revision>
  <dcterms:created xsi:type="dcterms:W3CDTF">2019-08-04T23:16:00Z</dcterms:created>
  <dcterms:modified xsi:type="dcterms:W3CDTF">2019-10-31T04:32:00Z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b823c2f2-f9b5-478e-98b5-a565e94a41bc</vt:lpwstr>
  </property>
  <property fmtid="{D5CDD505-2E9C-101B-9397-08002B2CF9AE}" pid="3" name="bjSaver">
    <vt:lpwstr>AFeC3hy1wd0efYauA64Iw8PEHcik5LRS</vt:lpwstr>
  </property>
  <property fmtid="{D5CDD505-2E9C-101B-9397-08002B2CF9AE}" pid="4" name="bjDocumentLabelXML">
    <vt:lpwstr>&lt;?xml version="1.0" encoding="us-ascii"?&gt;&lt;sisl xmlns:xsi="http://www.w3.org/2001/XMLSchema-instance" xmlns:xsd="http://www.w3.org/2001/XMLSchema" sislVersion="0" policy="a894df29-9e07-45ae-95a6-4e7eb881815a" xmlns="http://www.boldonjames.com/2008/01/sie/i</vt:lpwstr>
  </property>
  <property fmtid="{D5CDD505-2E9C-101B-9397-08002B2CF9AE}" pid="5" name="bjDocumentLabelXML-0">
    <vt:lpwstr>nternal/label"&gt;&lt;element uid="01a40373-b9dd-4b9b-9ec4-eb7a27c52a46" value="" /&gt;&lt;element uid="88b1ccf5-78db-4d3a-a0cb-abb5249bc791" value="" /&gt;&lt;element uid="156167bd-046a-459b-9d5a-a42ee179a501" value="" /&gt;&lt;/sisl&gt;</vt:lpwstr>
  </property>
  <property fmtid="{D5CDD505-2E9C-101B-9397-08002B2CF9AE}" pid="6" name="bjDocumentSecurityLabel">
    <vt:lpwstr>[Open] </vt:lpwstr>
  </property>
  <property fmtid="{D5CDD505-2E9C-101B-9397-08002B2CF9AE}" pid="7" name="bjDocumentLabelFieldCode">
    <vt:lpwstr>[Open] </vt:lpwstr>
  </property>
  <property fmtid="{D5CDD505-2E9C-101B-9397-08002B2CF9AE}" pid="8" name="bjDocumentLabelFieldCodeHeaderFooter">
    <vt:lpwstr>[Open] </vt:lpwstr>
  </property>
  <property fmtid="{D5CDD505-2E9C-101B-9397-08002B2CF9AE}" pid="9" name="DCSMetadata">
    <vt:lpwstr>P37r0n45DCS_OpenExternal</vt:lpwstr>
  </property>
  <property fmtid="{D5CDD505-2E9C-101B-9397-08002B2CF9AE}" pid="10" name="bjFooterBothDocProperty">
    <vt:lpwstr>Open</vt:lpwstr>
  </property>
  <property fmtid="{D5CDD505-2E9C-101B-9397-08002B2CF9AE}" pid="11" name="bjFooterFirstPageDocProperty">
    <vt:lpwstr>Open</vt:lpwstr>
  </property>
  <property fmtid="{D5CDD505-2E9C-101B-9397-08002B2CF9AE}" pid="12" name="bjFooterEvenPageDocProperty">
    <vt:lpwstr>Open</vt:lpwstr>
  </property>
</Properties>
</file>