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3C6ED" w14:textId="77777777" w:rsidR="00AE3E37" w:rsidRPr="00307663" w:rsidRDefault="00307663" w:rsidP="004451F7">
      <w:pPr>
        <w:pStyle w:val="Heading1"/>
        <w:spacing w:before="100" w:beforeAutospacing="1" w:after="100" w:afterAutospacing="1"/>
        <w:ind w:left="0"/>
        <w:rPr>
          <w:rFonts w:ascii="Times New Roman" w:hAnsi="Times New Roman" w:cs="Times New Roman"/>
          <w:sz w:val="28"/>
          <w:szCs w:val="28"/>
        </w:rPr>
      </w:pPr>
      <w:r w:rsidRPr="00307663">
        <w:rPr>
          <w:rFonts w:eastAsia="MS PGothic"/>
          <w:color w:val="000000"/>
          <w:sz w:val="28"/>
          <w:szCs w:val="28"/>
        </w:rPr>
        <w:t xml:space="preserve">Increasing Cervical Cancer Screening for Vietnamese-American </w:t>
      </w:r>
      <w:r>
        <w:rPr>
          <w:rFonts w:eastAsia="MS PGothic"/>
          <w:color w:val="000000"/>
          <w:sz w:val="28"/>
          <w:szCs w:val="28"/>
        </w:rPr>
        <w:t>Patients</w:t>
      </w:r>
    </w:p>
    <w:p w14:paraId="14A32667" w14:textId="77777777" w:rsidR="00AE3E37" w:rsidRDefault="00056880" w:rsidP="00307663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4451F7">
        <w:rPr>
          <w:rFonts w:ascii="Times New Roman" w:hAnsi="Times New Roman" w:cs="Times New Roman"/>
          <w:b/>
        </w:rPr>
        <w:t xml:space="preserve">Author: </w:t>
      </w:r>
      <w:r w:rsidR="00307663">
        <w:rPr>
          <w:rFonts w:ascii="Times New Roman" w:hAnsi="Times New Roman" w:cs="Times New Roman"/>
        </w:rPr>
        <w:t>Karilee W. Bingham, MS, RN, FNP-BC, DNP-Student</w:t>
      </w:r>
    </w:p>
    <w:p w14:paraId="5204E8A7" w14:textId="77777777" w:rsidR="00307663" w:rsidRPr="00307663" w:rsidRDefault="00307663" w:rsidP="00307663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 at Buffalo, State University of New York</w:t>
      </w:r>
    </w:p>
    <w:p w14:paraId="215E2117" w14:textId="77777777" w:rsidR="00AE3E37" w:rsidRPr="004451F7" w:rsidRDefault="00AE3E37">
      <w:pPr>
        <w:pStyle w:val="BodyText"/>
        <w:spacing w:before="3"/>
        <w:rPr>
          <w:rFonts w:ascii="Times New Roman" w:hAnsi="Times New Roman" w:cs="Times New Roman"/>
          <w:sz w:val="21"/>
        </w:rPr>
      </w:pPr>
    </w:p>
    <w:p w14:paraId="332841B4" w14:textId="77777777" w:rsidR="00AE3E37" w:rsidRPr="004451F7" w:rsidRDefault="00AE3E37">
      <w:pPr>
        <w:rPr>
          <w:rFonts w:ascii="Times New Roman" w:hAnsi="Times New Roman" w:cs="Times New Roman"/>
          <w:sz w:val="21"/>
        </w:rPr>
        <w:sectPr w:rsidR="00AE3E37" w:rsidRPr="004451F7" w:rsidSect="00AB141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432" w:footer="432" w:gutter="0"/>
          <w:cols w:space="720"/>
          <w:docGrid w:linePitch="299"/>
        </w:sectPr>
      </w:pPr>
    </w:p>
    <w:p w14:paraId="2A6D61C5" w14:textId="77777777" w:rsidR="00AE3E37" w:rsidRPr="004451F7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2"/>
        </w:rPr>
      </w:pPr>
      <w:r w:rsidRPr="004451F7">
        <w:rPr>
          <w:rFonts w:ascii="Times New Roman" w:hAnsi="Times New Roman" w:cs="Times New Roman"/>
          <w:sz w:val="22"/>
        </w:rPr>
        <w:t>Abstract</w:t>
      </w:r>
      <w:r w:rsidR="00404E5B" w:rsidRPr="004451F7">
        <w:rPr>
          <w:rFonts w:ascii="Times New Roman" w:hAnsi="Times New Roman" w:cs="Times New Roman"/>
          <w:sz w:val="22"/>
        </w:rPr>
        <w:t xml:space="preserve"> </w:t>
      </w:r>
    </w:p>
    <w:p w14:paraId="414C9211" w14:textId="75B5C859" w:rsidR="005973B9" w:rsidRPr="004451F7" w:rsidRDefault="007B58CD" w:rsidP="007B58CD">
      <w:pPr>
        <w:pStyle w:val="Heading3"/>
        <w:spacing w:before="74"/>
        <w:rPr>
          <w:rFonts w:ascii="Times New Roman" w:hAnsi="Times New Roman" w:cs="Times New Roman"/>
          <w:b w:val="0"/>
        </w:rPr>
      </w:pP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Cancer is the primary cause of death in Asian American women, with this population having the lowest rate of cancer screenings among all Americans.  There are approximately 2 million people who identify as Vietnamese alone or in combination with other ethnicities residing in the United States.  The incidence of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cervical cancer has been </w:t>
      </w:r>
      <w:r w:rsidR="00307663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decreased by half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over the past 30 years due to early detection with screening.  However, only 74-78% of Vietnamese-American women aged 18 and older have ever received a Pap test.  Early identification of abnormal cells is not only important for the health outcome of the patient, but also effects health care costs.  A primary care office in Western New York found that patients referred to an OB/GYN for screening would not complete appointments as recommended. There are several hypotheses for this including patient reluctance to see a provider that doe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s not speak their language, 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refusal to use </w:t>
      </w:r>
      <w:r w:rsidR="00F30B8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interpreters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as 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many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are members of their community and there is a history of breech on confidentiality, and the cultural belief that a person is not sick until they are symptomatic.  It is 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common for 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female 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Vietnamese patients to prefer a female provider, and male providers to be uncomfort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able providing female exams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 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In an effort to 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increase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these screenings, the male Vietnamese physician and the female nurse practitioner developed new approach to increase patient </w:t>
      </w:r>
      <w:r w:rsidR="00F30B8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uptake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for screening.  As this female provider does not speak Vietnamese, the phys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ician </w:t>
      </w:r>
      <w:r w:rsidR="00F30B8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interprets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,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then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leaves the room while the nurse practitioner pe</w:t>
      </w:r>
      <w:r w:rsidR="00F30B8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r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forms the exam, and returns at the end of the exam to </w:t>
      </w:r>
      <w:r w:rsidR="00F30B8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interpret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 This allows screenings to be completed, and maintains the </w:t>
      </w:r>
      <w:bookmarkStart w:id="0" w:name="_GoBack"/>
      <w:bookmarkEnd w:id="0"/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confidentiality of the patient.  The patient only then needs to be referred in the case of abnormal findings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, which is generally </w:t>
      </w:r>
      <w:r w:rsidR="00372D9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accepted by the patient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when a problem has been identified</w:t>
      </w:r>
      <w:r w:rsidRPr="007B58CD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 </w:t>
      </w:r>
      <w:r w:rsidR="00A9710C" w:rsidRPr="004451F7">
        <w:rPr>
          <w:rFonts w:ascii="Times New Roman" w:hAnsi="Times New Roman" w:cs="Times New Roman"/>
          <w:b w:val="0"/>
        </w:rPr>
        <w:br w:type="column"/>
      </w:r>
      <w:r w:rsidR="005973B9" w:rsidRPr="004451F7">
        <w:rPr>
          <w:rFonts w:ascii="Times New Roman" w:hAnsi="Times New Roman" w:cs="Times New Roman"/>
          <w:color w:val="BF5A14"/>
        </w:rPr>
        <w:t xml:space="preserve">Recent Publications </w:t>
      </w:r>
    </w:p>
    <w:p w14:paraId="318C654D" w14:textId="77777777" w:rsidR="00372D92" w:rsidRPr="00372D92" w:rsidRDefault="00372D92" w:rsidP="00861B4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372D92">
        <w:rPr>
          <w:rFonts w:ascii="Times New Roman" w:hAnsi="Times New Roman" w:cs="Times New Roman"/>
          <w:sz w:val="18"/>
        </w:rPr>
        <w:t>Bingham, K.W., Friedman, S.M., Menzies, I.B., Mendelson, D.A., Kates, S.L. Hospital readmission after a hip fracture.  American Geriatrics Society Annual Scientific Meeting, 2011, B110.</w:t>
      </w:r>
    </w:p>
    <w:p w14:paraId="72170D9E" w14:textId="77777777" w:rsidR="00372D92" w:rsidRPr="00372D92" w:rsidRDefault="00372D92" w:rsidP="006744D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372D92">
        <w:rPr>
          <w:rFonts w:ascii="Times New Roman" w:hAnsi="Times New Roman" w:cs="Times New Roman"/>
          <w:sz w:val="18"/>
        </w:rPr>
        <w:t>Kates SL, Blake D, Bingham KW, Kates O, Mendelson DA, Friedman SM.  Comparison of an Organized Geriatric Fracture Program to United States Government Data. Geriatric Orthopaedic Surgery &amp; Rehabilitation September 2010 1: 15-21,</w:t>
      </w:r>
    </w:p>
    <w:p w14:paraId="79724DA5" w14:textId="77777777" w:rsidR="005973B9" w:rsidRPr="00372D92" w:rsidRDefault="00372D92" w:rsidP="00CB2FC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372D92">
        <w:rPr>
          <w:rFonts w:ascii="Times New Roman" w:hAnsi="Times New Roman" w:cs="Times New Roman"/>
          <w:sz w:val="18"/>
        </w:rPr>
        <w:t>Schnell S, Friedman SM, Mendelson DM, Bingham KW, Kates, SL. The 1-Year Mortality of Patients Treated in a Hip Fracture Program for Elders. Geriatric Orthopaedic Surgery &amp; Rehabilitation September</w:t>
      </w:r>
      <w:r>
        <w:rPr>
          <w:rFonts w:ascii="Times New Roman" w:hAnsi="Times New Roman" w:cs="Times New Roman"/>
          <w:sz w:val="18"/>
        </w:rPr>
        <w:t xml:space="preserve"> 2010.</w:t>
      </w:r>
    </w:p>
    <w:p w14:paraId="3119BED5" w14:textId="77777777" w:rsidR="005973B9" w:rsidRPr="00372D92" w:rsidRDefault="00372D92" w:rsidP="002563D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</w:rPr>
      </w:pPr>
      <w:r w:rsidRPr="00372D92">
        <w:rPr>
          <w:rFonts w:ascii="Times New Roman" w:hAnsi="Times New Roman" w:cs="Times New Roman"/>
          <w:sz w:val="18"/>
        </w:rPr>
        <w:t>Friedman SM, Mendelson DA, Bingham KW, McCann RM.  Hazards of hospitalization:  residence prior to admission predicts out</w:t>
      </w:r>
      <w:r>
        <w:rPr>
          <w:rFonts w:ascii="Times New Roman" w:hAnsi="Times New Roman" w:cs="Times New Roman"/>
          <w:sz w:val="18"/>
        </w:rPr>
        <w:t xml:space="preserve">comes.  Gerontologist 2008;48: </w:t>
      </w:r>
      <w:r w:rsidRPr="00372D92">
        <w:rPr>
          <w:rFonts w:ascii="Times New Roman" w:hAnsi="Times New Roman" w:cs="Times New Roman"/>
          <w:sz w:val="18"/>
        </w:rPr>
        <w:t>537-541.</w:t>
      </w:r>
    </w:p>
    <w:p w14:paraId="43BAD003" w14:textId="77777777" w:rsidR="005973B9" w:rsidRDefault="00372D92" w:rsidP="00372D92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Cs w:val="22"/>
        </w:rPr>
        <w:t xml:space="preserve">5. </w:t>
      </w:r>
      <w:r w:rsidRPr="00372D92">
        <w:rPr>
          <w:rFonts w:ascii="Times New Roman" w:eastAsia="Calibri" w:hAnsi="Times New Roman" w:cs="Times New Roman"/>
          <w:szCs w:val="22"/>
        </w:rPr>
        <w:t>Friedman SM, Mendelson DA, Bingham KW, McCann RM.  Assisted living and nursing home residents are at</w:t>
      </w:r>
      <w:r>
        <w:rPr>
          <w:rFonts w:ascii="Times New Roman" w:eastAsia="Calibri" w:hAnsi="Times New Roman" w:cs="Times New Roman"/>
          <w:szCs w:val="22"/>
        </w:rPr>
        <w:t xml:space="preserve"> </w:t>
      </w:r>
      <w:r w:rsidRPr="00372D92">
        <w:rPr>
          <w:rFonts w:ascii="Times New Roman" w:eastAsia="Calibri" w:hAnsi="Times New Roman" w:cs="Times New Roman"/>
          <w:szCs w:val="22"/>
        </w:rPr>
        <w:t>higher risk from hospitalization than community dwellers.  American Geriatrics Society National Meeting, Seattle, WA, May 2007. J Am Geriatr Soc 2007;55:S47.</w:t>
      </w:r>
    </w:p>
    <w:p w14:paraId="70CAECBC" w14:textId="77777777" w:rsidR="00AE3E37" w:rsidRPr="004451F7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14:paraId="33E8ECD9" w14:textId="77777777" w:rsidR="00AE3E37" w:rsidRPr="004451F7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4451F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451F7">
        <w:rPr>
          <w:rFonts w:ascii="Times New Roman" w:hAnsi="Times New Roman" w:cs="Times New Roman"/>
        </w:rPr>
        <w:t xml:space="preserve">   </w:t>
      </w:r>
    </w:p>
    <w:p w14:paraId="09D300C0" w14:textId="77777777" w:rsidR="004451F7" w:rsidRPr="004451F7" w:rsidRDefault="004451F7" w:rsidP="004451F7">
      <w:pPr>
        <w:spacing w:before="92"/>
        <w:ind w:right="4234"/>
        <w:rPr>
          <w:rFonts w:ascii="Times New Roman" w:hAnsi="Times New Roman" w:cs="Times New Roman"/>
          <w:b/>
        </w:rPr>
      </w:pPr>
      <w:r w:rsidRPr="004451F7">
        <w:rPr>
          <w:rFonts w:ascii="Times New Roman" w:hAnsi="Times New Roman" w:cs="Times New Roman"/>
          <w:b/>
        </w:rPr>
        <w:t xml:space="preserve">Biography </w:t>
      </w:r>
    </w:p>
    <w:p w14:paraId="7ED076E6" w14:textId="77777777" w:rsidR="004451F7" w:rsidRDefault="004451F7">
      <w:pPr>
        <w:pStyle w:val="BodyText"/>
        <w:rPr>
          <w:rFonts w:ascii="Times New Roman" w:hAnsi="Times New Roman" w:cs="Times New Roman"/>
          <w:sz w:val="20"/>
        </w:rPr>
      </w:pPr>
    </w:p>
    <w:p w14:paraId="1E6E5BC1" w14:textId="77777777" w:rsidR="00AE3E37" w:rsidRPr="004451F7" w:rsidRDefault="004451F7" w:rsidP="00404E5B">
      <w:pPr>
        <w:spacing w:before="92"/>
        <w:ind w:right="4234"/>
        <w:rPr>
          <w:rFonts w:ascii="Times New Roman" w:hAnsi="Times New Roman" w:cs="Times New Roman"/>
        </w:rPr>
      </w:pPr>
      <w:r w:rsidRPr="004451F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4D2EDB4" wp14:editId="7AF5D200">
            <wp:simplePos x="0" y="0"/>
            <wp:positionH relativeFrom="column">
              <wp:posOffset>175895</wp:posOffset>
            </wp:positionH>
            <wp:positionV relativeFrom="paragraph">
              <wp:posOffset>201930</wp:posOffset>
            </wp:positionV>
            <wp:extent cx="476250" cy="7143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 w:rsidRPr="004451F7">
        <w:rPr>
          <w:rFonts w:ascii="Times New Roman" w:hAnsi="Times New Roman" w:cs="Times New Roman"/>
          <w:noProof/>
        </w:rPr>
        <w:t xml:space="preserve">    </w:t>
      </w:r>
    </w:p>
    <w:p w14:paraId="0AC2BAE1" w14:textId="77777777" w:rsidR="00AE3E37" w:rsidRDefault="007B58CD" w:rsidP="004451F7">
      <w:pPr>
        <w:pStyle w:val="BodyText"/>
        <w:spacing w:before="2"/>
        <w:jc w:val="both"/>
        <w:rPr>
          <w:rFonts w:ascii="Times New Roman" w:hAnsi="Times New Roman" w:cs="Times New Roman"/>
          <w:sz w:val="19"/>
        </w:rPr>
      </w:pPr>
      <w:r w:rsidRPr="007B58CD">
        <w:rPr>
          <w:rFonts w:ascii="Times New Roman" w:hAnsi="Times New Roman" w:cs="Times New Roman"/>
        </w:rPr>
        <w:t xml:space="preserve">Ms. Bingham is a Family Nurse Practitioner </w:t>
      </w:r>
      <w:r w:rsidR="00264832">
        <w:rPr>
          <w:rFonts w:ascii="Times New Roman" w:hAnsi="Times New Roman" w:cs="Times New Roman"/>
        </w:rPr>
        <w:t>prcaticing</w:t>
      </w:r>
      <w:r w:rsidRPr="007B58CD">
        <w:rPr>
          <w:rFonts w:ascii="Times New Roman" w:hAnsi="Times New Roman" w:cs="Times New Roman"/>
        </w:rPr>
        <w:t xml:space="preserve"> in primary care and emergency medicine.  She is a full-time Clinical Assistant Professor of Nursing at the College at Brockport, State University of New York.  She is currently a Doctor of Nursing Practice student at the College at Buffalo, State University of New York.  She and her attending have developed a program to increase acceptance of cervical cancer screenings in their</w:t>
      </w:r>
      <w:r>
        <w:rPr>
          <w:rFonts w:ascii="Times New Roman" w:hAnsi="Times New Roman" w:cs="Times New Roman"/>
        </w:rPr>
        <w:t xml:space="preserve"> Vietnamese-American population, </w:t>
      </w:r>
      <w:r w:rsidRPr="007B58CD">
        <w:rPr>
          <w:rFonts w:ascii="Times New Roman" w:hAnsi="Times New Roman" w:cs="Times New Roman"/>
        </w:rPr>
        <w:t xml:space="preserve">which is the planned topic of her capstone project.  </w:t>
      </w:r>
    </w:p>
    <w:p w14:paraId="6B881351" w14:textId="77777777" w:rsidR="004451F7" w:rsidRDefault="004451F7" w:rsidP="004451F7">
      <w:pPr>
        <w:pStyle w:val="BodyText"/>
        <w:spacing w:before="2"/>
        <w:jc w:val="both"/>
        <w:rPr>
          <w:rFonts w:ascii="Times New Roman" w:hAnsi="Times New Roman" w:cs="Times New Roman"/>
          <w:sz w:val="19"/>
        </w:rPr>
      </w:pPr>
    </w:p>
    <w:p w14:paraId="5E59F280" w14:textId="77777777" w:rsidR="004451F7" w:rsidRDefault="004451F7" w:rsidP="004451F7">
      <w:pPr>
        <w:pStyle w:val="BodyText"/>
        <w:spacing w:before="2"/>
        <w:jc w:val="right"/>
        <w:rPr>
          <w:rFonts w:ascii="Times New Roman" w:hAnsi="Times New Roman" w:cs="Times New Roman"/>
          <w:color w:val="0000FF"/>
          <w:sz w:val="19"/>
        </w:rPr>
      </w:pPr>
      <w:r w:rsidRPr="004451F7">
        <w:rPr>
          <w:rFonts w:ascii="Times New Roman" w:hAnsi="Times New Roman" w:cs="Times New Roman"/>
          <w:sz w:val="19"/>
        </w:rPr>
        <w:t xml:space="preserve">Email: </w:t>
      </w:r>
      <w:r w:rsidR="007B58CD">
        <w:rPr>
          <w:rFonts w:ascii="Times New Roman" w:hAnsi="Times New Roman" w:cs="Times New Roman"/>
          <w:color w:val="0000FF"/>
          <w:sz w:val="19"/>
        </w:rPr>
        <w:t>karileeb@buffalo.edu</w:t>
      </w:r>
    </w:p>
    <w:p w14:paraId="3BB8FDE1" w14:textId="77777777" w:rsidR="004451F7" w:rsidRPr="004451F7" w:rsidRDefault="004451F7" w:rsidP="004451F7">
      <w:pPr>
        <w:pStyle w:val="BodyText"/>
        <w:spacing w:before="2"/>
        <w:jc w:val="center"/>
        <w:rPr>
          <w:rFonts w:ascii="Times New Roman" w:hAnsi="Times New Roman" w:cs="Times New Roman"/>
          <w:sz w:val="19"/>
        </w:rPr>
      </w:pPr>
    </w:p>
    <w:p w14:paraId="42F0715C" w14:textId="77777777" w:rsidR="00AE3E37" w:rsidRPr="004451F7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1D39C159" w14:textId="77777777" w:rsidR="004451F7" w:rsidRPr="004451F7" w:rsidRDefault="004451F7" w:rsidP="004451F7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4451F7">
        <w:rPr>
          <w:rFonts w:ascii="Times New Roman" w:hAnsi="Times New Roman" w:cs="Times New Roman"/>
          <w:b/>
          <w:sz w:val="20"/>
        </w:rPr>
        <w:t>Notes/Comments:</w:t>
      </w:r>
    </w:p>
    <w:p w14:paraId="4BBB2E86" w14:textId="77777777" w:rsidR="00AE3E37" w:rsidRPr="004451F7" w:rsidRDefault="00AE3E37">
      <w:pPr>
        <w:pStyle w:val="BodyText"/>
        <w:rPr>
          <w:rFonts w:ascii="Times New Roman" w:hAnsi="Times New Roman" w:cs="Times New Roman"/>
          <w:sz w:val="20"/>
        </w:rPr>
      </w:pPr>
    </w:p>
    <w:p w14:paraId="66F4B78C" w14:textId="77777777" w:rsidR="00AE3E37" w:rsidRPr="004451F7" w:rsidRDefault="00AE3E37">
      <w:pPr>
        <w:pStyle w:val="BodyText"/>
        <w:spacing w:before="7"/>
        <w:rPr>
          <w:rFonts w:ascii="Times New Roman" w:hAnsi="Times New Roman" w:cs="Times New Roman"/>
          <w:sz w:val="29"/>
        </w:rPr>
      </w:pPr>
    </w:p>
    <w:p w14:paraId="55327323" w14:textId="77777777" w:rsidR="00AE3E37" w:rsidRPr="004451F7" w:rsidRDefault="00AE3E37">
      <w:pPr>
        <w:rPr>
          <w:rFonts w:ascii="Times New Roman" w:hAnsi="Times New Roman" w:cs="Times New Roman"/>
          <w:sz w:val="24"/>
        </w:rPr>
        <w:sectPr w:rsidR="00AE3E37" w:rsidRPr="004451F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B77FA88" w14:textId="77777777" w:rsidR="00AE3E37" w:rsidRPr="004451F7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4451F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D3549" w14:textId="77777777" w:rsidR="005652D2" w:rsidRDefault="005652D2">
      <w:r>
        <w:separator/>
      </w:r>
    </w:p>
  </w:endnote>
  <w:endnote w:type="continuationSeparator" w:id="0">
    <w:p w14:paraId="42D32F4E" w14:textId="77777777" w:rsidR="005652D2" w:rsidRDefault="0056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2F38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228799" wp14:editId="04B8DB4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4D29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8EA9B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AF3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5383A" w14:textId="77777777" w:rsidR="005652D2" w:rsidRDefault="005652D2">
      <w:r>
        <w:separator/>
      </w:r>
    </w:p>
  </w:footnote>
  <w:footnote w:type="continuationSeparator" w:id="0">
    <w:p w14:paraId="16DB518D" w14:textId="77777777" w:rsidR="005652D2" w:rsidRDefault="00565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D80B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A8E5B10" wp14:editId="724877A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C07BA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D544EC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D00E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6880"/>
    <w:rsid w:val="000E2911"/>
    <w:rsid w:val="001263DF"/>
    <w:rsid w:val="00132857"/>
    <w:rsid w:val="00264832"/>
    <w:rsid w:val="0028451F"/>
    <w:rsid w:val="00292ED9"/>
    <w:rsid w:val="00307663"/>
    <w:rsid w:val="00372D92"/>
    <w:rsid w:val="00404E5B"/>
    <w:rsid w:val="00414F7B"/>
    <w:rsid w:val="004355DC"/>
    <w:rsid w:val="004451F7"/>
    <w:rsid w:val="004749B4"/>
    <w:rsid w:val="00494130"/>
    <w:rsid w:val="004F3523"/>
    <w:rsid w:val="005222BF"/>
    <w:rsid w:val="005445BA"/>
    <w:rsid w:val="005652D2"/>
    <w:rsid w:val="005973B9"/>
    <w:rsid w:val="005B3A56"/>
    <w:rsid w:val="005F4C3D"/>
    <w:rsid w:val="006060CE"/>
    <w:rsid w:val="0063497F"/>
    <w:rsid w:val="00742279"/>
    <w:rsid w:val="007B58CD"/>
    <w:rsid w:val="00873DF0"/>
    <w:rsid w:val="008756E6"/>
    <w:rsid w:val="009B2D44"/>
    <w:rsid w:val="009E03D1"/>
    <w:rsid w:val="00A07E82"/>
    <w:rsid w:val="00A9710C"/>
    <w:rsid w:val="00AB1417"/>
    <w:rsid w:val="00AE3E37"/>
    <w:rsid w:val="00B21A57"/>
    <w:rsid w:val="00C33602"/>
    <w:rsid w:val="00CD6F55"/>
    <w:rsid w:val="00D72E15"/>
    <w:rsid w:val="00DE3104"/>
    <w:rsid w:val="00E65E34"/>
    <w:rsid w:val="00F30B8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0D63F"/>
  <w15:docId w15:val="{9E566AD7-F63B-42E8-A1CF-736A1C8A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4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5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5B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5B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Karilee Bingham</cp:lastModifiedBy>
  <cp:revision>2</cp:revision>
  <dcterms:created xsi:type="dcterms:W3CDTF">2018-03-08T17:43:00Z</dcterms:created>
  <dcterms:modified xsi:type="dcterms:W3CDTF">2018-03-08T17:43:00Z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