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Pr="004445E3" w:rsidRDefault="002C0F2B" w:rsidP="00233751">
      <w:pPr>
        <w:jc w:val="both"/>
        <w:rPr>
          <w:lang w:val="en-GB"/>
        </w:rPr>
      </w:pPr>
      <w:r w:rsidRPr="004445E3">
        <w:rPr>
          <w:lang w:val="en-GB"/>
        </w:rPr>
        <w:t xml:space="preserve">                                                                                                                       </w:t>
      </w:r>
      <w:r w:rsidR="00D12F09">
        <w:rPr>
          <w:noProof/>
          <w:lang w:val="en-US" w:eastAsia="en-US"/>
        </w:rPr>
        <w:drawing>
          <wp:inline distT="0" distB="0" distL="0" distR="0">
            <wp:extent cx="1038225" cy="778668"/>
            <wp:effectExtent l="19050" t="0" r="9525" b="0"/>
            <wp:docPr id="15" name="Picture 15" descr="C:\Users\Hp\AppData\Local\Temp\WeChat Files\397109795533157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p\AppData\Local\Temp\WeChat Files\397109795533157404.jpg"/>
                    <pic:cNvPicPr>
                      <a:picLocks noChangeAspect="1" noChangeArrowheads="1"/>
                    </pic:cNvPicPr>
                  </pic:nvPicPr>
                  <pic:blipFill>
                    <a:blip r:embed="rId8" cstate="print"/>
                    <a:srcRect/>
                    <a:stretch>
                      <a:fillRect/>
                    </a:stretch>
                  </pic:blipFill>
                  <pic:spPr bwMode="auto">
                    <a:xfrm>
                      <a:off x="0" y="0"/>
                      <a:ext cx="1040913" cy="780684"/>
                    </a:xfrm>
                    <a:prstGeom prst="rect">
                      <a:avLst/>
                    </a:prstGeom>
                    <a:noFill/>
                    <a:ln w="9525">
                      <a:noFill/>
                      <a:miter lim="800000"/>
                      <a:headEnd/>
                      <a:tailEnd/>
                    </a:ln>
                  </pic:spPr>
                </pic:pic>
              </a:graphicData>
            </a:graphic>
          </wp:inline>
        </w:drawing>
      </w:r>
    </w:p>
    <w:p w:rsidR="0037344C" w:rsidRPr="0086467F" w:rsidRDefault="0037344C" w:rsidP="0037344C">
      <w:pPr>
        <w:autoSpaceDE w:val="0"/>
        <w:autoSpaceDN w:val="0"/>
        <w:adjustRightInd w:val="0"/>
        <w:jc w:val="center"/>
        <w:rPr>
          <w:lang w:bidi="ne-NP"/>
        </w:rPr>
      </w:pPr>
      <w:r w:rsidRPr="0086467F">
        <w:rPr>
          <w:lang w:bidi="ne-NP"/>
        </w:rPr>
        <w:t>CORROSION  BEHAVIOR   AND  DURABILITY   OF  MICROSTRUCTURE  OF   STAINLESS   STEEL   REBARS    IN  SIMULATED   CONCRETE  PORE  SOLUTION  CONTAINING  CHLORIDE  WITH  DIFFERENT  PH</w:t>
      </w:r>
    </w:p>
    <w:p w:rsidR="0037344C" w:rsidRPr="0086467F" w:rsidRDefault="0037344C" w:rsidP="0037344C">
      <w:pPr>
        <w:autoSpaceDE w:val="0"/>
        <w:autoSpaceDN w:val="0"/>
        <w:adjustRightInd w:val="0"/>
        <w:jc w:val="center"/>
        <w:rPr>
          <w:lang w:bidi="ne-NP"/>
        </w:rPr>
      </w:pPr>
    </w:p>
    <w:p w:rsidR="0037344C" w:rsidRPr="0086467F" w:rsidRDefault="0037344C" w:rsidP="0037344C">
      <w:pPr>
        <w:autoSpaceDE w:val="0"/>
        <w:autoSpaceDN w:val="0"/>
        <w:adjustRightInd w:val="0"/>
        <w:rPr>
          <w:rFonts w:ascii="AdvGulliv-R" w:hAnsi="AdvGulliv-R" w:cs="AdvGulliv-R"/>
          <w:color w:val="000000"/>
          <w:sz w:val="21"/>
          <w:szCs w:val="21"/>
        </w:rPr>
      </w:pPr>
      <w:r w:rsidRPr="0086467F">
        <w:rPr>
          <w:lang w:bidi="ne-NP"/>
        </w:rPr>
        <w:t xml:space="preserve">                                                                </w:t>
      </w:r>
      <w:r w:rsidRPr="0086467F">
        <w:rPr>
          <w:rFonts w:ascii="AdvGulliv-R" w:hAnsi="AdvGulliv-R" w:cs="AdvGulliv-R"/>
          <w:color w:val="000000"/>
          <w:sz w:val="21"/>
          <w:szCs w:val="21"/>
        </w:rPr>
        <w:t xml:space="preserve"> D.B. Subedi, J.H. Dong </w:t>
      </w:r>
    </w:p>
    <w:p w:rsidR="0037344C" w:rsidRPr="0086467F" w:rsidRDefault="0037344C" w:rsidP="0037344C">
      <w:pPr>
        <w:autoSpaceDE w:val="0"/>
        <w:autoSpaceDN w:val="0"/>
        <w:adjustRightInd w:val="0"/>
        <w:jc w:val="center"/>
        <w:rPr>
          <w:rFonts w:ascii="AdvGulliv-I" w:hAnsi="AdvGulliv-I" w:cs="AdvGulliv-I"/>
          <w:color w:val="000000"/>
          <w:sz w:val="13"/>
          <w:szCs w:val="13"/>
        </w:rPr>
      </w:pPr>
      <w:r w:rsidRPr="0086467F">
        <w:rPr>
          <w:rFonts w:ascii="AdvGulliv-I" w:hAnsi="AdvGulliv-I" w:cs="AdvGulliv-I"/>
          <w:color w:val="000000"/>
          <w:sz w:val="13"/>
          <w:szCs w:val="13"/>
        </w:rPr>
        <w:t xml:space="preserve">State Key Laboratory of Corrosion and Protection, Institute of Metal Research, </w:t>
      </w:r>
    </w:p>
    <w:p w:rsidR="0037344C" w:rsidRPr="0086467F" w:rsidRDefault="0037344C" w:rsidP="0037344C">
      <w:pPr>
        <w:autoSpaceDE w:val="0"/>
        <w:autoSpaceDN w:val="0"/>
        <w:adjustRightInd w:val="0"/>
        <w:jc w:val="center"/>
        <w:rPr>
          <w:lang w:bidi="ne-NP"/>
        </w:rPr>
      </w:pPr>
      <w:r w:rsidRPr="0086467F">
        <w:rPr>
          <w:rFonts w:ascii="AdvGulliv-I" w:hAnsi="AdvGulliv-I" w:cs="AdvGulliv-I"/>
          <w:color w:val="000000"/>
          <w:sz w:val="13"/>
          <w:szCs w:val="13"/>
        </w:rPr>
        <w:t>Chinese Academy of Sciences, 62 Wencui Road, Shenyang 110016, China</w:t>
      </w:r>
    </w:p>
    <w:p w:rsidR="004445E3" w:rsidRDefault="004445E3" w:rsidP="00233751">
      <w:pPr>
        <w:jc w:val="both"/>
        <w:rPr>
          <w:rFonts w:eastAsia="Batang"/>
          <w:color w:val="0000FF"/>
        </w:rPr>
      </w:pPr>
    </w:p>
    <w:p w:rsidR="0037344C" w:rsidRPr="0086467F" w:rsidRDefault="0037344C" w:rsidP="0037344C">
      <w:pPr>
        <w:autoSpaceDE w:val="0"/>
        <w:autoSpaceDN w:val="0"/>
        <w:adjustRightInd w:val="0"/>
        <w:jc w:val="both"/>
      </w:pPr>
      <w:r w:rsidRPr="0086467F">
        <w:rPr>
          <w:lang w:bidi="ne-NP"/>
        </w:rPr>
        <w:t xml:space="preserve">Corrosion is a problem of science and technology. It cannot eliminate completely although the corrosion control is becoming more practical and achievable to decrease its rate. Nowadays, </w:t>
      </w:r>
      <w:r w:rsidRPr="0086467F">
        <w:t>the corrosion control method of metals and alloys using various types of eco-friendly coating to save passive film on metal surface is becoming a fundamental academic and research</w:t>
      </w:r>
      <w:r>
        <w:t xml:space="preserve"> concerns corrosion scientists.</w:t>
      </w:r>
    </w:p>
    <w:p w:rsidR="0037344C" w:rsidRPr="0086467F" w:rsidRDefault="0037344C" w:rsidP="0037344C">
      <w:pPr>
        <w:autoSpaceDE w:val="0"/>
        <w:autoSpaceDN w:val="0"/>
        <w:adjustRightInd w:val="0"/>
        <w:jc w:val="both"/>
      </w:pPr>
    </w:p>
    <w:p w:rsidR="0037344C" w:rsidRPr="0086467F" w:rsidRDefault="0037344C" w:rsidP="0037344C">
      <w:pPr>
        <w:autoSpaceDE w:val="0"/>
        <w:autoSpaceDN w:val="0"/>
        <w:adjustRightInd w:val="0"/>
        <w:jc w:val="both"/>
        <w:rPr>
          <w:rFonts w:cs="AdvGulliv-R"/>
        </w:rPr>
      </w:pPr>
      <w:r w:rsidRPr="0086467F">
        <w:rPr>
          <w:rFonts w:cs="Arial Unicode MS"/>
        </w:rPr>
        <w:t>All the experiments were conducted under static or dynamic flow conditions at room temperature. The corrosion rate evaluations were implemented by electrochemical measurements (open circuit potential, linear polarization, potentiodynamic polarization, and electrochemical impedance spectroscopy), while surface analytical techniques (SEM/EDS, XRD and XPS) were employed to examine and characterize the compositions, microstructure of alloys and the corrosion product films.</w:t>
      </w:r>
      <w:r w:rsidRPr="0086467F">
        <w:t xml:space="preserve"> </w:t>
      </w:r>
    </w:p>
    <w:p w:rsidR="0037344C" w:rsidRPr="0086467F" w:rsidRDefault="0037344C" w:rsidP="0037344C">
      <w:pPr>
        <w:jc w:val="both"/>
        <w:rPr>
          <w:rFonts w:cs="AdvGulliv-I"/>
          <w:color w:val="000000"/>
        </w:rPr>
      </w:pPr>
      <w:r w:rsidRPr="0086467F">
        <w:rPr>
          <w:rFonts w:cs="AdvGulliv-R"/>
          <w:noProof/>
        </w:rPr>
        <w:drawing>
          <wp:inline distT="0" distB="0" distL="0" distR="0">
            <wp:extent cx="2087311" cy="1868257"/>
            <wp:effectExtent l="19050" t="0" r="8189" b="0"/>
            <wp:docPr id="2" name="Picture 1" descr="C:\Users\Hp\Desktop\nyquist bode and phase angle\Nyquist first set\1-28D-A-Nyqu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nyquist bode and phase angle\Nyquist first set\1-28D-A-Nyquist.jpg"/>
                    <pic:cNvPicPr>
                      <a:picLocks noChangeAspect="1" noChangeArrowheads="1"/>
                    </pic:cNvPicPr>
                  </pic:nvPicPr>
                  <pic:blipFill>
                    <a:blip r:embed="rId9" cstate="print"/>
                    <a:srcRect/>
                    <a:stretch>
                      <a:fillRect/>
                    </a:stretch>
                  </pic:blipFill>
                  <pic:spPr bwMode="auto">
                    <a:xfrm>
                      <a:off x="0" y="0"/>
                      <a:ext cx="2092704" cy="1873084"/>
                    </a:xfrm>
                    <a:prstGeom prst="rect">
                      <a:avLst/>
                    </a:prstGeom>
                    <a:noFill/>
                    <a:ln w="9525">
                      <a:noFill/>
                      <a:miter lim="800000"/>
                      <a:headEnd/>
                      <a:tailEnd/>
                    </a:ln>
                  </pic:spPr>
                </pic:pic>
              </a:graphicData>
            </a:graphic>
          </wp:inline>
        </w:drawing>
      </w:r>
      <w:r w:rsidRPr="0086467F">
        <w:rPr>
          <w:rFonts w:cs="AdvGulliv-I"/>
          <w:noProof/>
          <w:color w:val="000000"/>
        </w:rPr>
        <w:drawing>
          <wp:inline distT="0" distB="0" distL="0" distR="0">
            <wp:extent cx="2204652" cy="1869743"/>
            <wp:effectExtent l="19050" t="0" r="5148" b="0"/>
            <wp:docPr id="1" name="Picture 2" descr="C:\Users\Hp\Desktop\nyquist bode and phase angle\Nyquist first set\28D-ADF-Nyqu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nyquist bode and phase angle\Nyquist first set\28D-ADF-Nyquist.jpg"/>
                    <pic:cNvPicPr>
                      <a:picLocks noChangeAspect="1" noChangeArrowheads="1"/>
                    </pic:cNvPicPr>
                  </pic:nvPicPr>
                  <pic:blipFill>
                    <a:blip r:embed="rId10" cstate="print"/>
                    <a:srcRect/>
                    <a:stretch>
                      <a:fillRect/>
                    </a:stretch>
                  </pic:blipFill>
                  <pic:spPr bwMode="auto">
                    <a:xfrm>
                      <a:off x="0" y="0"/>
                      <a:ext cx="2206097" cy="1870969"/>
                    </a:xfrm>
                    <a:prstGeom prst="rect">
                      <a:avLst/>
                    </a:prstGeom>
                    <a:noFill/>
                    <a:ln w="9525">
                      <a:noFill/>
                      <a:miter lim="800000"/>
                      <a:headEnd/>
                      <a:tailEnd/>
                    </a:ln>
                  </pic:spPr>
                </pic:pic>
              </a:graphicData>
            </a:graphic>
          </wp:inline>
        </w:drawing>
      </w:r>
    </w:p>
    <w:p w:rsidR="0037344C" w:rsidRPr="0086467F" w:rsidRDefault="0037344C" w:rsidP="0037344C">
      <w:pPr>
        <w:autoSpaceDE w:val="0"/>
        <w:autoSpaceDN w:val="0"/>
        <w:adjustRightInd w:val="0"/>
        <w:jc w:val="both"/>
        <w:rPr>
          <w:rFonts w:eastAsia="TimesNewRoman-OneByteIdentityH" w:cs="TimesNewRoman-OneByteIdentityH"/>
          <w:sz w:val="16"/>
          <w:szCs w:val="16"/>
        </w:rPr>
      </w:pPr>
      <w:r w:rsidRPr="0086467F">
        <w:rPr>
          <w:rFonts w:eastAsia="TimesNewRoman-OneByteIdentityH" w:cs="TimesNewRoman-OneByteIdentityH"/>
          <w:sz w:val="16"/>
          <w:szCs w:val="16"/>
        </w:rPr>
        <w:t xml:space="preserve">              Fig1;Nyquist plot, 1-28day Austenitic</w:t>
      </w:r>
      <w:r>
        <w:rPr>
          <w:rFonts w:eastAsia="TimesNewRoman-OneByteIdentityH" w:cs="TimesNewRoman-OneByteIdentityH"/>
          <w:sz w:val="16"/>
          <w:szCs w:val="16"/>
        </w:rPr>
        <w:t xml:space="preserve"> Stainless Steel     </w:t>
      </w:r>
      <w:r w:rsidRPr="0086467F">
        <w:rPr>
          <w:rFonts w:eastAsia="TimesNewRoman-OneByteIdentityH" w:cs="TimesNewRoman-OneByteIdentityH"/>
          <w:sz w:val="16"/>
          <w:szCs w:val="16"/>
        </w:rPr>
        <w:t xml:space="preserve"> Fig1; Nyquist plot of three Stainless Steel </w:t>
      </w:r>
    </w:p>
    <w:p w:rsidR="0037344C" w:rsidRPr="0086467F" w:rsidRDefault="0037344C" w:rsidP="0037344C">
      <w:pPr>
        <w:autoSpaceDE w:val="0"/>
        <w:autoSpaceDN w:val="0"/>
        <w:adjustRightInd w:val="0"/>
        <w:ind w:firstLine="708"/>
        <w:jc w:val="both"/>
        <w:rPr>
          <w:rFonts w:eastAsia="TimesNewRoman-OneByteIdentityH" w:cs="TimesNewRoman-OneByteIdentityH"/>
        </w:rPr>
      </w:pPr>
    </w:p>
    <w:p w:rsidR="0037344C" w:rsidRPr="0086467F" w:rsidRDefault="0037344C" w:rsidP="0037344C">
      <w:pPr>
        <w:autoSpaceDE w:val="0"/>
        <w:autoSpaceDN w:val="0"/>
        <w:adjustRightInd w:val="0"/>
        <w:jc w:val="both"/>
        <w:rPr>
          <w:rFonts w:cs="AdvGulliv-R"/>
        </w:rPr>
      </w:pPr>
      <w:r w:rsidRPr="0086467F">
        <w:rPr>
          <w:rFonts w:cs="AdvGulliv-R"/>
        </w:rPr>
        <w:t xml:space="preserve">The corrosion resistance performance of the different stainless steel, 304ss, 410ss and 2304ss </w:t>
      </w:r>
    </w:p>
    <w:p w:rsidR="0037344C" w:rsidRPr="0086467F" w:rsidRDefault="0037344C" w:rsidP="0037344C">
      <w:pPr>
        <w:autoSpaceDE w:val="0"/>
        <w:autoSpaceDN w:val="0"/>
        <w:adjustRightInd w:val="0"/>
        <w:jc w:val="both"/>
        <w:rPr>
          <w:rFonts w:eastAsia="TimesNewRoman-OneByteIdentityH" w:cs="TimesNewRoman-OneByteIdentityH"/>
        </w:rPr>
      </w:pPr>
      <w:r w:rsidRPr="0086467F">
        <w:rPr>
          <w:rFonts w:cs="AdvGulliv-R"/>
        </w:rPr>
        <w:t>Ware evaluated in different chloride condition at 9.3 pH comparing with microstructure and mechanism of passivation film formation. EIS results of both accelerated corrosion tests showed the corrosion resistance performanceof different alloys</w:t>
      </w:r>
    </w:p>
    <w:p w:rsidR="0037344C" w:rsidRPr="0086467F" w:rsidRDefault="0037344C" w:rsidP="0037344C">
      <w:pPr>
        <w:autoSpaceDE w:val="0"/>
        <w:autoSpaceDN w:val="0"/>
        <w:adjustRightInd w:val="0"/>
        <w:jc w:val="both"/>
        <w:rPr>
          <w:rFonts w:cs="CMSS10"/>
        </w:rPr>
      </w:pPr>
      <w:r w:rsidRPr="0086467F">
        <w:rPr>
          <w:rFonts w:cs="CMSS10"/>
          <w:noProof/>
        </w:rPr>
        <w:drawing>
          <wp:inline distT="0" distB="0" distL="0" distR="0">
            <wp:extent cx="2552131" cy="1890215"/>
            <wp:effectExtent l="0" t="0" r="0" b="0"/>
            <wp:docPr id="5" name="Picture 1"/>
            <wp:cNvGraphicFramePr/>
            <a:graphic xmlns:a="http://schemas.openxmlformats.org/drawingml/2006/main">
              <a:graphicData uri="http://schemas.openxmlformats.org/drawingml/2006/picture">
                <pic:pic xmlns:pic="http://schemas.openxmlformats.org/drawingml/2006/picture">
                  <pic:nvPicPr>
                    <pic:cNvPr id="0" name="Object 2"/>
                    <pic:cNvPicPr>
                      <a:picLocks noChangeAspect="1" noChangeArrowheads="1"/>
                    </pic:cNvPicPr>
                  </pic:nvPicPr>
                  <pic:blipFill>
                    <a:blip r:embed="rId11"/>
                    <a:srcRect/>
                    <a:stretch>
                      <a:fillRect/>
                    </a:stretch>
                  </pic:blipFill>
                  <pic:spPr bwMode="auto">
                    <a:xfrm>
                      <a:off x="0" y="0"/>
                      <a:ext cx="2552909" cy="1890792"/>
                    </a:xfrm>
                    <a:prstGeom prst="rect">
                      <a:avLst/>
                    </a:prstGeom>
                    <a:noFill/>
                    <a:ln w="9525">
                      <a:miter lim="800000"/>
                      <a:headEnd/>
                      <a:tailEnd/>
                    </a:ln>
                    <a:effectLst/>
                  </pic:spPr>
                </pic:pic>
              </a:graphicData>
            </a:graphic>
          </wp:inline>
        </w:drawing>
      </w:r>
      <w:r w:rsidRPr="0086467F">
        <w:rPr>
          <w:rFonts w:cs="CMSS10"/>
          <w:noProof/>
        </w:rPr>
        <w:drawing>
          <wp:inline distT="0" distB="0" distL="0" distR="0">
            <wp:extent cx="2662734" cy="1890215"/>
            <wp:effectExtent l="19050" t="0" r="4266" b="0"/>
            <wp:docPr id="6" name="Picture 2" descr="C:\Users\Hp\Desktop\bode.jpg"/>
            <wp:cNvGraphicFramePr/>
            <a:graphic xmlns:a="http://schemas.openxmlformats.org/drawingml/2006/main">
              <a:graphicData uri="http://schemas.openxmlformats.org/drawingml/2006/picture">
                <pic:pic xmlns:pic="http://schemas.openxmlformats.org/drawingml/2006/picture">
                  <pic:nvPicPr>
                    <pic:cNvPr id="6" name="Picture 3" descr="C:\Users\Hp\Desktop\bode.jpg"/>
                    <pic:cNvPicPr>
                      <a:picLocks noChangeAspect="1" noChangeArrowheads="1"/>
                    </pic:cNvPicPr>
                  </pic:nvPicPr>
                  <pic:blipFill>
                    <a:blip r:embed="rId12" cstate="print"/>
                    <a:srcRect/>
                    <a:stretch>
                      <a:fillRect/>
                    </a:stretch>
                  </pic:blipFill>
                  <pic:spPr bwMode="auto">
                    <a:xfrm>
                      <a:off x="0" y="0"/>
                      <a:ext cx="2662790" cy="1890254"/>
                    </a:xfrm>
                    <a:prstGeom prst="rect">
                      <a:avLst/>
                    </a:prstGeom>
                    <a:noFill/>
                  </pic:spPr>
                </pic:pic>
              </a:graphicData>
            </a:graphic>
          </wp:inline>
        </w:drawing>
      </w:r>
    </w:p>
    <w:p w:rsidR="0037344C" w:rsidRPr="0086467F" w:rsidRDefault="0037344C" w:rsidP="0037344C">
      <w:pPr>
        <w:autoSpaceDE w:val="0"/>
        <w:autoSpaceDN w:val="0"/>
        <w:adjustRightInd w:val="0"/>
        <w:jc w:val="both"/>
        <w:rPr>
          <w:rFonts w:cs="CMSS10"/>
        </w:rPr>
      </w:pPr>
      <w:r w:rsidRPr="0086467F">
        <w:rPr>
          <w:rFonts w:cs="CMSS10"/>
        </w:rPr>
        <w:t xml:space="preserve">Fig; Phase and Bode plot of Austenitic stainless steel for 1- 28day </w:t>
      </w:r>
    </w:p>
    <w:p w:rsidR="0037344C" w:rsidRPr="0086467F" w:rsidRDefault="0037344C" w:rsidP="0037344C">
      <w:pPr>
        <w:autoSpaceDE w:val="0"/>
        <w:autoSpaceDN w:val="0"/>
        <w:adjustRightInd w:val="0"/>
        <w:jc w:val="both"/>
        <w:rPr>
          <w:rFonts w:cs="CMSS10"/>
        </w:rPr>
      </w:pPr>
    </w:p>
    <w:p w:rsidR="0037344C" w:rsidRPr="0086467F" w:rsidRDefault="0037344C" w:rsidP="0037344C">
      <w:pPr>
        <w:autoSpaceDE w:val="0"/>
        <w:autoSpaceDN w:val="0"/>
        <w:adjustRightInd w:val="0"/>
        <w:jc w:val="both"/>
        <w:rPr>
          <w:rFonts w:cs="CMSS10"/>
        </w:rPr>
      </w:pPr>
    </w:p>
    <w:p w:rsidR="0037344C" w:rsidRPr="0086467F" w:rsidRDefault="0037344C" w:rsidP="0037344C">
      <w:pPr>
        <w:autoSpaceDE w:val="0"/>
        <w:autoSpaceDN w:val="0"/>
        <w:adjustRightInd w:val="0"/>
        <w:jc w:val="both"/>
        <w:rPr>
          <w:rFonts w:cs="AdvGulliv-R"/>
        </w:rPr>
      </w:pPr>
      <w:r w:rsidRPr="0086467F">
        <w:rPr>
          <w:rFonts w:cs="AdvGulliv-R"/>
        </w:rPr>
        <w:lastRenderedPageBreak/>
        <w:t>The results of a study examining the Cl</w:t>
      </w:r>
      <w:r w:rsidRPr="0086467F">
        <w:rPr>
          <w:rFonts w:cs="AdvP4C4E74"/>
        </w:rPr>
        <w:t xml:space="preserve">_ </w:t>
      </w:r>
      <w:r w:rsidRPr="0086467F">
        <w:rPr>
          <w:rFonts w:cs="AdvGulliv-R"/>
        </w:rPr>
        <w:t>induced corrosion resistance of austenitic,duplex, and ferritic high-strength stainless steels  in simulated alkaline and carbonated concretesolutions during exposed to carbonated solutions, corrosion resistancewas reduced and only duplex grades 2304SS exhibited high corrosion resistance.</w:t>
      </w:r>
    </w:p>
    <w:p w:rsidR="0037344C" w:rsidRPr="0086467F" w:rsidRDefault="0037344C" w:rsidP="0037344C">
      <w:pPr>
        <w:jc w:val="both"/>
        <w:rPr>
          <w:rFonts w:cs="CMSS10"/>
        </w:rPr>
      </w:pPr>
      <w:r w:rsidRPr="0086467F">
        <w:rPr>
          <w:rFonts w:cs="CMSS10"/>
          <w:noProof/>
        </w:rPr>
        <w:drawing>
          <wp:inline distT="0" distB="0" distL="0" distR="0">
            <wp:extent cx="2150944" cy="2011228"/>
            <wp:effectExtent l="19050" t="0" r="1706" b="0"/>
            <wp:docPr id="7" name="Picture 1" descr="C:\Users\Hp\Desktop\EIS,OCP,PD FOR 1M Cl\SEM PIC\New folder\d 3f01_026.jpg"/>
            <wp:cNvGraphicFramePr/>
            <a:graphic xmlns:a="http://schemas.openxmlformats.org/drawingml/2006/main">
              <a:graphicData uri="http://schemas.openxmlformats.org/drawingml/2006/picture">
                <pic:pic xmlns:pic="http://schemas.openxmlformats.org/drawingml/2006/picture">
                  <pic:nvPicPr>
                    <pic:cNvPr id="67587" name="Picture 3" descr="C:\Users\Hp\Desktop\EIS,OCP,PD FOR 1M Cl\SEM PIC\New folder\d 3f01_026.jpg"/>
                    <pic:cNvPicPr>
                      <a:picLocks noChangeAspect="1" noChangeArrowheads="1"/>
                    </pic:cNvPicPr>
                  </pic:nvPicPr>
                  <pic:blipFill>
                    <a:blip r:embed="rId13"/>
                    <a:srcRect/>
                    <a:stretch>
                      <a:fillRect/>
                    </a:stretch>
                  </pic:blipFill>
                  <pic:spPr bwMode="auto">
                    <a:xfrm>
                      <a:off x="0" y="0"/>
                      <a:ext cx="2151491" cy="2011740"/>
                    </a:xfrm>
                    <a:prstGeom prst="rect">
                      <a:avLst/>
                    </a:prstGeom>
                    <a:noFill/>
                  </pic:spPr>
                </pic:pic>
              </a:graphicData>
            </a:graphic>
          </wp:inline>
        </w:drawing>
      </w:r>
      <w:r w:rsidRPr="0086467F">
        <w:rPr>
          <w:rFonts w:cs="CMSS10"/>
          <w:noProof/>
        </w:rPr>
        <w:drawing>
          <wp:inline distT="0" distB="0" distL="0" distR="0">
            <wp:extent cx="2406234" cy="2006221"/>
            <wp:effectExtent l="19050" t="0" r="0" b="0"/>
            <wp:docPr id="8" name="Picture 2" descr="C:\Users\Hp\Desktop\EIS,OCP,PD FOR 1M Cl\SEM PIC\New folder\d 3f01_027.jpg"/>
            <wp:cNvGraphicFramePr/>
            <a:graphic xmlns:a="http://schemas.openxmlformats.org/drawingml/2006/main">
              <a:graphicData uri="http://schemas.openxmlformats.org/drawingml/2006/picture">
                <pic:pic xmlns:pic="http://schemas.openxmlformats.org/drawingml/2006/picture">
                  <pic:nvPicPr>
                    <pic:cNvPr id="67588" name="Picture 4" descr="C:\Users\Hp\Desktop\EIS,OCP,PD FOR 1M Cl\SEM PIC\New folder\d 3f01_027.jpg"/>
                    <pic:cNvPicPr>
                      <a:picLocks noChangeAspect="1" noChangeArrowheads="1"/>
                    </pic:cNvPicPr>
                  </pic:nvPicPr>
                  <pic:blipFill>
                    <a:blip r:embed="rId14"/>
                    <a:srcRect/>
                    <a:stretch>
                      <a:fillRect/>
                    </a:stretch>
                  </pic:blipFill>
                  <pic:spPr bwMode="auto">
                    <a:xfrm>
                      <a:off x="0" y="0"/>
                      <a:ext cx="2411746" cy="2010817"/>
                    </a:xfrm>
                    <a:prstGeom prst="rect">
                      <a:avLst/>
                    </a:prstGeom>
                    <a:noFill/>
                  </pic:spPr>
                </pic:pic>
              </a:graphicData>
            </a:graphic>
          </wp:inline>
        </w:drawing>
      </w:r>
    </w:p>
    <w:p w:rsidR="0037344C" w:rsidRPr="0086467F" w:rsidRDefault="0037344C" w:rsidP="0037344C">
      <w:pPr>
        <w:autoSpaceDE w:val="0"/>
        <w:autoSpaceDN w:val="0"/>
        <w:adjustRightInd w:val="0"/>
        <w:jc w:val="both"/>
        <w:rPr>
          <w:rFonts w:cs="AdvGulliv-R"/>
        </w:rPr>
      </w:pPr>
      <w:r w:rsidRPr="0086467F">
        <w:rPr>
          <w:rFonts w:cs="AdvGulliv-R"/>
        </w:rPr>
        <w:t>Fig; surface srtructure of duplex stainless steel after 14 days</w:t>
      </w:r>
    </w:p>
    <w:p w:rsidR="0037344C" w:rsidRPr="0086467F" w:rsidRDefault="0037344C" w:rsidP="0037344C">
      <w:pPr>
        <w:autoSpaceDE w:val="0"/>
        <w:autoSpaceDN w:val="0"/>
        <w:adjustRightInd w:val="0"/>
        <w:jc w:val="both"/>
        <w:rPr>
          <w:rFonts w:cs="AdvGulliv-R"/>
        </w:rPr>
      </w:pPr>
    </w:p>
    <w:p w:rsidR="0037344C" w:rsidRPr="0086467F" w:rsidRDefault="0037344C" w:rsidP="0037344C">
      <w:pPr>
        <w:autoSpaceDE w:val="0"/>
        <w:autoSpaceDN w:val="0"/>
        <w:adjustRightInd w:val="0"/>
        <w:jc w:val="both"/>
        <w:rPr>
          <w:rFonts w:cs="Arial Unicode MS"/>
        </w:rPr>
      </w:pPr>
      <w:r w:rsidRPr="0086467F">
        <w:rPr>
          <w:rFonts w:cs="AdvGulliv-R"/>
        </w:rPr>
        <w:t xml:space="preserve">A strong correlation between microstructural defects and corrosion damage was observed by the help of morphology of SEM picture and optical observations. </w:t>
      </w:r>
      <w:r w:rsidRPr="0086467F">
        <w:t>The pitting co</w:t>
      </w:r>
      <w:r w:rsidRPr="0086467F">
        <w:rPr>
          <w:bCs/>
        </w:rPr>
        <w:t>rrosion behavior of 304ss, 2304ss and 410ss</w:t>
      </w:r>
      <w:r w:rsidRPr="0086467F">
        <w:t xml:space="preserve"> in 3.5% NaCl solution has been investigated by electrochemical noise </w:t>
      </w:r>
      <w:r w:rsidRPr="0086467F">
        <w:rPr>
          <w:bCs/>
        </w:rPr>
        <w:t>M-S Curve</w:t>
      </w:r>
      <w:r w:rsidRPr="0086467F">
        <w:t xml:space="preserve"> and the experimental data was analyzed based on stochastic theory. The change in the pit initiation site and the outstan</w:t>
      </w:r>
      <w:r w:rsidRPr="0086467F">
        <w:rPr>
          <w:bCs/>
        </w:rPr>
        <w:t>ding repassivation ability of 2304ss</w:t>
      </w:r>
      <w:r w:rsidRPr="0086467F">
        <w:t xml:space="preserve"> thin film determined that metastable pit events occurred more frequently and the probability of stable pits developing from metastable pits was lower than that of 304ss</w:t>
      </w:r>
      <w:r w:rsidRPr="0086467F">
        <w:rPr>
          <w:bCs/>
        </w:rPr>
        <w:t xml:space="preserve"> and 410ss</w:t>
      </w:r>
      <w:r w:rsidRPr="0086467F">
        <w:t>, which improved th</w:t>
      </w:r>
      <w:r w:rsidRPr="0086467F">
        <w:rPr>
          <w:bCs/>
        </w:rPr>
        <w:t>e pit corrosion resistance of duplex</w:t>
      </w:r>
      <w:r w:rsidRPr="0086467F">
        <w:t xml:space="preserve"> thin film.he difference between growth mechanisms of stable pits on two materials led to different corrosion resistance, thus enhancing the pit corrosion resistance of duplex thin film compare to other two alloys.</w:t>
      </w:r>
    </w:p>
    <w:p w:rsidR="007B6AAA" w:rsidRDefault="007B6AAA" w:rsidP="00233751">
      <w:pPr>
        <w:jc w:val="both"/>
        <w:rPr>
          <w:color w:val="000000"/>
        </w:rPr>
      </w:pPr>
    </w:p>
    <w:p w:rsidR="007B6AAA" w:rsidRDefault="007B6AAA" w:rsidP="00233751">
      <w:pPr>
        <w:jc w:val="both"/>
        <w:rPr>
          <w:b/>
          <w:color w:val="000000"/>
        </w:rPr>
      </w:pPr>
      <w:r w:rsidRPr="007B6AAA">
        <w:rPr>
          <w:b/>
          <w:color w:val="000000"/>
        </w:rPr>
        <w:t>Resarch work related image</w:t>
      </w:r>
      <w:r>
        <w:rPr>
          <w:b/>
          <w:color w:val="000000"/>
        </w:rPr>
        <w:t>/table (</w:t>
      </w:r>
      <w:r w:rsidR="00522734">
        <w:rPr>
          <w:b/>
          <w:color w:val="000000"/>
        </w:rPr>
        <w:t xml:space="preserve">If </w:t>
      </w:r>
      <w:r w:rsidR="00522734">
        <w:rPr>
          <w:b/>
          <w:color w:val="000000"/>
          <w:lang w:val="en-IN"/>
        </w:rPr>
        <w:t>Applicable</w:t>
      </w:r>
      <w:r>
        <w:rPr>
          <w:b/>
          <w:color w:val="000000"/>
        </w:rPr>
        <w:t>)</w:t>
      </w:r>
    </w:p>
    <w:p w:rsidR="007B6AAA" w:rsidRDefault="007B6AAA" w:rsidP="00233751">
      <w:pPr>
        <w:jc w:val="both"/>
        <w:rPr>
          <w:b/>
          <w:color w:val="000000"/>
        </w:rPr>
      </w:pPr>
    </w:p>
    <w:p w:rsidR="0037344C" w:rsidRPr="0086467F" w:rsidRDefault="0037344C" w:rsidP="0037344C">
      <w:pPr>
        <w:jc w:val="both"/>
        <w:rPr>
          <w:rFonts w:cs="AdvGulliv-I"/>
          <w:color w:val="000000"/>
        </w:rPr>
      </w:pPr>
      <w:r w:rsidRPr="0086467F">
        <w:rPr>
          <w:rFonts w:cs="AdvGulliv-R"/>
          <w:noProof/>
        </w:rPr>
        <w:drawing>
          <wp:inline distT="0" distB="0" distL="0" distR="0">
            <wp:extent cx="2087311" cy="1868257"/>
            <wp:effectExtent l="19050" t="0" r="8189" b="0"/>
            <wp:docPr id="10" name="Picture 1" descr="C:\Users\Hp\Desktop\nyquist bode and phase angle\Nyquist first set\1-28D-A-Nyqu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nyquist bode and phase angle\Nyquist first set\1-28D-A-Nyquist.jpg"/>
                    <pic:cNvPicPr>
                      <a:picLocks noChangeAspect="1" noChangeArrowheads="1"/>
                    </pic:cNvPicPr>
                  </pic:nvPicPr>
                  <pic:blipFill>
                    <a:blip r:embed="rId9" cstate="print"/>
                    <a:srcRect/>
                    <a:stretch>
                      <a:fillRect/>
                    </a:stretch>
                  </pic:blipFill>
                  <pic:spPr bwMode="auto">
                    <a:xfrm>
                      <a:off x="0" y="0"/>
                      <a:ext cx="2092704" cy="1873084"/>
                    </a:xfrm>
                    <a:prstGeom prst="rect">
                      <a:avLst/>
                    </a:prstGeom>
                    <a:noFill/>
                    <a:ln w="9525">
                      <a:noFill/>
                      <a:miter lim="800000"/>
                      <a:headEnd/>
                      <a:tailEnd/>
                    </a:ln>
                  </pic:spPr>
                </pic:pic>
              </a:graphicData>
            </a:graphic>
          </wp:inline>
        </w:drawing>
      </w:r>
      <w:r w:rsidRPr="0086467F">
        <w:rPr>
          <w:rFonts w:cs="AdvGulliv-I"/>
          <w:noProof/>
          <w:color w:val="000000"/>
        </w:rPr>
        <w:drawing>
          <wp:inline distT="0" distB="0" distL="0" distR="0">
            <wp:extent cx="2204652" cy="1869743"/>
            <wp:effectExtent l="19050" t="0" r="5148" b="0"/>
            <wp:docPr id="11" name="Picture 2" descr="C:\Users\Hp\Desktop\nyquist bode and phase angle\Nyquist first set\28D-ADF-Nyqu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nyquist bode and phase angle\Nyquist first set\28D-ADF-Nyquist.jpg"/>
                    <pic:cNvPicPr>
                      <a:picLocks noChangeAspect="1" noChangeArrowheads="1"/>
                    </pic:cNvPicPr>
                  </pic:nvPicPr>
                  <pic:blipFill>
                    <a:blip r:embed="rId10" cstate="print"/>
                    <a:srcRect/>
                    <a:stretch>
                      <a:fillRect/>
                    </a:stretch>
                  </pic:blipFill>
                  <pic:spPr bwMode="auto">
                    <a:xfrm>
                      <a:off x="0" y="0"/>
                      <a:ext cx="2206097" cy="1870969"/>
                    </a:xfrm>
                    <a:prstGeom prst="rect">
                      <a:avLst/>
                    </a:prstGeom>
                    <a:noFill/>
                    <a:ln w="9525">
                      <a:noFill/>
                      <a:miter lim="800000"/>
                      <a:headEnd/>
                      <a:tailEnd/>
                    </a:ln>
                  </pic:spPr>
                </pic:pic>
              </a:graphicData>
            </a:graphic>
          </wp:inline>
        </w:drawing>
      </w:r>
      <w:r w:rsidRPr="0037344C">
        <w:rPr>
          <w:rFonts w:cs="AdvGulliv-I"/>
          <w:color w:val="000000"/>
        </w:rPr>
        <w:drawing>
          <wp:inline distT="0" distB="0" distL="0" distR="0">
            <wp:extent cx="2552131" cy="1890215"/>
            <wp:effectExtent l="0" t="0" r="0" b="0"/>
            <wp:docPr id="12" name="Picture 1"/>
            <wp:cNvGraphicFramePr/>
            <a:graphic xmlns:a="http://schemas.openxmlformats.org/drawingml/2006/main">
              <a:graphicData uri="http://schemas.openxmlformats.org/drawingml/2006/picture">
                <pic:pic xmlns:pic="http://schemas.openxmlformats.org/drawingml/2006/picture">
                  <pic:nvPicPr>
                    <pic:cNvPr id="0" name="Object 2"/>
                    <pic:cNvPicPr>
                      <a:picLocks noChangeAspect="1" noChangeArrowheads="1"/>
                    </pic:cNvPicPr>
                  </pic:nvPicPr>
                  <pic:blipFill>
                    <a:blip r:embed="rId11"/>
                    <a:srcRect/>
                    <a:stretch>
                      <a:fillRect/>
                    </a:stretch>
                  </pic:blipFill>
                  <pic:spPr bwMode="auto">
                    <a:xfrm>
                      <a:off x="0" y="0"/>
                      <a:ext cx="2552909" cy="1890792"/>
                    </a:xfrm>
                    <a:prstGeom prst="rect">
                      <a:avLst/>
                    </a:prstGeom>
                    <a:noFill/>
                    <a:ln w="9525">
                      <a:miter lim="800000"/>
                      <a:headEnd/>
                      <a:tailEnd/>
                    </a:ln>
                    <a:effectLst/>
                  </pic:spPr>
                </pic:pic>
              </a:graphicData>
            </a:graphic>
          </wp:inline>
        </w:drawing>
      </w:r>
      <w:r w:rsidRPr="0037344C">
        <w:rPr>
          <w:rFonts w:cs="AdvGulliv-I"/>
          <w:color w:val="000000"/>
        </w:rPr>
        <w:drawing>
          <wp:inline distT="0" distB="0" distL="0" distR="0">
            <wp:extent cx="2150944" cy="2011228"/>
            <wp:effectExtent l="19050" t="0" r="1706" b="0"/>
            <wp:docPr id="13" name="Picture 1" descr="C:\Users\Hp\Desktop\EIS,OCP,PD FOR 1M Cl\SEM PIC\New folder\d 3f01_026.jpg"/>
            <wp:cNvGraphicFramePr/>
            <a:graphic xmlns:a="http://schemas.openxmlformats.org/drawingml/2006/main">
              <a:graphicData uri="http://schemas.openxmlformats.org/drawingml/2006/picture">
                <pic:pic xmlns:pic="http://schemas.openxmlformats.org/drawingml/2006/picture">
                  <pic:nvPicPr>
                    <pic:cNvPr id="67587" name="Picture 3" descr="C:\Users\Hp\Desktop\EIS,OCP,PD FOR 1M Cl\SEM PIC\New folder\d 3f01_026.jpg"/>
                    <pic:cNvPicPr>
                      <a:picLocks noChangeAspect="1" noChangeArrowheads="1"/>
                    </pic:cNvPicPr>
                  </pic:nvPicPr>
                  <pic:blipFill>
                    <a:blip r:embed="rId13"/>
                    <a:srcRect/>
                    <a:stretch>
                      <a:fillRect/>
                    </a:stretch>
                  </pic:blipFill>
                  <pic:spPr bwMode="auto">
                    <a:xfrm>
                      <a:off x="0" y="0"/>
                      <a:ext cx="2151491" cy="2011740"/>
                    </a:xfrm>
                    <a:prstGeom prst="rect">
                      <a:avLst/>
                    </a:prstGeom>
                    <a:noFill/>
                  </pic:spPr>
                </pic:pic>
              </a:graphicData>
            </a:graphic>
          </wp:inline>
        </w:drawing>
      </w:r>
    </w:p>
    <w:p w:rsidR="007B6AAA" w:rsidRDefault="007B6AAA" w:rsidP="00233751">
      <w:pPr>
        <w:jc w:val="both"/>
        <w:rPr>
          <w:b/>
          <w:color w:val="000000"/>
        </w:rPr>
      </w:pPr>
    </w:p>
    <w:p w:rsidR="007B6AAA" w:rsidRPr="007B6AAA" w:rsidRDefault="007B6AAA" w:rsidP="00233751">
      <w:pPr>
        <w:jc w:val="both"/>
        <w:rPr>
          <w:b/>
          <w:color w:val="000000"/>
        </w:rPr>
      </w:pPr>
    </w:p>
    <w:p w:rsidR="007562F3" w:rsidRDefault="004445E3" w:rsidP="00233751">
      <w:pPr>
        <w:jc w:val="both"/>
        <w:rPr>
          <w:b/>
          <w:color w:val="000000"/>
        </w:rPr>
      </w:pPr>
      <w:r w:rsidRPr="004445E3">
        <w:rPr>
          <w:b/>
          <w:color w:val="000000"/>
        </w:rPr>
        <w:t>Recent Publications</w:t>
      </w:r>
      <w:r w:rsidR="0037344C">
        <w:rPr>
          <w:b/>
          <w:color w:val="000000"/>
        </w:rPr>
        <w:t xml:space="preserve"> </w:t>
      </w:r>
    </w:p>
    <w:p w:rsidR="00522734" w:rsidRDefault="00522734" w:rsidP="00233751">
      <w:pPr>
        <w:jc w:val="both"/>
        <w:rPr>
          <w:b/>
          <w:color w:val="000000"/>
        </w:rPr>
      </w:pPr>
    </w:p>
    <w:p w:rsidR="0037344C" w:rsidRDefault="0037344C" w:rsidP="0037344C">
      <w:pPr>
        <w:pStyle w:val="Default"/>
        <w:rPr>
          <w:sz w:val="22"/>
          <w:szCs w:val="22"/>
        </w:rPr>
      </w:pPr>
      <w:r>
        <w:rPr>
          <w:sz w:val="23"/>
          <w:szCs w:val="23"/>
        </w:rPr>
        <w:t xml:space="preserve">1. </w:t>
      </w:r>
      <w:r w:rsidRPr="00F76D11">
        <w:rPr>
          <w:b/>
          <w:bCs/>
          <w:sz w:val="23"/>
          <w:szCs w:val="23"/>
        </w:rPr>
        <w:t>Dhruba</w:t>
      </w:r>
      <w:r w:rsidRPr="003172DB">
        <w:rPr>
          <w:b/>
          <w:bCs/>
          <w:sz w:val="23"/>
          <w:szCs w:val="23"/>
          <w:u w:val="single"/>
        </w:rPr>
        <w:t xml:space="preserve"> </w:t>
      </w:r>
      <w:r w:rsidRPr="00F76D11">
        <w:rPr>
          <w:b/>
          <w:bCs/>
          <w:sz w:val="23"/>
          <w:szCs w:val="23"/>
        </w:rPr>
        <w:t>babu</w:t>
      </w:r>
      <w:r w:rsidRPr="003172DB">
        <w:rPr>
          <w:b/>
          <w:bCs/>
          <w:sz w:val="23"/>
          <w:szCs w:val="23"/>
          <w:u w:val="single"/>
        </w:rPr>
        <w:t xml:space="preserve"> </w:t>
      </w:r>
      <w:r w:rsidRPr="00F76D11">
        <w:rPr>
          <w:b/>
          <w:bCs/>
          <w:sz w:val="23"/>
          <w:szCs w:val="23"/>
        </w:rPr>
        <w:t>subedi</w:t>
      </w:r>
      <w:r>
        <w:rPr>
          <w:sz w:val="23"/>
          <w:szCs w:val="23"/>
        </w:rPr>
        <w:t xml:space="preserve">, Durga Bhakta pokhrel and Jagadeesh Bhattarai, </w:t>
      </w:r>
      <w:r w:rsidRPr="001F0E0D">
        <w:rPr>
          <w:sz w:val="22"/>
          <w:szCs w:val="22"/>
        </w:rPr>
        <w:t>Study the Corrosion Inhibition Effect of Sodium Tungstate for Chromium-based Ternary Alloys in 0.5 M NaCl solution</w:t>
      </w:r>
      <w:r>
        <w:rPr>
          <w:sz w:val="23"/>
          <w:szCs w:val="23"/>
        </w:rPr>
        <w:t xml:space="preserve">, </w:t>
      </w:r>
      <w:r>
        <w:rPr>
          <w:i/>
          <w:iCs/>
          <w:sz w:val="22"/>
          <w:szCs w:val="22"/>
        </w:rPr>
        <w:t xml:space="preserve">Chem Sci Rev Lett </w:t>
      </w:r>
      <w:r w:rsidRPr="00D110FD">
        <w:rPr>
          <w:sz w:val="16"/>
          <w:szCs w:val="16"/>
        </w:rPr>
        <w:t>2014, 3(12), 1190-1198</w:t>
      </w:r>
    </w:p>
    <w:p w:rsidR="0037344C" w:rsidRDefault="0037344C" w:rsidP="0037344C">
      <w:pPr>
        <w:pStyle w:val="Default"/>
        <w:rPr>
          <w:sz w:val="23"/>
          <w:szCs w:val="23"/>
        </w:rPr>
      </w:pPr>
    </w:p>
    <w:p w:rsidR="0037344C" w:rsidRPr="00EC38EF" w:rsidRDefault="0037344C" w:rsidP="0037344C">
      <w:pPr>
        <w:autoSpaceDE w:val="0"/>
        <w:autoSpaceDN w:val="0"/>
        <w:adjustRightInd w:val="0"/>
        <w:rPr>
          <w:sz w:val="20"/>
          <w:szCs w:val="20"/>
        </w:rPr>
      </w:pPr>
      <w:r>
        <w:rPr>
          <w:sz w:val="23"/>
          <w:szCs w:val="23"/>
        </w:rPr>
        <w:t xml:space="preserve">2. </w:t>
      </w:r>
      <w:r w:rsidRPr="00F76D11">
        <w:rPr>
          <w:b/>
          <w:bCs/>
          <w:sz w:val="23"/>
          <w:szCs w:val="23"/>
        </w:rPr>
        <w:t>Dhruba babu subedi</w:t>
      </w:r>
      <w:r w:rsidRPr="00F76D11">
        <w:rPr>
          <w:sz w:val="23"/>
          <w:szCs w:val="23"/>
        </w:rPr>
        <w:t>,</w:t>
      </w:r>
      <w:r>
        <w:rPr>
          <w:sz w:val="23"/>
          <w:szCs w:val="23"/>
        </w:rPr>
        <w:t xml:space="preserve"> Durga Bhakta pokhrel and Jagadeesh Bhattarai</w:t>
      </w:r>
      <w:r w:rsidRPr="00EC38EF">
        <w:t xml:space="preserve">, Study the Corrosion Inhibition Mechanism of Sputter-Deposisited </w:t>
      </w:r>
      <w:r>
        <w:t>W-42Cr-5Ni and</w:t>
      </w:r>
      <w:r w:rsidRPr="00EC38EF">
        <w:t xml:space="preserve"> Cr-10Zr-10W  Alloys By Sodium Nitrate As Green  In</w:t>
      </w:r>
      <w:r>
        <w:t>hivitor i</w:t>
      </w:r>
      <w:r w:rsidRPr="00EC38EF">
        <w:t>n</w:t>
      </w:r>
      <w:r>
        <w:t xml:space="preserve"> 0.5 M NaCl and</w:t>
      </w:r>
      <w:r w:rsidRPr="00EC38EF">
        <w:t xml:space="preserve"> 1 M NaOH Solutions,</w:t>
      </w:r>
      <w:r>
        <w:rPr>
          <w:sz w:val="18"/>
          <w:szCs w:val="18"/>
        </w:rPr>
        <w:t xml:space="preserve"> (2014) Int J Appl Sci Biotechnol, Vol 2(4): 537-543</w:t>
      </w:r>
    </w:p>
    <w:p w:rsidR="0037344C" w:rsidRDefault="0037344C" w:rsidP="0037344C">
      <w:pPr>
        <w:autoSpaceDE w:val="0"/>
        <w:autoSpaceDN w:val="0"/>
        <w:adjustRightInd w:val="0"/>
        <w:rPr>
          <w:sz w:val="18"/>
          <w:szCs w:val="18"/>
        </w:rPr>
      </w:pPr>
    </w:p>
    <w:p w:rsidR="0037344C" w:rsidRDefault="0037344C" w:rsidP="0037344C">
      <w:pPr>
        <w:autoSpaceDE w:val="0"/>
        <w:autoSpaceDN w:val="0"/>
        <w:adjustRightInd w:val="0"/>
        <w:rPr>
          <w:rFonts w:ascii="TimesNewRomanPS-BoldMT" w:hAnsi="TimesNewRomanPS-BoldMT" w:cs="TimesNewRomanPS-BoldMT"/>
          <w:b/>
          <w:bCs/>
          <w:sz w:val="28"/>
          <w:szCs w:val="28"/>
        </w:rPr>
      </w:pPr>
      <w:r>
        <w:rPr>
          <w:sz w:val="18"/>
          <w:szCs w:val="18"/>
        </w:rPr>
        <w:t xml:space="preserve">3. </w:t>
      </w:r>
      <w:r>
        <w:rPr>
          <w:sz w:val="23"/>
          <w:szCs w:val="23"/>
        </w:rPr>
        <w:t xml:space="preserve"> Durga Bhakta pokhrel, </w:t>
      </w:r>
      <w:r w:rsidRPr="003172DB">
        <w:rPr>
          <w:b/>
          <w:bCs/>
          <w:sz w:val="23"/>
          <w:szCs w:val="23"/>
          <w:u w:val="single"/>
        </w:rPr>
        <w:t>Dhruba babu subedi</w:t>
      </w:r>
      <w:r>
        <w:rPr>
          <w:sz w:val="23"/>
          <w:szCs w:val="23"/>
        </w:rPr>
        <w:t xml:space="preserve"> and Jagadeesh Bhattarai, </w:t>
      </w:r>
      <w:r w:rsidRPr="003172DB">
        <w:rPr>
          <w:rFonts w:ascii="TimesNewRoman,Bold" w:hAnsi="TimesNewRoman,Bold" w:cs="TimesNewRoman,Bold"/>
          <w:bCs/>
          <w:sz w:val="20"/>
          <w:szCs w:val="20"/>
        </w:rPr>
        <w:t xml:space="preserve">Study </w:t>
      </w:r>
      <w:r>
        <w:rPr>
          <w:rFonts w:ascii="TimesNewRoman,Bold" w:hAnsi="TimesNewRoman,Bold" w:cs="TimesNewRoman,Bold"/>
          <w:bCs/>
          <w:sz w:val="20"/>
          <w:szCs w:val="20"/>
        </w:rPr>
        <w:t>the Effect of Sodium Nitrite as a Green Corrosion I</w:t>
      </w:r>
      <w:r w:rsidRPr="003172DB">
        <w:rPr>
          <w:rFonts w:ascii="TimesNewRoman,Bold" w:hAnsi="TimesNewRoman,Bold" w:cs="TimesNewRoman,Bold"/>
          <w:bCs/>
          <w:sz w:val="20"/>
          <w:szCs w:val="20"/>
        </w:rPr>
        <w:t>nhibitor</w:t>
      </w:r>
      <w:r>
        <w:rPr>
          <w:rFonts w:ascii="TimesNewRoman,Bold" w:hAnsi="TimesNewRoman,Bold" w:cs="TimesNewRoman,Bold"/>
          <w:bCs/>
          <w:sz w:val="20"/>
          <w:szCs w:val="20"/>
        </w:rPr>
        <w:t xml:space="preserve"> for the Sputter-deposited Tungsten-based Ternary A</w:t>
      </w:r>
      <w:r w:rsidRPr="003172DB">
        <w:rPr>
          <w:rFonts w:ascii="TimesNewRoman,Bold" w:hAnsi="TimesNewRoman,Bold" w:cs="TimesNewRoman,Bold"/>
          <w:bCs/>
          <w:sz w:val="20"/>
          <w:szCs w:val="20"/>
        </w:rPr>
        <w:t>lloys in 0.5 M</w:t>
      </w:r>
      <w:r>
        <w:rPr>
          <w:rFonts w:ascii="TimesNewRoman,Bold" w:hAnsi="TimesNewRoman,Bold" w:cs="TimesNewRoman,Bold"/>
          <w:bCs/>
          <w:sz w:val="20"/>
          <w:szCs w:val="20"/>
        </w:rPr>
        <w:t xml:space="preserve"> NaCl S</w:t>
      </w:r>
      <w:r w:rsidRPr="003172DB">
        <w:rPr>
          <w:rFonts w:ascii="TimesNewRoman,Bold" w:hAnsi="TimesNewRoman,Bold" w:cs="TimesNewRoman,Bold"/>
          <w:bCs/>
          <w:sz w:val="20"/>
          <w:szCs w:val="20"/>
        </w:rPr>
        <w:t>olution</w:t>
      </w:r>
      <w:r w:rsidRPr="00D110FD">
        <w:rPr>
          <w:bCs/>
          <w:i/>
          <w:sz w:val="16"/>
          <w:szCs w:val="16"/>
        </w:rPr>
        <w:t>,</w:t>
      </w:r>
      <w:r w:rsidRPr="00D110FD">
        <w:rPr>
          <w:rFonts w:eastAsia="TimesNewRoman"/>
          <w:i/>
          <w:sz w:val="16"/>
          <w:szCs w:val="16"/>
        </w:rPr>
        <w:t xml:space="preserve"> BIBECHANA 12 (2015) 1-12 : p. 2</w:t>
      </w:r>
    </w:p>
    <w:p w:rsidR="00233751" w:rsidRDefault="00233751" w:rsidP="007B6AAA">
      <w:pPr>
        <w:shd w:val="clear" w:color="auto" w:fill="FFFFFF"/>
        <w:spacing w:before="100" w:beforeAutospacing="1" w:after="150" w:line="300" w:lineRule="atLeast"/>
        <w:ind w:left="360"/>
        <w:jc w:val="center"/>
      </w:pPr>
    </w:p>
    <w:p w:rsidR="00D2743A" w:rsidRDefault="00D2743A" w:rsidP="00233751">
      <w:pPr>
        <w:jc w:val="both"/>
      </w:pPr>
    </w:p>
    <w:p w:rsidR="00AC3BCD" w:rsidRPr="004445E3" w:rsidRDefault="00AC3BCD" w:rsidP="00233751">
      <w:pPr>
        <w:jc w:val="both"/>
        <w:rPr>
          <w:b/>
        </w:rPr>
      </w:pPr>
      <w:r w:rsidRPr="004445E3">
        <w:rPr>
          <w:b/>
        </w:rPr>
        <w:t>Biography</w:t>
      </w:r>
      <w:r w:rsidR="004445E3">
        <w:rPr>
          <w:b/>
        </w:rPr>
        <w:t xml:space="preserve"> (100-200 words)</w:t>
      </w:r>
    </w:p>
    <w:p w:rsidR="00AC3BCD" w:rsidRPr="004445E3" w:rsidRDefault="00AC3BCD" w:rsidP="00233751">
      <w:pPr>
        <w:jc w:val="both"/>
        <w:rPr>
          <w:b/>
        </w:rPr>
      </w:pPr>
    </w:p>
    <w:p w:rsidR="001E29A9" w:rsidRDefault="00AC3BCD" w:rsidP="001E29A9">
      <w:pPr>
        <w:jc w:val="both"/>
        <w:rPr>
          <w:bCs/>
          <w:sz w:val="20"/>
          <w:szCs w:val="20"/>
        </w:rPr>
      </w:pPr>
      <w:r w:rsidRPr="004445E3">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1E29A9" w:rsidRPr="001E29A9">
        <w:rPr>
          <w:bCs/>
          <w:sz w:val="20"/>
          <w:szCs w:val="20"/>
        </w:rPr>
        <w:t xml:space="preserve"> </w:t>
      </w:r>
    </w:p>
    <w:p w:rsidR="001E29A9" w:rsidRDefault="001E29A9" w:rsidP="001E29A9">
      <w:pPr>
        <w:jc w:val="both"/>
        <w:rPr>
          <w:bCs/>
          <w:sz w:val="20"/>
          <w:szCs w:val="20"/>
        </w:rPr>
      </w:pPr>
    </w:p>
    <w:p w:rsidR="001E29A9" w:rsidRDefault="001E29A9" w:rsidP="001E29A9">
      <w:pPr>
        <w:jc w:val="both"/>
        <w:rPr>
          <w:bCs/>
          <w:sz w:val="20"/>
          <w:szCs w:val="20"/>
        </w:rPr>
      </w:pPr>
      <w:r>
        <w:rPr>
          <w:bCs/>
          <w:sz w:val="20"/>
          <w:szCs w:val="20"/>
        </w:rPr>
        <w:t>Dhruba babu Subedi is</w:t>
      </w:r>
      <w:r w:rsidRPr="00F83CB9">
        <w:rPr>
          <w:bCs/>
          <w:sz w:val="20"/>
          <w:szCs w:val="20"/>
        </w:rPr>
        <w:t xml:space="preserve"> a Physical Chemistry Graduate with a re</w:t>
      </w:r>
      <w:r>
        <w:rPr>
          <w:bCs/>
          <w:sz w:val="20"/>
          <w:szCs w:val="20"/>
        </w:rPr>
        <w:t>search interest on the material chemistry, corrosion</w:t>
      </w:r>
      <w:r w:rsidRPr="00F83CB9">
        <w:rPr>
          <w:bCs/>
          <w:sz w:val="20"/>
          <w:szCs w:val="20"/>
        </w:rPr>
        <w:t xml:space="preserve"> </w:t>
      </w:r>
      <w:r>
        <w:rPr>
          <w:bCs/>
          <w:sz w:val="20"/>
          <w:szCs w:val="20"/>
        </w:rPr>
        <w:t>and nano science. He has</w:t>
      </w:r>
      <w:r w:rsidRPr="00F83CB9">
        <w:rPr>
          <w:bCs/>
          <w:sz w:val="20"/>
          <w:szCs w:val="20"/>
        </w:rPr>
        <w:t xml:space="preserve"> completed</w:t>
      </w:r>
      <w:r>
        <w:rPr>
          <w:bCs/>
          <w:sz w:val="20"/>
          <w:szCs w:val="20"/>
        </w:rPr>
        <w:t xml:space="preserve"> </w:t>
      </w:r>
      <w:r w:rsidRPr="00F83CB9">
        <w:rPr>
          <w:bCs/>
          <w:sz w:val="20"/>
          <w:szCs w:val="20"/>
        </w:rPr>
        <w:t xml:space="preserve"> M. Sc. in Physical Chemistry with first division</w:t>
      </w:r>
      <w:r>
        <w:rPr>
          <w:bCs/>
          <w:sz w:val="20"/>
          <w:szCs w:val="20"/>
        </w:rPr>
        <w:t xml:space="preserve"> with dissertation</w:t>
      </w:r>
      <w:r w:rsidRPr="00F83CB9">
        <w:rPr>
          <w:bCs/>
          <w:sz w:val="20"/>
          <w:szCs w:val="20"/>
        </w:rPr>
        <w:t xml:space="preserve"> from Tribhuvan University, Kathmandu, Nepal.</w:t>
      </w:r>
    </w:p>
    <w:p w:rsidR="001E29A9" w:rsidRDefault="001E29A9" w:rsidP="001E29A9">
      <w:pPr>
        <w:jc w:val="both"/>
        <w:rPr>
          <w:sz w:val="20"/>
          <w:szCs w:val="20"/>
        </w:rPr>
      </w:pPr>
      <w:r w:rsidRPr="00F83CB9">
        <w:rPr>
          <w:sz w:val="20"/>
          <w:szCs w:val="20"/>
        </w:rPr>
        <w:t xml:space="preserve">I had completed my dissertation </w:t>
      </w:r>
      <w:r w:rsidRPr="00F83CB9">
        <w:rPr>
          <w:b/>
          <w:sz w:val="20"/>
          <w:szCs w:val="20"/>
        </w:rPr>
        <w:t xml:space="preserve">entitled </w:t>
      </w:r>
      <w:r w:rsidRPr="00F83CB9">
        <w:rPr>
          <w:rFonts w:eastAsia="SymbolMT"/>
          <w:b/>
          <w:i/>
          <w:iCs/>
          <w:sz w:val="20"/>
          <w:szCs w:val="20"/>
        </w:rPr>
        <w:t>“</w:t>
      </w:r>
      <w:r w:rsidRPr="00F83CB9">
        <w:rPr>
          <w:b/>
          <w:bCs/>
          <w:sz w:val="20"/>
          <w:szCs w:val="20"/>
        </w:rPr>
        <w:t>STUDY OF THE CORROSION INHIBITION EFFECT ON SPUTTER-DEPOSITED W-xCr-yNi ALLOYS BY NITRITE, MOLYBDATE AND TUNGSTATE IN 0.5 M NaCl.</w:t>
      </w:r>
      <w:r w:rsidRPr="00F83CB9">
        <w:rPr>
          <w:b/>
          <w:i/>
          <w:sz w:val="20"/>
          <w:szCs w:val="20"/>
        </w:rPr>
        <w:t>”</w:t>
      </w:r>
      <w:r w:rsidRPr="00F83CB9">
        <w:rPr>
          <w:i/>
          <w:sz w:val="20"/>
          <w:szCs w:val="20"/>
        </w:rPr>
        <w:t xml:space="preserve"> </w:t>
      </w:r>
      <w:r w:rsidRPr="00F83CB9">
        <w:rPr>
          <w:sz w:val="20"/>
          <w:szCs w:val="20"/>
        </w:rPr>
        <w:t xml:space="preserve">under the guidance of Prof. Dr. Jagadeesh Bhattarai, my supervisor, for the partial fulfillment of masters degree of science in chemistry. </w:t>
      </w:r>
    </w:p>
    <w:p w:rsidR="001E29A9" w:rsidRDefault="001E29A9" w:rsidP="001E29A9">
      <w:pPr>
        <w:jc w:val="both"/>
        <w:rPr>
          <w:sz w:val="20"/>
          <w:szCs w:val="20"/>
        </w:rPr>
      </w:pPr>
    </w:p>
    <w:p w:rsidR="00370A68" w:rsidRDefault="001E29A9" w:rsidP="00233751">
      <w:pPr>
        <w:jc w:val="both"/>
      </w:pPr>
      <w:r>
        <w:rPr>
          <w:sz w:val="20"/>
          <w:szCs w:val="20"/>
        </w:rPr>
        <w:t>His</w:t>
      </w:r>
      <w:r w:rsidRPr="00F83CB9">
        <w:rPr>
          <w:sz w:val="20"/>
          <w:szCs w:val="20"/>
        </w:rPr>
        <w:t xml:space="preserve"> research is mainly focused </w:t>
      </w:r>
      <w:r w:rsidRPr="00F83CB9">
        <w:rPr>
          <w:color w:val="000000"/>
          <w:sz w:val="20"/>
          <w:szCs w:val="20"/>
        </w:rPr>
        <w:t>to measure the</w:t>
      </w:r>
      <w:r w:rsidRPr="00F83CB9">
        <w:rPr>
          <w:sz w:val="20"/>
          <w:szCs w:val="20"/>
        </w:rPr>
        <w:t xml:space="preserve"> corrosion inhibition mechanism,</w:t>
      </w:r>
      <w:r w:rsidRPr="00F83CB9">
        <w:rPr>
          <w:color w:val="000000"/>
          <w:sz w:val="20"/>
          <w:szCs w:val="20"/>
        </w:rPr>
        <w:t xml:space="preserve"> </w:t>
      </w:r>
      <w:r w:rsidRPr="00F83CB9">
        <w:rPr>
          <w:sz w:val="20"/>
          <w:szCs w:val="20"/>
        </w:rPr>
        <w:t xml:space="preserve"> </w:t>
      </w:r>
      <w:r>
        <w:rPr>
          <w:sz w:val="20"/>
          <w:szCs w:val="20"/>
        </w:rPr>
        <w:t xml:space="preserve">to measure </w:t>
      </w:r>
      <w:r w:rsidRPr="00F83CB9">
        <w:rPr>
          <w:sz w:val="20"/>
          <w:szCs w:val="20"/>
        </w:rPr>
        <w:t>open circuit potential</w:t>
      </w:r>
      <w:r w:rsidRPr="00F83CB9">
        <w:rPr>
          <w:color w:val="000000"/>
          <w:sz w:val="20"/>
          <w:szCs w:val="20"/>
        </w:rPr>
        <w:t xml:space="preserve">  and study the effects of different concentrations of sodium nitrite, sodium molybdate and sodium tungstate as a corrosion inhibitor on the passivation behavior of the sputter-deposited ternary amorphous or/and nanocrystalline W-xCr-yNi alloys in 0.5 M NaCl solution open to air at 25</w:t>
      </w:r>
      <w:r w:rsidRPr="00F83CB9">
        <w:rPr>
          <w:color w:val="000000"/>
          <w:sz w:val="20"/>
          <w:szCs w:val="20"/>
          <w:vertAlign w:val="superscript"/>
        </w:rPr>
        <w:t>o</w:t>
      </w:r>
      <w:r w:rsidRPr="00F83CB9">
        <w:rPr>
          <w:color w:val="000000"/>
          <w:sz w:val="20"/>
          <w:szCs w:val="20"/>
        </w:rPr>
        <w:t>C</w:t>
      </w:r>
      <w:r>
        <w:rPr>
          <w:color w:val="000000"/>
          <w:sz w:val="20"/>
          <w:szCs w:val="20"/>
        </w:rPr>
        <w:t>.</w:t>
      </w:r>
      <w:r w:rsidRPr="001E29A9">
        <w:t xml:space="preserve"> </w:t>
      </w:r>
      <w:r>
        <w:t>He has published more than 3</w:t>
      </w:r>
      <w:r w:rsidRPr="004445E3">
        <w:t xml:space="preserve"> papers in reputed journals and has been serving as </w:t>
      </w:r>
      <w:r>
        <w:t xml:space="preserve">member of nepal chemical society and nepal polymer society. </w:t>
      </w:r>
      <w:r w:rsidR="00370A68">
        <w:t xml:space="preserve">He had present his research work at more than 15 international conference in different country. </w:t>
      </w:r>
    </w:p>
    <w:p w:rsidR="00370A68" w:rsidRDefault="00370A68" w:rsidP="00233751">
      <w:pPr>
        <w:jc w:val="both"/>
      </w:pPr>
    </w:p>
    <w:p w:rsidR="004445E3" w:rsidRDefault="001E29A9" w:rsidP="00233751">
      <w:pPr>
        <w:jc w:val="both"/>
      </w:pPr>
      <w:r>
        <w:t>At present he has doing reseach work at institute if metal research, china as a phd scholar regarding chnese goverment scholarship.</w:t>
      </w:r>
    </w:p>
    <w:p w:rsidR="004445E3" w:rsidRDefault="004445E3" w:rsidP="00233751">
      <w:pPr>
        <w:jc w:val="both"/>
      </w:pPr>
    </w:p>
    <w:p w:rsidR="00AC3BCD" w:rsidRPr="004445E3" w:rsidRDefault="004445E3" w:rsidP="00B65009">
      <w:pPr>
        <w:rPr>
          <w:rFonts w:eastAsia="MS PGothic"/>
          <w:b/>
          <w:color w:val="000000"/>
        </w:rPr>
      </w:pPr>
      <w:r>
        <w:t>E</w:t>
      </w:r>
      <w:r w:rsidR="00233751">
        <w:t>-</w:t>
      </w:r>
      <w:r>
        <w:t>mail:</w:t>
      </w:r>
      <w:r w:rsidR="0037344C">
        <w:t>dhrubacsubedi@gmail.com</w:t>
      </w:r>
      <w:r w:rsidR="00085B88" w:rsidRPr="004445E3">
        <w:br/>
      </w:r>
    </w:p>
    <w:p w:rsidR="00D456F5" w:rsidRPr="004445E3" w:rsidRDefault="00072E30" w:rsidP="00233751">
      <w:pPr>
        <w:autoSpaceDE w:val="0"/>
        <w:autoSpaceDN w:val="0"/>
        <w:adjustRightInd w:val="0"/>
        <w:rPr>
          <w:lang w:val="en-NZ"/>
        </w:rPr>
      </w:pPr>
      <w:r w:rsidRPr="004445E3">
        <w:rPr>
          <w:b/>
          <w:lang w:val="en-NZ"/>
        </w:rPr>
        <w:t>Presenting author</w:t>
      </w:r>
      <w:r w:rsidR="00A41107" w:rsidRPr="004445E3">
        <w:rPr>
          <w:b/>
          <w:lang w:val="en-NZ"/>
        </w:rPr>
        <w:t xml:space="preserve"> details</w:t>
      </w:r>
      <w:r w:rsidRPr="004445E3">
        <w:rPr>
          <w:b/>
          <w:lang w:val="en-NZ"/>
        </w:rPr>
        <w:t xml:space="preserve"> </w:t>
      </w:r>
      <w:r w:rsidRPr="004445E3">
        <w:rPr>
          <w:b/>
          <w:lang w:val="en-NZ"/>
        </w:rPr>
        <w:br/>
      </w:r>
      <w:r w:rsidR="00D456F5" w:rsidRPr="004445E3">
        <w:rPr>
          <w:lang w:val="en-NZ"/>
        </w:rPr>
        <w:t xml:space="preserve">** Full name: </w:t>
      </w:r>
      <w:r w:rsidR="0027028A">
        <w:rPr>
          <w:lang w:val="en-NZ"/>
        </w:rPr>
        <w:t xml:space="preserve">                        </w:t>
      </w:r>
      <w:r w:rsidR="0037344C">
        <w:rPr>
          <w:lang w:val="en-NZ"/>
        </w:rPr>
        <w:t>DHRUBA BABU SUBEDI</w:t>
      </w:r>
    </w:p>
    <w:p w:rsidR="00D456F5" w:rsidRPr="004445E3" w:rsidRDefault="00D456F5" w:rsidP="00233751">
      <w:pPr>
        <w:autoSpaceDE w:val="0"/>
        <w:autoSpaceDN w:val="0"/>
        <w:adjustRightInd w:val="0"/>
        <w:jc w:val="both"/>
        <w:rPr>
          <w:lang w:val="en-NZ"/>
        </w:rPr>
      </w:pPr>
      <w:r w:rsidRPr="004445E3">
        <w:rPr>
          <w:lang w:val="en-NZ"/>
        </w:rPr>
        <w:t>**Mobile Number:</w:t>
      </w:r>
      <w:r w:rsidR="0027028A">
        <w:rPr>
          <w:lang w:val="en-NZ"/>
        </w:rPr>
        <w:t xml:space="preserve">                </w:t>
      </w:r>
      <w:r w:rsidR="0037344C">
        <w:rPr>
          <w:lang w:val="en-NZ"/>
        </w:rPr>
        <w:t>+86 185244362</w:t>
      </w:r>
      <w:r w:rsidR="00D12F09">
        <w:rPr>
          <w:lang w:val="en-NZ"/>
        </w:rPr>
        <w:t>50</w:t>
      </w:r>
    </w:p>
    <w:p w:rsidR="00D456F5" w:rsidRPr="004445E3" w:rsidRDefault="00D456F5" w:rsidP="00233751">
      <w:pPr>
        <w:autoSpaceDE w:val="0"/>
        <w:autoSpaceDN w:val="0"/>
        <w:adjustRightInd w:val="0"/>
        <w:jc w:val="both"/>
        <w:rPr>
          <w:lang w:val="en-NZ"/>
        </w:rPr>
      </w:pPr>
      <w:r w:rsidRPr="004445E3">
        <w:rPr>
          <w:lang w:val="en-NZ"/>
        </w:rPr>
        <w:t>**Linked In account :</w:t>
      </w:r>
    </w:p>
    <w:p w:rsidR="00D456F5" w:rsidRPr="004445E3" w:rsidRDefault="00D456F5" w:rsidP="00233751">
      <w:pPr>
        <w:autoSpaceDE w:val="0"/>
        <w:autoSpaceDN w:val="0"/>
        <w:adjustRightInd w:val="0"/>
        <w:jc w:val="both"/>
        <w:rPr>
          <w:lang w:val="en-NZ"/>
        </w:rPr>
      </w:pPr>
      <w:r w:rsidRPr="004445E3">
        <w:rPr>
          <w:lang w:val="en-NZ"/>
        </w:rPr>
        <w:t>**Session name/ number:</w:t>
      </w:r>
    </w:p>
    <w:p w:rsidR="00D456F5" w:rsidRPr="004445E3" w:rsidRDefault="0027028A" w:rsidP="00233751">
      <w:pPr>
        <w:autoSpaceDE w:val="0"/>
        <w:autoSpaceDN w:val="0"/>
        <w:adjustRightInd w:val="0"/>
        <w:jc w:val="both"/>
        <w:rPr>
          <w:lang w:val="en-NZ"/>
        </w:rPr>
      </w:pPr>
      <w:r>
        <w:rPr>
          <w:lang w:val="en-NZ"/>
        </w:rPr>
        <w:t xml:space="preserve">**Category:                           </w:t>
      </w:r>
      <w:r w:rsidR="00D456F5" w:rsidRPr="004445E3">
        <w:rPr>
          <w:lang w:val="en-NZ"/>
        </w:rPr>
        <w:t>Oral pr</w:t>
      </w:r>
      <w:r>
        <w:rPr>
          <w:lang w:val="en-NZ"/>
        </w:rPr>
        <w:t>esentation</w:t>
      </w:r>
    </w:p>
    <w:p w:rsidR="00233751" w:rsidRDefault="00D456F5" w:rsidP="00233751">
      <w:pPr>
        <w:rPr>
          <w:lang w:val="en-NZ"/>
        </w:rPr>
      </w:pPr>
      <w:r w:rsidRPr="004445E3">
        <w:rPr>
          <w:lang w:val="en-NZ"/>
        </w:rPr>
        <w:t>**Date of Birth:</w:t>
      </w:r>
      <w:r w:rsidR="0027028A">
        <w:rPr>
          <w:lang w:val="en-NZ"/>
        </w:rPr>
        <w:t xml:space="preserve">                     1985/06/06</w:t>
      </w:r>
    </w:p>
    <w:p w:rsidR="00AC3BCD" w:rsidRPr="004445E3" w:rsidRDefault="00DA581F" w:rsidP="0027028A">
      <w:pPr>
        <w:jc w:val="center"/>
        <w:rPr>
          <w:lang w:val="en-NZ"/>
        </w:rPr>
      </w:pPr>
      <w:r w:rsidRPr="004445E3">
        <w:rPr>
          <w:lang w:val="en-NZ"/>
        </w:rPr>
        <w:br/>
      </w:r>
    </w:p>
    <w:p w:rsidR="00AD6315" w:rsidRPr="004445E3" w:rsidRDefault="00AD6315" w:rsidP="00233751">
      <w:pPr>
        <w:autoSpaceDE w:val="0"/>
        <w:autoSpaceDN w:val="0"/>
        <w:adjustRightInd w:val="0"/>
        <w:jc w:val="both"/>
        <w:rPr>
          <w:lang w:val="en-NZ"/>
        </w:rPr>
      </w:pPr>
    </w:p>
    <w:p w:rsidR="00AD6315" w:rsidRPr="004445E3" w:rsidRDefault="00AD6315" w:rsidP="00233751">
      <w:pPr>
        <w:autoSpaceDE w:val="0"/>
        <w:autoSpaceDN w:val="0"/>
        <w:adjustRightInd w:val="0"/>
        <w:jc w:val="both"/>
        <w:rPr>
          <w:lang w:val="en-NZ"/>
        </w:rPr>
      </w:pPr>
    </w:p>
    <w:p w:rsidR="00AD6315" w:rsidRPr="004445E3" w:rsidRDefault="00AD6315" w:rsidP="00233751">
      <w:pPr>
        <w:autoSpaceDE w:val="0"/>
        <w:autoSpaceDN w:val="0"/>
        <w:adjustRightInd w:val="0"/>
        <w:jc w:val="both"/>
        <w:rPr>
          <w:lang w:val="en-NZ"/>
        </w:rPr>
      </w:pPr>
    </w:p>
    <w:p w:rsidR="00AD6315" w:rsidRPr="004445E3" w:rsidRDefault="00AD6315" w:rsidP="00233751">
      <w:pPr>
        <w:autoSpaceDE w:val="0"/>
        <w:autoSpaceDN w:val="0"/>
        <w:adjustRightInd w:val="0"/>
        <w:jc w:val="both"/>
        <w:rPr>
          <w:lang w:val="en-NZ"/>
        </w:rPr>
      </w:pPr>
    </w:p>
    <w:p w:rsidR="00AD6315" w:rsidRPr="004445E3" w:rsidRDefault="00AD6315" w:rsidP="00233751">
      <w:pPr>
        <w:autoSpaceDE w:val="0"/>
        <w:autoSpaceDN w:val="0"/>
        <w:adjustRightInd w:val="0"/>
        <w:jc w:val="both"/>
        <w:rPr>
          <w:lang w:val="en-NZ"/>
        </w:rPr>
      </w:pPr>
    </w:p>
    <w:p w:rsidR="00AD6315" w:rsidRPr="004445E3" w:rsidRDefault="00AD6315" w:rsidP="00233751">
      <w:pPr>
        <w:autoSpaceDE w:val="0"/>
        <w:autoSpaceDN w:val="0"/>
        <w:adjustRightInd w:val="0"/>
        <w:jc w:val="both"/>
        <w:rPr>
          <w:lang w:val="en-NZ"/>
        </w:rPr>
      </w:pPr>
    </w:p>
    <w:p w:rsidR="00AC3BCD" w:rsidRPr="004445E3" w:rsidRDefault="00AC3BCD" w:rsidP="00233751">
      <w:pPr>
        <w:jc w:val="both"/>
        <w:rPr>
          <w:lang w:val="en-NZ"/>
        </w:rPr>
      </w:pPr>
    </w:p>
    <w:sectPr w:rsidR="00AC3BCD" w:rsidRPr="004445E3" w:rsidSect="007562F3">
      <w:headerReference w:type="even" r:id="rId15"/>
      <w:headerReference w:type="default" r:id="rId16"/>
      <w:footerReference w:type="even" r:id="rId17"/>
      <w:footerReference w:type="default" r:id="rId18"/>
      <w:headerReference w:type="first" r:id="rId19"/>
      <w:footerReference w:type="first" r:id="rId20"/>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0EB" w:rsidRDefault="00B340EB" w:rsidP="00671A59">
      <w:r>
        <w:separator/>
      </w:r>
    </w:p>
  </w:endnote>
  <w:endnote w:type="continuationSeparator" w:id="1">
    <w:p w:rsidR="00B340EB" w:rsidRDefault="00B340EB"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0A87" w:usb1="00000000" w:usb2="00000000" w:usb3="00000000" w:csb0="000001BF" w:csb1="00000000"/>
  </w:font>
  <w:font w:name="Courier New">
    <w:panose1 w:val="02070309020205020404"/>
    <w:charset w:val="00"/>
    <w:family w:val="modern"/>
    <w:pitch w:val="fixed"/>
    <w:sig w:usb0="20000A87" w:usb1="00000000" w:usb2="00000000" w:usb3="00000000" w:csb0="000001B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dvGulliv-R">
    <w:altName w:val="MS Mincho"/>
    <w:panose1 w:val="00000000000000000000"/>
    <w:charset w:val="80"/>
    <w:family w:val="auto"/>
    <w:notTrueType/>
    <w:pitch w:val="default"/>
    <w:sig w:usb0="00000003" w:usb1="08070000" w:usb2="00000010" w:usb3="00000000" w:csb0="00020001" w:csb1="00000000"/>
  </w:font>
  <w:font w:name="AdvGulliv-I">
    <w:panose1 w:val="00000000000000000000"/>
    <w:charset w:val="00"/>
    <w:family w:val="auto"/>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imesNewRoman-OneByteIdentityH">
    <w:altName w:val="MS Mincho"/>
    <w:panose1 w:val="00000000000000000000"/>
    <w:charset w:val="80"/>
    <w:family w:val="auto"/>
    <w:notTrueType/>
    <w:pitch w:val="default"/>
    <w:sig w:usb0="00000000" w:usb1="08070000" w:usb2="00000010" w:usb3="00000000" w:csb0="00020000" w:csb1="00000000"/>
  </w:font>
  <w:font w:name="CMSS10">
    <w:panose1 w:val="00000000000000000000"/>
    <w:charset w:val="00"/>
    <w:family w:val="auto"/>
    <w:notTrueType/>
    <w:pitch w:val="default"/>
    <w:sig w:usb0="00000003" w:usb1="00000000" w:usb2="00000000" w:usb3="00000000" w:csb0="00000001" w:csb1="00000000"/>
  </w:font>
  <w:font w:name="AdvP4C4E74">
    <w:panose1 w:val="00000000000000000000"/>
    <w:charset w:val="00"/>
    <w:family w:val="auto"/>
    <w:notTrueType/>
    <w:pitch w:val="default"/>
    <w:sig w:usb0="00000003" w:usb1="00000000" w:usb2="00000000" w:usb3="00000000" w:csb0="00000001" w:csb1="00000000"/>
  </w:font>
  <w:font w:name="TimesNewRomanPS-BoldMT">
    <w:panose1 w:val="00000000000000000000"/>
    <w:charset w:val="00"/>
    <w:family w:val="auto"/>
    <w:notTrueType/>
    <w:pitch w:val="default"/>
    <w:sig w:usb0="00000003" w:usb1="00000000" w:usb2="00000000" w:usb3="00000000" w:csb0="00000001" w:csb1="00000000"/>
  </w:font>
  <w:font w:name="TimesNewRoman,Bold">
    <w:panose1 w:val="00000000000000000000"/>
    <w:charset w:val="00"/>
    <w:family w:val="auto"/>
    <w:notTrueType/>
    <w:pitch w:val="default"/>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SymbolMT">
    <w:altName w:val="MS Mincho"/>
    <w:panose1 w:val="00000000000000000000"/>
    <w:charset w:val="80"/>
    <w:family w:val="auto"/>
    <w:notTrueType/>
    <w:pitch w:val="default"/>
    <w:sig w:usb0="00000000" w:usb1="08070000" w:usb2="00000010" w:usb3="00000000" w:csb0="00020000"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0EB" w:rsidRDefault="00B340EB" w:rsidP="00671A59">
      <w:r>
        <w:separator/>
      </w:r>
    </w:p>
  </w:footnote>
  <w:footnote w:type="continuationSeparator" w:id="1">
    <w:p w:rsidR="00B340EB" w:rsidRDefault="00B340EB"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44036294"/>
    <w:multiLevelType w:val="hybridMultilevel"/>
    <w:tmpl w:val="48A0A5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4E75746"/>
    <w:multiLevelType w:val="hybridMultilevel"/>
    <w:tmpl w:val="BDA28A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29B1"/>
    <w:rsid w:val="000A4C72"/>
    <w:rsid w:val="000E7A02"/>
    <w:rsid w:val="00101A04"/>
    <w:rsid w:val="00106952"/>
    <w:rsid w:val="001216E5"/>
    <w:rsid w:val="0013563F"/>
    <w:rsid w:val="00145878"/>
    <w:rsid w:val="001A411C"/>
    <w:rsid w:val="001B1336"/>
    <w:rsid w:val="001B6DE6"/>
    <w:rsid w:val="001E29A9"/>
    <w:rsid w:val="001F414A"/>
    <w:rsid w:val="00205354"/>
    <w:rsid w:val="00233751"/>
    <w:rsid w:val="002659F1"/>
    <w:rsid w:val="0027028A"/>
    <w:rsid w:val="00270EC9"/>
    <w:rsid w:val="00286A0A"/>
    <w:rsid w:val="00292DC0"/>
    <w:rsid w:val="002B18D5"/>
    <w:rsid w:val="002C0F2B"/>
    <w:rsid w:val="00370A68"/>
    <w:rsid w:val="0037344C"/>
    <w:rsid w:val="003753DD"/>
    <w:rsid w:val="003A4429"/>
    <w:rsid w:val="0042768B"/>
    <w:rsid w:val="004445E3"/>
    <w:rsid w:val="004775E3"/>
    <w:rsid w:val="0049217F"/>
    <w:rsid w:val="004A262E"/>
    <w:rsid w:val="004A2CA1"/>
    <w:rsid w:val="004B3B30"/>
    <w:rsid w:val="00505DA1"/>
    <w:rsid w:val="00522734"/>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562F3"/>
    <w:rsid w:val="007875D1"/>
    <w:rsid w:val="00790C29"/>
    <w:rsid w:val="007B6AAA"/>
    <w:rsid w:val="007F0333"/>
    <w:rsid w:val="00800D58"/>
    <w:rsid w:val="00834D93"/>
    <w:rsid w:val="00862283"/>
    <w:rsid w:val="008A3E9A"/>
    <w:rsid w:val="008A690F"/>
    <w:rsid w:val="00901E5B"/>
    <w:rsid w:val="00970E67"/>
    <w:rsid w:val="009821B4"/>
    <w:rsid w:val="009A6AD9"/>
    <w:rsid w:val="009B0CCF"/>
    <w:rsid w:val="009B7F4F"/>
    <w:rsid w:val="009C6113"/>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340EB"/>
    <w:rsid w:val="00B65009"/>
    <w:rsid w:val="00B675D9"/>
    <w:rsid w:val="00BF5676"/>
    <w:rsid w:val="00CD2F9C"/>
    <w:rsid w:val="00CE08A2"/>
    <w:rsid w:val="00D12F09"/>
    <w:rsid w:val="00D2743A"/>
    <w:rsid w:val="00D367E3"/>
    <w:rsid w:val="00D456F5"/>
    <w:rsid w:val="00DA2249"/>
    <w:rsid w:val="00DA581F"/>
    <w:rsid w:val="00DC29A1"/>
    <w:rsid w:val="00DC7405"/>
    <w:rsid w:val="00DD3006"/>
    <w:rsid w:val="00DE2102"/>
    <w:rsid w:val="00E119D1"/>
    <w:rsid w:val="00E36A7C"/>
    <w:rsid w:val="00E713DA"/>
    <w:rsid w:val="00E85CF8"/>
    <w:rsid w:val="00EB353E"/>
    <w:rsid w:val="00ED51D7"/>
    <w:rsid w:val="00EE1DF0"/>
    <w:rsid w:val="00F01887"/>
    <w:rsid w:val="00F215A7"/>
    <w:rsid w:val="00F30E82"/>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styleId="Emphasis">
    <w:name w:val="Emphasis"/>
    <w:uiPriority w:val="20"/>
    <w:qFormat/>
    <w:rsid w:val="004445E3"/>
    <w:rPr>
      <w:i/>
      <w:iCs/>
    </w:rPr>
  </w:style>
  <w:style w:type="paragraph" w:customStyle="1" w:styleId="Default">
    <w:name w:val="Default"/>
    <w:rsid w:val="0037344C"/>
    <w:pPr>
      <w:autoSpaceDE w:val="0"/>
      <w:autoSpaceDN w:val="0"/>
      <w:adjustRightInd w:val="0"/>
    </w:pPr>
    <w:rPr>
      <w:rFonts w:eastAsia="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81755407">
      <w:bodyDiv w:val="1"/>
      <w:marLeft w:val="0"/>
      <w:marRight w:val="0"/>
      <w:marTop w:val="0"/>
      <w:marBottom w:val="0"/>
      <w:divBdr>
        <w:top w:val="none" w:sz="0" w:space="0" w:color="auto"/>
        <w:left w:val="none" w:sz="0" w:space="0" w:color="auto"/>
        <w:bottom w:val="none" w:sz="0" w:space="0" w:color="auto"/>
        <w:right w:val="none" w:sz="0" w:space="0" w:color="auto"/>
      </w:divBdr>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32894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6261C-9327-4D14-9BD3-321D7AC4A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914</Words>
  <Characters>5212</Characters>
  <Application>Microsoft Office Word</Application>
  <DocSecurity>0</DocSecurity>
  <Lines>43</Lines>
  <Paragraphs>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6114</CharactersWithSpaces>
  <SharedDoc>false</SharedDoc>
  <HLinks>
    <vt:vector size="30" baseType="variant">
      <vt:variant>
        <vt:i4>852052</vt:i4>
      </vt:variant>
      <vt:variant>
        <vt:i4>15</vt:i4>
      </vt:variant>
      <vt:variant>
        <vt:i4>0</vt:i4>
      </vt:variant>
      <vt:variant>
        <vt:i4>5</vt:i4>
      </vt:variant>
      <vt:variant>
        <vt:lpwstr>https://www.ncbi.nlm.nih.gov/pubmed/26663182</vt:lpwstr>
      </vt:variant>
      <vt:variant>
        <vt:lpwstr/>
      </vt:variant>
      <vt:variant>
        <vt:i4>720979</vt:i4>
      </vt:variant>
      <vt:variant>
        <vt:i4>12</vt:i4>
      </vt:variant>
      <vt:variant>
        <vt:i4>0</vt:i4>
      </vt:variant>
      <vt:variant>
        <vt:i4>5</vt:i4>
      </vt:variant>
      <vt:variant>
        <vt:lpwstr>https://www.ncbi.nlm.nih.gov/pubmed/25915564</vt:lpwstr>
      </vt:variant>
      <vt:variant>
        <vt:lpwstr/>
      </vt:variant>
      <vt:variant>
        <vt:i4>393310</vt:i4>
      </vt:variant>
      <vt:variant>
        <vt:i4>9</vt:i4>
      </vt:variant>
      <vt:variant>
        <vt:i4>0</vt:i4>
      </vt:variant>
      <vt:variant>
        <vt:i4>5</vt:i4>
      </vt:variant>
      <vt:variant>
        <vt:lpwstr>https://www.ncbi.nlm.nih.gov/pubmed/25917894</vt:lpwstr>
      </vt:variant>
      <vt:variant>
        <vt:lpwstr/>
      </vt:variant>
      <vt:variant>
        <vt:i4>589913</vt:i4>
      </vt:variant>
      <vt:variant>
        <vt:i4>6</vt:i4>
      </vt:variant>
      <vt:variant>
        <vt:i4>0</vt:i4>
      </vt:variant>
      <vt:variant>
        <vt:i4>5</vt:i4>
      </vt:variant>
      <vt:variant>
        <vt:lpwstr>https://www.ncbi.nlm.nih.gov/pubmed/26665235</vt:lpwstr>
      </vt:variant>
      <vt:variant>
        <vt:lpwstr/>
      </vt:variant>
      <vt:variant>
        <vt:i4>7340147</vt:i4>
      </vt:variant>
      <vt:variant>
        <vt:i4>3</vt:i4>
      </vt:variant>
      <vt:variant>
        <vt:i4>0</vt:i4>
      </vt:variant>
      <vt:variant>
        <vt:i4>5</vt:i4>
      </vt:variant>
      <vt:variant>
        <vt:lpwstr>https://www.hindawi.com/journals/omcl/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2018-10-08T02:28:00Z</dcterms:created>
  <dcterms:modified xsi:type="dcterms:W3CDTF">2018-10-08T02:56:00Z</dcterms:modified>
</cp:coreProperties>
</file>