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7A7" w:rsidRPr="00A947B6" w:rsidRDefault="00A947B6" w:rsidP="00A947B6">
      <w:pPr>
        <w:rPr>
          <w:rFonts w:ascii="Times New Roman" w:eastAsiaTheme="minorHAnsi" w:hAnsi="Times New Roman" w:cs="Times New Roman"/>
          <w:sz w:val="24"/>
          <w:szCs w:val="24"/>
          <w:lang w:val="en-US"/>
        </w:rPr>
      </w:pPr>
      <w:r>
        <w:rPr>
          <w:rFonts w:ascii="Times New Roman" w:hAnsi="Times New Roman" w:cs="Times New Roman"/>
          <w:b/>
          <w:sz w:val="24"/>
          <w:szCs w:val="24"/>
        </w:rPr>
        <w:t xml:space="preserve">Title: </w:t>
      </w:r>
      <w:r w:rsidR="00AC47A7" w:rsidRPr="00A947B6">
        <w:rPr>
          <w:rFonts w:ascii="Times New Roman" w:hAnsi="Times New Roman" w:cs="Times New Roman"/>
          <w:sz w:val="24"/>
          <w:szCs w:val="24"/>
        </w:rPr>
        <w:t xml:space="preserve">Effects of Aqueous Extract of </w:t>
      </w:r>
      <w:proofErr w:type="spellStart"/>
      <w:r w:rsidR="00AC47A7" w:rsidRPr="00A947B6">
        <w:rPr>
          <w:rFonts w:ascii="Times New Roman" w:hAnsi="Times New Roman" w:cs="Times New Roman"/>
          <w:i/>
          <w:sz w:val="24"/>
          <w:szCs w:val="24"/>
        </w:rPr>
        <w:t>Vernonia</w:t>
      </w:r>
      <w:proofErr w:type="spellEnd"/>
      <w:r w:rsidR="0006292B">
        <w:rPr>
          <w:rFonts w:ascii="Times New Roman" w:hAnsi="Times New Roman" w:cs="Times New Roman"/>
          <w:i/>
          <w:sz w:val="24"/>
          <w:szCs w:val="24"/>
        </w:rPr>
        <w:t xml:space="preserve"> </w:t>
      </w:r>
      <w:proofErr w:type="spellStart"/>
      <w:r w:rsidR="00AC47A7" w:rsidRPr="00A947B6">
        <w:rPr>
          <w:rFonts w:ascii="Times New Roman" w:hAnsi="Times New Roman" w:cs="Times New Roman"/>
          <w:i/>
          <w:sz w:val="24"/>
          <w:szCs w:val="24"/>
        </w:rPr>
        <w:t>Amygdalina</w:t>
      </w:r>
      <w:proofErr w:type="spellEnd"/>
      <w:r w:rsidR="00AC47A7" w:rsidRPr="00A947B6">
        <w:rPr>
          <w:rFonts w:ascii="Times New Roman" w:hAnsi="Times New Roman" w:cs="Times New Roman"/>
          <w:sz w:val="24"/>
          <w:szCs w:val="24"/>
        </w:rPr>
        <w:t xml:space="preserve"> (Bitter Leaf) on Ethanol-Induced Gastric Ulcer in Male </w:t>
      </w:r>
      <w:proofErr w:type="spellStart"/>
      <w:r w:rsidR="00AC47A7" w:rsidRPr="00A947B6">
        <w:rPr>
          <w:rFonts w:ascii="Times New Roman" w:hAnsi="Times New Roman" w:cs="Times New Roman"/>
          <w:sz w:val="24"/>
          <w:szCs w:val="24"/>
        </w:rPr>
        <w:t>Wistar</w:t>
      </w:r>
      <w:proofErr w:type="spellEnd"/>
      <w:r w:rsidR="00AC47A7" w:rsidRPr="00A947B6">
        <w:rPr>
          <w:rFonts w:ascii="Times New Roman" w:hAnsi="Times New Roman" w:cs="Times New Roman"/>
          <w:sz w:val="24"/>
          <w:szCs w:val="24"/>
        </w:rPr>
        <w:t xml:space="preserve"> Rats</w:t>
      </w:r>
    </w:p>
    <w:p w:rsidR="00AC47A7" w:rsidRPr="00A947B6" w:rsidRDefault="00A947B6" w:rsidP="00AC47A7">
      <w:pPr>
        <w:rPr>
          <w:rFonts w:ascii="Times New Roman" w:hAnsi="Times New Roman" w:cs="Times New Roman"/>
          <w:sz w:val="24"/>
          <w:szCs w:val="24"/>
        </w:rPr>
      </w:pPr>
      <w:r>
        <w:rPr>
          <w:rFonts w:ascii="Times New Roman" w:hAnsi="Times New Roman" w:cs="Times New Roman"/>
          <w:b/>
          <w:sz w:val="24"/>
          <w:szCs w:val="24"/>
        </w:rPr>
        <w:t xml:space="preserve">Name: </w:t>
      </w:r>
      <w:proofErr w:type="spellStart"/>
      <w:r w:rsidRPr="00A947B6">
        <w:rPr>
          <w:rFonts w:ascii="Times New Roman" w:hAnsi="Times New Roman" w:cs="Times New Roman"/>
          <w:sz w:val="24"/>
          <w:szCs w:val="24"/>
        </w:rPr>
        <w:t>Ige</w:t>
      </w:r>
      <w:proofErr w:type="spellEnd"/>
      <w:r w:rsidRPr="00A947B6">
        <w:rPr>
          <w:rFonts w:ascii="Times New Roman" w:hAnsi="Times New Roman" w:cs="Times New Roman"/>
          <w:sz w:val="24"/>
          <w:szCs w:val="24"/>
        </w:rPr>
        <w:t>, S. F.</w:t>
      </w:r>
    </w:p>
    <w:p w:rsidR="00AC47A7" w:rsidRPr="00A947B6" w:rsidRDefault="00A947B6" w:rsidP="00AC47A7">
      <w:pPr>
        <w:spacing w:line="240" w:lineRule="auto"/>
        <w:jc w:val="both"/>
        <w:rPr>
          <w:rFonts w:ascii="Times New Roman" w:hAnsi="Times New Roman" w:cs="Times New Roman"/>
          <w:sz w:val="24"/>
          <w:szCs w:val="24"/>
        </w:rPr>
      </w:pPr>
      <w:proofErr w:type="spellStart"/>
      <w:r>
        <w:rPr>
          <w:rFonts w:ascii="Times New Roman" w:hAnsi="Times New Roman" w:cs="Times New Roman"/>
          <w:b/>
          <w:sz w:val="24"/>
          <w:szCs w:val="24"/>
        </w:rPr>
        <w:t>Affliation</w:t>
      </w:r>
      <w:proofErr w:type="spellEnd"/>
      <w:r>
        <w:rPr>
          <w:rFonts w:ascii="Times New Roman" w:hAnsi="Times New Roman" w:cs="Times New Roman"/>
          <w:b/>
          <w:sz w:val="24"/>
          <w:szCs w:val="24"/>
        </w:rPr>
        <w:t xml:space="preserve">: </w:t>
      </w:r>
      <w:r w:rsidR="00AC47A7" w:rsidRPr="00A947B6">
        <w:rPr>
          <w:rFonts w:ascii="Times New Roman" w:hAnsi="Times New Roman" w:cs="Times New Roman"/>
          <w:sz w:val="24"/>
          <w:szCs w:val="24"/>
        </w:rPr>
        <w:t xml:space="preserve">Department of Physiology, Faculty of Basic Medical Sciences, </w:t>
      </w:r>
      <w:proofErr w:type="spellStart"/>
      <w:r w:rsidR="00AC47A7" w:rsidRPr="00A947B6">
        <w:rPr>
          <w:rFonts w:ascii="Times New Roman" w:hAnsi="Times New Roman" w:cs="Times New Roman"/>
          <w:sz w:val="24"/>
          <w:szCs w:val="24"/>
        </w:rPr>
        <w:t>LadokeAkintola</w:t>
      </w:r>
      <w:proofErr w:type="spellEnd"/>
      <w:r w:rsidR="00AC47A7" w:rsidRPr="00A947B6">
        <w:rPr>
          <w:rFonts w:ascii="Times New Roman" w:hAnsi="Times New Roman" w:cs="Times New Roman"/>
          <w:sz w:val="24"/>
          <w:szCs w:val="24"/>
        </w:rPr>
        <w:t xml:space="preserve"> University of Technology, P. M. B 4000, </w:t>
      </w:r>
      <w:proofErr w:type="spellStart"/>
      <w:r w:rsidR="00AC47A7" w:rsidRPr="00A947B6">
        <w:rPr>
          <w:rFonts w:ascii="Times New Roman" w:hAnsi="Times New Roman" w:cs="Times New Roman"/>
          <w:sz w:val="24"/>
          <w:szCs w:val="24"/>
        </w:rPr>
        <w:t>Ogbomoso</w:t>
      </w:r>
      <w:proofErr w:type="spellEnd"/>
      <w:r w:rsidR="00AC47A7" w:rsidRPr="00A947B6">
        <w:rPr>
          <w:rFonts w:ascii="Times New Roman" w:hAnsi="Times New Roman" w:cs="Times New Roman"/>
          <w:sz w:val="24"/>
          <w:szCs w:val="24"/>
        </w:rPr>
        <w:t>, Oyo State, Nigeria.</w:t>
      </w:r>
    </w:p>
    <w:p w:rsidR="00DF0BC0" w:rsidRPr="00A947B6" w:rsidRDefault="00A947B6" w:rsidP="00A947B6">
      <w:pPr>
        <w:rPr>
          <w:rFonts w:ascii="Times New Roman" w:hAnsi="Times New Roman" w:cs="Times New Roman"/>
          <w:sz w:val="24"/>
          <w:szCs w:val="24"/>
        </w:rPr>
      </w:pPr>
      <w:r>
        <w:rPr>
          <w:rFonts w:ascii="Times New Roman" w:hAnsi="Times New Roman" w:cs="Times New Roman"/>
          <w:b/>
          <w:sz w:val="24"/>
          <w:szCs w:val="24"/>
        </w:rPr>
        <w:t xml:space="preserve">Co-author: </w:t>
      </w:r>
      <w:proofErr w:type="spellStart"/>
      <w:r w:rsidRPr="00A947B6">
        <w:rPr>
          <w:rFonts w:ascii="Times New Roman" w:hAnsi="Times New Roman" w:cs="Times New Roman"/>
          <w:sz w:val="24"/>
          <w:szCs w:val="24"/>
        </w:rPr>
        <w:t>Adeloye</w:t>
      </w:r>
      <w:proofErr w:type="spellEnd"/>
      <w:r w:rsidRPr="00A947B6">
        <w:rPr>
          <w:rFonts w:ascii="Times New Roman" w:hAnsi="Times New Roman" w:cs="Times New Roman"/>
          <w:sz w:val="24"/>
          <w:szCs w:val="24"/>
        </w:rPr>
        <w:t xml:space="preserve">, A. A., </w:t>
      </w:r>
      <w:proofErr w:type="spellStart"/>
      <w:r w:rsidRPr="00A947B6">
        <w:rPr>
          <w:rFonts w:ascii="Times New Roman" w:hAnsi="Times New Roman" w:cs="Times New Roman"/>
          <w:sz w:val="24"/>
          <w:szCs w:val="24"/>
        </w:rPr>
        <w:t>Akinlaja</w:t>
      </w:r>
      <w:proofErr w:type="spellEnd"/>
      <w:r w:rsidRPr="00A947B6">
        <w:rPr>
          <w:rFonts w:ascii="Times New Roman" w:hAnsi="Times New Roman" w:cs="Times New Roman"/>
          <w:sz w:val="24"/>
          <w:szCs w:val="24"/>
        </w:rPr>
        <w:t xml:space="preserve">, B. A., </w:t>
      </w:r>
      <w:proofErr w:type="spellStart"/>
      <w:r w:rsidRPr="00A947B6">
        <w:rPr>
          <w:rFonts w:ascii="Times New Roman" w:hAnsi="Times New Roman" w:cs="Times New Roman"/>
          <w:sz w:val="24"/>
          <w:szCs w:val="24"/>
        </w:rPr>
        <w:t>Omotola</w:t>
      </w:r>
      <w:proofErr w:type="spellEnd"/>
      <w:r w:rsidRPr="00A947B6">
        <w:rPr>
          <w:rFonts w:ascii="Times New Roman" w:hAnsi="Times New Roman" w:cs="Times New Roman"/>
          <w:sz w:val="24"/>
          <w:szCs w:val="24"/>
        </w:rPr>
        <w:t xml:space="preserve">, O. T., </w:t>
      </w:r>
      <w:proofErr w:type="spellStart"/>
      <w:r w:rsidRPr="00A947B6">
        <w:rPr>
          <w:rFonts w:ascii="Times New Roman" w:hAnsi="Times New Roman" w:cs="Times New Roman"/>
          <w:sz w:val="24"/>
          <w:szCs w:val="24"/>
        </w:rPr>
        <w:t>Aigbonoga</w:t>
      </w:r>
      <w:proofErr w:type="spellEnd"/>
      <w:r w:rsidRPr="00A947B6">
        <w:rPr>
          <w:rFonts w:ascii="Times New Roman" w:hAnsi="Times New Roman" w:cs="Times New Roman"/>
          <w:sz w:val="24"/>
          <w:szCs w:val="24"/>
        </w:rPr>
        <w:t xml:space="preserve">, </w:t>
      </w:r>
      <w:proofErr w:type="spellStart"/>
      <w:r w:rsidRPr="00A947B6">
        <w:rPr>
          <w:rFonts w:ascii="Times New Roman" w:hAnsi="Times New Roman" w:cs="Times New Roman"/>
          <w:sz w:val="24"/>
          <w:szCs w:val="24"/>
        </w:rPr>
        <w:t>J.O.</w:t>
      </w:r>
      <w:proofErr w:type="spellEnd"/>
    </w:p>
    <w:p w:rsidR="00AC47A7" w:rsidRDefault="00AC47A7" w:rsidP="008A4F0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Gastric ulcer is a lesion of the stomach, associated with an imbalance between gastro-protective and aggressive factors in the mucosal epithelium. </w:t>
      </w:r>
      <w:proofErr w:type="spellStart"/>
      <w:r w:rsidRPr="00FC713C">
        <w:rPr>
          <w:rFonts w:ascii="Times New Roman" w:hAnsi="Times New Roman" w:cs="Times New Roman"/>
          <w:i/>
          <w:sz w:val="24"/>
          <w:szCs w:val="24"/>
        </w:rPr>
        <w:t>Vernonia</w:t>
      </w:r>
      <w:proofErr w:type="spellEnd"/>
      <w:r w:rsidR="00DF0BC0">
        <w:rPr>
          <w:rFonts w:ascii="Times New Roman" w:hAnsi="Times New Roman" w:cs="Times New Roman"/>
          <w:i/>
          <w:sz w:val="24"/>
          <w:szCs w:val="24"/>
        </w:rPr>
        <w:t xml:space="preserve"> </w:t>
      </w:r>
      <w:proofErr w:type="spellStart"/>
      <w:r w:rsidRPr="00FC713C">
        <w:rPr>
          <w:rFonts w:ascii="Times New Roman" w:hAnsi="Times New Roman" w:cs="Times New Roman"/>
          <w:i/>
          <w:sz w:val="24"/>
          <w:szCs w:val="24"/>
        </w:rPr>
        <w:t>amygdalina</w:t>
      </w:r>
      <w:proofErr w:type="spellEnd"/>
      <w:r w:rsidR="00DF0BC0">
        <w:rPr>
          <w:rFonts w:ascii="Times New Roman" w:hAnsi="Times New Roman" w:cs="Times New Roman"/>
          <w:i/>
          <w:sz w:val="24"/>
          <w:szCs w:val="24"/>
        </w:rPr>
        <w:t xml:space="preserve"> </w:t>
      </w:r>
      <w:r w:rsidRPr="00FC713C">
        <w:rPr>
          <w:rFonts w:ascii="Times New Roman" w:hAnsi="Times New Roman" w:cs="Times New Roman"/>
          <w:sz w:val="24"/>
          <w:szCs w:val="24"/>
        </w:rPr>
        <w:t>is a medicinal plant known for the treatment of differe</w:t>
      </w:r>
      <w:r>
        <w:rPr>
          <w:rFonts w:ascii="Times New Roman" w:hAnsi="Times New Roman" w:cs="Times New Roman"/>
          <w:sz w:val="24"/>
          <w:szCs w:val="24"/>
        </w:rPr>
        <w:t>nt ailments</w:t>
      </w:r>
      <w:r w:rsidRPr="00FC713C">
        <w:rPr>
          <w:rFonts w:ascii="Times New Roman" w:hAnsi="Times New Roman" w:cs="Times New Roman"/>
          <w:sz w:val="24"/>
          <w:szCs w:val="24"/>
        </w:rPr>
        <w:t>. The</w:t>
      </w:r>
      <w:r>
        <w:rPr>
          <w:rFonts w:ascii="Times New Roman" w:hAnsi="Times New Roman" w:cs="Times New Roman"/>
          <w:sz w:val="24"/>
          <w:szCs w:val="24"/>
        </w:rPr>
        <w:t xml:space="preserve">refore, this </w:t>
      </w:r>
      <w:r w:rsidRPr="00FC713C">
        <w:rPr>
          <w:rFonts w:ascii="Times New Roman" w:hAnsi="Times New Roman" w:cs="Times New Roman"/>
          <w:sz w:val="24"/>
          <w:szCs w:val="24"/>
        </w:rPr>
        <w:t>study evaluated the effect of</w:t>
      </w:r>
      <w:r>
        <w:rPr>
          <w:rFonts w:ascii="Times New Roman" w:hAnsi="Times New Roman" w:cs="Times New Roman"/>
          <w:sz w:val="24"/>
          <w:szCs w:val="24"/>
        </w:rPr>
        <w:t xml:space="preserve"> aqueous extract of</w:t>
      </w:r>
      <w:r w:rsidR="00DF0BC0">
        <w:rPr>
          <w:rFonts w:ascii="Times New Roman" w:hAnsi="Times New Roman" w:cs="Times New Roman"/>
          <w:sz w:val="24"/>
          <w:szCs w:val="24"/>
        </w:rPr>
        <w:t xml:space="preserve"> </w:t>
      </w:r>
      <w:proofErr w:type="spellStart"/>
      <w:r w:rsidRPr="00FC713C">
        <w:rPr>
          <w:rFonts w:ascii="Times New Roman" w:hAnsi="Times New Roman" w:cs="Times New Roman"/>
          <w:i/>
          <w:sz w:val="24"/>
          <w:szCs w:val="24"/>
        </w:rPr>
        <w:t>Vernonia</w:t>
      </w:r>
      <w:proofErr w:type="spellEnd"/>
      <w:r w:rsidR="00DF0BC0">
        <w:rPr>
          <w:rFonts w:ascii="Times New Roman" w:hAnsi="Times New Roman" w:cs="Times New Roman"/>
          <w:i/>
          <w:sz w:val="24"/>
          <w:szCs w:val="24"/>
        </w:rPr>
        <w:t xml:space="preserve"> </w:t>
      </w:r>
      <w:proofErr w:type="spellStart"/>
      <w:r w:rsidRPr="00FC713C">
        <w:rPr>
          <w:rFonts w:ascii="Times New Roman" w:hAnsi="Times New Roman" w:cs="Times New Roman"/>
          <w:i/>
          <w:sz w:val="24"/>
          <w:szCs w:val="24"/>
        </w:rPr>
        <w:t>amygdalina</w:t>
      </w:r>
      <w:proofErr w:type="spellEnd"/>
      <w:r w:rsidR="00DF0BC0">
        <w:rPr>
          <w:rFonts w:ascii="Times New Roman" w:hAnsi="Times New Roman" w:cs="Times New Roman"/>
          <w:i/>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AEVA</w:t>
      </w:r>
      <w:proofErr w:type="spellEnd"/>
      <w:r>
        <w:rPr>
          <w:rFonts w:ascii="Times New Roman" w:hAnsi="Times New Roman" w:cs="Times New Roman"/>
          <w:sz w:val="24"/>
          <w:szCs w:val="24"/>
        </w:rPr>
        <w:t>) on gastric ulcer.</w:t>
      </w:r>
    </w:p>
    <w:p w:rsidR="00AC47A7" w:rsidRDefault="00AC47A7" w:rsidP="008A4F0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Twenty five adult male </w:t>
      </w:r>
      <w:proofErr w:type="spellStart"/>
      <w:r>
        <w:rPr>
          <w:rFonts w:ascii="Times New Roman" w:hAnsi="Times New Roman" w:cs="Times New Roman"/>
          <w:sz w:val="24"/>
          <w:szCs w:val="24"/>
        </w:rPr>
        <w:t>Wistar</w:t>
      </w:r>
      <w:proofErr w:type="spellEnd"/>
      <w:r>
        <w:rPr>
          <w:rFonts w:ascii="Times New Roman" w:hAnsi="Times New Roman" w:cs="Times New Roman"/>
          <w:sz w:val="24"/>
          <w:szCs w:val="24"/>
        </w:rPr>
        <w:t xml:space="preserve"> rats were randomly divided into five groups of five animals each; Group </w:t>
      </w:r>
      <w:proofErr w:type="gramStart"/>
      <w:r>
        <w:rPr>
          <w:rFonts w:ascii="Times New Roman" w:hAnsi="Times New Roman" w:cs="Times New Roman"/>
          <w:sz w:val="24"/>
          <w:szCs w:val="24"/>
        </w:rPr>
        <w:t>I(</w:t>
      </w:r>
      <w:proofErr w:type="gramEnd"/>
      <w:r>
        <w:rPr>
          <w:rFonts w:ascii="Times New Roman" w:hAnsi="Times New Roman" w:cs="Times New Roman"/>
          <w:sz w:val="24"/>
          <w:szCs w:val="24"/>
        </w:rPr>
        <w:t>Control); Group II(Ulcer control); Group III(AEVA only); Group IV(</w:t>
      </w:r>
      <w:proofErr w:type="spellStart"/>
      <w:r>
        <w:rPr>
          <w:rFonts w:ascii="Times New Roman" w:hAnsi="Times New Roman" w:cs="Times New Roman"/>
          <w:sz w:val="24"/>
          <w:szCs w:val="24"/>
        </w:rPr>
        <w:t>AEVA+Ulcer</w:t>
      </w:r>
      <w:proofErr w:type="spellEnd"/>
      <w:r>
        <w:rPr>
          <w:rFonts w:ascii="Times New Roman" w:hAnsi="Times New Roman" w:cs="Times New Roman"/>
          <w:sz w:val="24"/>
          <w:szCs w:val="24"/>
        </w:rPr>
        <w:t>). Group V(</w:t>
      </w:r>
      <w:proofErr w:type="spellStart"/>
      <w:r>
        <w:rPr>
          <w:rFonts w:ascii="Times New Roman" w:hAnsi="Times New Roman" w:cs="Times New Roman"/>
          <w:sz w:val="24"/>
          <w:szCs w:val="24"/>
        </w:rPr>
        <w:t>Ulcer+AEVA</w:t>
      </w:r>
      <w:proofErr w:type="spellEnd"/>
      <w:r>
        <w:rPr>
          <w:rFonts w:ascii="Times New Roman" w:hAnsi="Times New Roman" w:cs="Times New Roman"/>
          <w:sz w:val="24"/>
          <w:szCs w:val="24"/>
        </w:rPr>
        <w:t xml:space="preserve">). Gastric ulcer was induced with 80% ethanol (1ml/100g </w:t>
      </w:r>
      <w:proofErr w:type="spellStart"/>
      <w:r>
        <w:rPr>
          <w:rFonts w:ascii="Times New Roman" w:hAnsi="Times New Roman" w:cs="Times New Roman"/>
          <w:sz w:val="24"/>
          <w:szCs w:val="24"/>
        </w:rPr>
        <w:t>B.W</w:t>
      </w:r>
      <w:proofErr w:type="spellEnd"/>
      <w:r>
        <w:rPr>
          <w:rFonts w:ascii="Times New Roman" w:hAnsi="Times New Roman" w:cs="Times New Roman"/>
          <w:sz w:val="24"/>
          <w:szCs w:val="24"/>
        </w:rPr>
        <w:t>)</w:t>
      </w:r>
      <w:r w:rsidR="00DF0BC0">
        <w:rPr>
          <w:rFonts w:ascii="Times New Roman" w:hAnsi="Times New Roman" w:cs="Times New Roman"/>
          <w:sz w:val="24"/>
          <w:szCs w:val="24"/>
        </w:rPr>
        <w:t xml:space="preserve">. </w:t>
      </w:r>
      <w:r>
        <w:rPr>
          <w:rFonts w:ascii="Times New Roman" w:hAnsi="Times New Roman" w:cs="Times New Roman"/>
          <w:sz w:val="24"/>
          <w:szCs w:val="24"/>
        </w:rPr>
        <w:t xml:space="preserve"> Groups IV and V were orally pre-treated and post-treated respectively with AEVA (150mg/kg) for 28days.</w:t>
      </w:r>
      <w:r w:rsidR="00DF0BC0">
        <w:rPr>
          <w:rFonts w:ascii="Times New Roman" w:hAnsi="Times New Roman" w:cs="Times New Roman"/>
          <w:sz w:val="24"/>
          <w:szCs w:val="24"/>
        </w:rPr>
        <w:t xml:space="preserve"> All animals were sacrificed </w:t>
      </w:r>
      <w:r>
        <w:rPr>
          <w:rFonts w:ascii="Times New Roman" w:hAnsi="Times New Roman" w:cs="Times New Roman"/>
          <w:sz w:val="24"/>
          <w:szCs w:val="24"/>
        </w:rPr>
        <w:t>after 24</w:t>
      </w:r>
      <w:r w:rsidR="00DF0BC0">
        <w:rPr>
          <w:rFonts w:ascii="Times New Roman" w:hAnsi="Times New Roman" w:cs="Times New Roman"/>
          <w:sz w:val="24"/>
          <w:szCs w:val="24"/>
        </w:rPr>
        <w:t xml:space="preserve"> </w:t>
      </w:r>
      <w:r>
        <w:rPr>
          <w:rFonts w:ascii="Times New Roman" w:hAnsi="Times New Roman" w:cs="Times New Roman"/>
          <w:sz w:val="24"/>
          <w:szCs w:val="24"/>
        </w:rPr>
        <w:t xml:space="preserve">hours of last </w:t>
      </w:r>
      <w:r w:rsidR="00DF0BC0">
        <w:rPr>
          <w:rFonts w:ascii="Times New Roman" w:hAnsi="Times New Roman" w:cs="Times New Roman"/>
          <w:sz w:val="24"/>
          <w:szCs w:val="24"/>
        </w:rPr>
        <w:t>treatment;</w:t>
      </w:r>
      <w:r>
        <w:rPr>
          <w:rFonts w:ascii="Times New Roman" w:hAnsi="Times New Roman" w:cs="Times New Roman"/>
          <w:sz w:val="24"/>
          <w:szCs w:val="24"/>
        </w:rPr>
        <w:t xml:space="preserve"> stomachs were excised for biochemical and histological examinations.</w:t>
      </w:r>
    </w:p>
    <w:p w:rsidR="00AC47A7" w:rsidRDefault="00AC47A7" w:rsidP="008A4F07">
      <w:pPr>
        <w:spacing w:after="0" w:line="480" w:lineRule="auto"/>
        <w:jc w:val="both"/>
        <w:rPr>
          <w:rFonts w:ascii="Times New Roman" w:hAnsi="Times New Roman" w:cs="Times New Roman"/>
          <w:sz w:val="24"/>
          <w:szCs w:val="24"/>
        </w:rPr>
      </w:pPr>
      <w:r>
        <w:rPr>
          <w:rFonts w:ascii="Times New Roman" w:eastAsiaTheme="minorHAnsi" w:hAnsi="Times New Roman" w:cs="Times New Roman"/>
          <w:sz w:val="24"/>
          <w:szCs w:val="24"/>
          <w:lang w:val="en-US"/>
        </w:rPr>
        <w:t>Ulcer group showed significant increase in ulcer score</w:t>
      </w:r>
      <w:r w:rsidR="00DF0BC0">
        <w:rPr>
          <w:rFonts w:ascii="Times New Roman" w:eastAsiaTheme="minorHAnsi" w:hAnsi="Times New Roman" w:cs="Times New Roman"/>
          <w:sz w:val="24"/>
          <w:szCs w:val="24"/>
          <w:lang w:val="en-US"/>
        </w:rPr>
        <w:t xml:space="preserve"> when compared </w:t>
      </w:r>
      <w:r w:rsidR="00C75C91">
        <w:rPr>
          <w:rFonts w:ascii="Times New Roman" w:eastAsiaTheme="minorHAnsi" w:hAnsi="Times New Roman" w:cs="Times New Roman"/>
          <w:sz w:val="24"/>
          <w:szCs w:val="24"/>
          <w:lang w:val="en-US"/>
        </w:rPr>
        <w:t>with Control</w:t>
      </w:r>
      <w:r>
        <w:rPr>
          <w:rFonts w:ascii="Times New Roman" w:eastAsiaTheme="minorHAnsi" w:hAnsi="Times New Roman" w:cs="Times New Roman"/>
          <w:sz w:val="24"/>
          <w:szCs w:val="24"/>
          <w:lang w:val="en-US"/>
        </w:rPr>
        <w:t xml:space="preserve"> group. Pre-treatment with AEVA significantly decreased ulcer </w:t>
      </w:r>
      <w:proofErr w:type="gramStart"/>
      <w:r>
        <w:rPr>
          <w:rFonts w:ascii="Times New Roman" w:eastAsiaTheme="minorHAnsi" w:hAnsi="Times New Roman" w:cs="Times New Roman"/>
          <w:sz w:val="24"/>
          <w:szCs w:val="24"/>
          <w:lang w:val="en-US"/>
        </w:rPr>
        <w:t>score,</w:t>
      </w:r>
      <w:proofErr w:type="gramEnd"/>
      <w:r>
        <w:rPr>
          <w:rFonts w:ascii="Times New Roman" w:eastAsiaTheme="minorHAnsi" w:hAnsi="Times New Roman" w:cs="Times New Roman"/>
          <w:sz w:val="24"/>
          <w:szCs w:val="24"/>
          <w:lang w:val="en-US"/>
        </w:rPr>
        <w:t xml:space="preserve"> post-treatment with AEVA signifi</w:t>
      </w:r>
      <w:r w:rsidR="00C75C91">
        <w:rPr>
          <w:rFonts w:ascii="Times New Roman" w:eastAsiaTheme="minorHAnsi" w:hAnsi="Times New Roman" w:cs="Times New Roman"/>
          <w:sz w:val="24"/>
          <w:szCs w:val="24"/>
          <w:lang w:val="en-US"/>
        </w:rPr>
        <w:t>cantly increased ulcer score.</w:t>
      </w:r>
      <w:r>
        <w:rPr>
          <w:rFonts w:ascii="Times New Roman" w:eastAsiaTheme="minorHAnsi" w:hAnsi="Times New Roman" w:cs="Times New Roman"/>
          <w:sz w:val="24"/>
          <w:szCs w:val="24"/>
          <w:lang w:val="en-US"/>
        </w:rPr>
        <w:t xml:space="preserve"> Biochemical assay revealed significant decrease in Superoxide dismutase, Glutathione, Catalase levels and significant increase in </w:t>
      </w:r>
      <w:proofErr w:type="spellStart"/>
      <w:r>
        <w:rPr>
          <w:rFonts w:ascii="Times New Roman" w:eastAsiaTheme="minorHAnsi" w:hAnsi="Times New Roman" w:cs="Times New Roman"/>
          <w:sz w:val="24"/>
          <w:szCs w:val="24"/>
          <w:lang w:val="en-US"/>
        </w:rPr>
        <w:t>Tumour</w:t>
      </w:r>
      <w:proofErr w:type="spellEnd"/>
      <w:r>
        <w:rPr>
          <w:rFonts w:ascii="Times New Roman" w:eastAsiaTheme="minorHAnsi" w:hAnsi="Times New Roman" w:cs="Times New Roman"/>
          <w:sz w:val="24"/>
          <w:szCs w:val="24"/>
          <w:lang w:val="en-US"/>
        </w:rPr>
        <w:t xml:space="preserve"> Necrosis Factor-alpha activity, Myeloperoxidase concentration and no significant difference in </w:t>
      </w:r>
      <w:proofErr w:type="spellStart"/>
      <w:r>
        <w:rPr>
          <w:rFonts w:ascii="Times New Roman" w:eastAsiaTheme="minorHAnsi" w:hAnsi="Times New Roman" w:cs="Times New Roman"/>
          <w:sz w:val="24"/>
          <w:szCs w:val="24"/>
          <w:lang w:val="en-US"/>
        </w:rPr>
        <w:t>Malondialdehyde</w:t>
      </w:r>
      <w:proofErr w:type="spellEnd"/>
      <w:r>
        <w:rPr>
          <w:rFonts w:ascii="Times New Roman" w:eastAsiaTheme="minorHAnsi" w:hAnsi="Times New Roman" w:cs="Times New Roman"/>
          <w:sz w:val="24"/>
          <w:szCs w:val="24"/>
          <w:lang w:val="en-US"/>
        </w:rPr>
        <w:t xml:space="preserve"> concentration in Ulcer group</w:t>
      </w:r>
      <w:r w:rsidR="00C75C91">
        <w:rPr>
          <w:rFonts w:ascii="Times New Roman" w:eastAsiaTheme="minorHAnsi" w:hAnsi="Times New Roman" w:cs="Times New Roman"/>
          <w:sz w:val="24"/>
          <w:szCs w:val="24"/>
          <w:lang w:val="en-US"/>
        </w:rPr>
        <w:t xml:space="preserve"> when compared with Control group</w:t>
      </w:r>
      <w:r>
        <w:rPr>
          <w:rFonts w:ascii="Times New Roman" w:eastAsiaTheme="minorHAnsi" w:hAnsi="Times New Roman" w:cs="Times New Roman"/>
          <w:sz w:val="24"/>
          <w:szCs w:val="24"/>
          <w:lang w:val="en-US"/>
        </w:rPr>
        <w:t xml:space="preserve">. Pre-treatment with AEVA significantly increased Superoxide dismutase and </w:t>
      </w:r>
      <w:proofErr w:type="spellStart"/>
      <w:r>
        <w:rPr>
          <w:rFonts w:ascii="Times New Roman" w:eastAsiaTheme="minorHAnsi" w:hAnsi="Times New Roman" w:cs="Times New Roman"/>
          <w:sz w:val="24"/>
          <w:szCs w:val="24"/>
          <w:lang w:val="en-US"/>
        </w:rPr>
        <w:t>Catalase</w:t>
      </w:r>
      <w:proofErr w:type="spellEnd"/>
      <w:r>
        <w:rPr>
          <w:rFonts w:ascii="Times New Roman" w:eastAsiaTheme="minorHAnsi" w:hAnsi="Times New Roman" w:cs="Times New Roman"/>
          <w:sz w:val="24"/>
          <w:szCs w:val="24"/>
          <w:lang w:val="en-US"/>
        </w:rPr>
        <w:t xml:space="preserve">, decreased </w:t>
      </w:r>
      <w:proofErr w:type="spellStart"/>
      <w:r>
        <w:rPr>
          <w:rFonts w:ascii="Times New Roman" w:eastAsiaTheme="minorHAnsi" w:hAnsi="Times New Roman" w:cs="Times New Roman"/>
          <w:sz w:val="24"/>
          <w:szCs w:val="24"/>
          <w:lang w:val="en-US"/>
        </w:rPr>
        <w:t>Tumou</w:t>
      </w:r>
      <w:r w:rsidR="00C75C91">
        <w:rPr>
          <w:rFonts w:ascii="Times New Roman" w:eastAsiaTheme="minorHAnsi" w:hAnsi="Times New Roman" w:cs="Times New Roman"/>
          <w:sz w:val="24"/>
          <w:szCs w:val="24"/>
          <w:lang w:val="en-US"/>
        </w:rPr>
        <w:t>r</w:t>
      </w:r>
      <w:proofErr w:type="spellEnd"/>
      <w:r w:rsidR="00C75C91">
        <w:rPr>
          <w:rFonts w:ascii="Times New Roman" w:eastAsiaTheme="minorHAnsi" w:hAnsi="Times New Roman" w:cs="Times New Roman"/>
          <w:sz w:val="24"/>
          <w:szCs w:val="24"/>
          <w:lang w:val="en-US"/>
        </w:rPr>
        <w:t xml:space="preserve"> Necrosis Factor-alpha </w:t>
      </w:r>
      <w:r>
        <w:rPr>
          <w:rFonts w:ascii="Times New Roman" w:eastAsiaTheme="minorHAnsi" w:hAnsi="Times New Roman" w:cs="Times New Roman"/>
          <w:sz w:val="24"/>
          <w:szCs w:val="24"/>
          <w:lang w:val="en-US"/>
        </w:rPr>
        <w:t xml:space="preserve">and </w:t>
      </w:r>
      <w:proofErr w:type="spellStart"/>
      <w:r>
        <w:rPr>
          <w:rFonts w:ascii="Times New Roman" w:eastAsiaTheme="minorHAnsi" w:hAnsi="Times New Roman" w:cs="Times New Roman"/>
          <w:sz w:val="24"/>
          <w:szCs w:val="24"/>
          <w:lang w:val="en-US"/>
        </w:rPr>
        <w:t>My</w:t>
      </w:r>
      <w:r w:rsidR="00C75C91">
        <w:rPr>
          <w:rFonts w:ascii="Times New Roman" w:eastAsiaTheme="minorHAnsi" w:hAnsi="Times New Roman" w:cs="Times New Roman"/>
          <w:sz w:val="24"/>
          <w:szCs w:val="24"/>
          <w:lang w:val="en-US"/>
        </w:rPr>
        <w:t>eloperoxidase</w:t>
      </w:r>
      <w:proofErr w:type="spellEnd"/>
      <w:r w:rsidR="00C75C91">
        <w:rPr>
          <w:rFonts w:ascii="Times New Roman" w:eastAsiaTheme="minorHAnsi" w:hAnsi="Times New Roman" w:cs="Times New Roman"/>
          <w:sz w:val="24"/>
          <w:szCs w:val="24"/>
          <w:lang w:val="en-US"/>
        </w:rPr>
        <w:t xml:space="preserve"> activities</w:t>
      </w:r>
      <w:r>
        <w:rPr>
          <w:rFonts w:ascii="Times New Roman" w:eastAsiaTheme="minorHAnsi" w:hAnsi="Times New Roman" w:cs="Times New Roman"/>
          <w:sz w:val="24"/>
          <w:szCs w:val="24"/>
          <w:lang w:val="en-US"/>
        </w:rPr>
        <w:t xml:space="preserve">, Post-treatment with </w:t>
      </w:r>
      <w:proofErr w:type="spellStart"/>
      <w:r>
        <w:rPr>
          <w:rFonts w:ascii="Times New Roman" w:eastAsiaTheme="minorHAnsi" w:hAnsi="Times New Roman" w:cs="Times New Roman"/>
          <w:sz w:val="24"/>
          <w:szCs w:val="24"/>
          <w:lang w:val="en-US"/>
        </w:rPr>
        <w:t>AEVA</w:t>
      </w:r>
      <w:proofErr w:type="spellEnd"/>
      <w:r>
        <w:rPr>
          <w:rFonts w:ascii="Times New Roman" w:eastAsiaTheme="minorHAnsi" w:hAnsi="Times New Roman" w:cs="Times New Roman"/>
          <w:sz w:val="24"/>
          <w:szCs w:val="24"/>
          <w:lang w:val="en-US"/>
        </w:rPr>
        <w:t xml:space="preserve"> showed no significant difference in Superoxide Dismutase, Catalase and Myeloperoxidase but </w:t>
      </w:r>
      <w:r>
        <w:rPr>
          <w:rFonts w:ascii="Times New Roman" w:eastAsiaTheme="minorHAnsi" w:hAnsi="Times New Roman" w:cs="Times New Roman"/>
          <w:sz w:val="24"/>
          <w:szCs w:val="24"/>
          <w:lang w:val="en-US"/>
        </w:rPr>
        <w:lastRenderedPageBreak/>
        <w:t xml:space="preserve">significantly decreased TNF-alpha, while both treatments showed no significant difference in Glutathione and </w:t>
      </w:r>
      <w:proofErr w:type="spellStart"/>
      <w:r>
        <w:rPr>
          <w:rFonts w:ascii="Times New Roman" w:eastAsiaTheme="minorHAnsi" w:hAnsi="Times New Roman" w:cs="Times New Roman"/>
          <w:sz w:val="24"/>
          <w:szCs w:val="24"/>
          <w:lang w:val="en-US"/>
        </w:rPr>
        <w:t>Malondialdehyde</w:t>
      </w:r>
      <w:proofErr w:type="spellEnd"/>
      <w:r>
        <w:rPr>
          <w:rFonts w:ascii="Times New Roman" w:eastAsiaTheme="minorHAnsi" w:hAnsi="Times New Roman" w:cs="Times New Roman"/>
          <w:sz w:val="24"/>
          <w:szCs w:val="24"/>
          <w:lang w:val="en-US"/>
        </w:rPr>
        <w:t xml:space="preserve"> levels when compared with ulcer group. </w:t>
      </w:r>
      <w:r>
        <w:rPr>
          <w:rFonts w:ascii="Times New Roman" w:hAnsi="Times New Roman" w:cs="Times New Roman"/>
          <w:sz w:val="24"/>
          <w:szCs w:val="24"/>
        </w:rPr>
        <w:t xml:space="preserve">In addition, histological examinations of ulcerated rats showed chronic inflammation of the lamina </w:t>
      </w:r>
      <w:proofErr w:type="spellStart"/>
      <w:r>
        <w:rPr>
          <w:rFonts w:ascii="Times New Roman" w:hAnsi="Times New Roman" w:cs="Times New Roman"/>
          <w:sz w:val="24"/>
          <w:szCs w:val="24"/>
        </w:rPr>
        <w:t>propria</w:t>
      </w:r>
      <w:proofErr w:type="spellEnd"/>
      <w:r>
        <w:rPr>
          <w:rFonts w:ascii="Times New Roman" w:hAnsi="Times New Roman" w:cs="Times New Roman"/>
          <w:sz w:val="24"/>
          <w:szCs w:val="24"/>
        </w:rPr>
        <w:t xml:space="preserve"> and mild expansion of the submucosa, pre-treatment with AEVA showed </w:t>
      </w:r>
      <w:r w:rsidRPr="00FC713C">
        <w:rPr>
          <w:rFonts w:ascii="Times New Roman" w:hAnsi="Times New Roman" w:cs="Times New Roman"/>
          <w:sz w:val="24"/>
          <w:szCs w:val="24"/>
        </w:rPr>
        <w:t>presence of normal epithelial cells of the mucosal layer with re</w:t>
      </w:r>
      <w:r>
        <w:rPr>
          <w:rFonts w:ascii="Times New Roman" w:hAnsi="Times New Roman" w:cs="Times New Roman"/>
          <w:sz w:val="24"/>
          <w:szCs w:val="24"/>
        </w:rPr>
        <w:t xml:space="preserve">duced ulceration while post-treatment showed the presence of </w:t>
      </w:r>
      <w:r w:rsidRPr="00536850">
        <w:rPr>
          <w:rFonts w:ascii="Times New Roman" w:hAnsi="Times New Roman" w:cs="Times New Roman"/>
          <w:sz w:val="24"/>
          <w:szCs w:val="24"/>
        </w:rPr>
        <w:t xml:space="preserve">chronic inflammation in the lamina </w:t>
      </w:r>
      <w:proofErr w:type="spellStart"/>
      <w:r w:rsidRPr="00536850">
        <w:rPr>
          <w:rFonts w:ascii="Times New Roman" w:hAnsi="Times New Roman" w:cs="Times New Roman"/>
          <w:sz w:val="24"/>
          <w:szCs w:val="24"/>
        </w:rPr>
        <w:t>propria</w:t>
      </w:r>
      <w:proofErr w:type="spellEnd"/>
      <w:r>
        <w:rPr>
          <w:rFonts w:ascii="Times New Roman" w:hAnsi="Times New Roman" w:cs="Times New Roman"/>
          <w:sz w:val="24"/>
          <w:szCs w:val="24"/>
        </w:rPr>
        <w:t>.</w:t>
      </w:r>
    </w:p>
    <w:p w:rsidR="00AC47A7" w:rsidRPr="009D7125" w:rsidRDefault="00AC47A7" w:rsidP="008A4F07">
      <w:pPr>
        <w:spacing w:after="0" w:line="480" w:lineRule="auto"/>
        <w:jc w:val="both"/>
        <w:rPr>
          <w:rFonts w:ascii="Times New Roman" w:eastAsiaTheme="minorHAnsi" w:hAnsi="Times New Roman" w:cs="Times New Roman"/>
          <w:sz w:val="24"/>
          <w:szCs w:val="24"/>
          <w:lang w:val="en-US"/>
        </w:rPr>
      </w:pPr>
      <w:r>
        <w:rPr>
          <w:rFonts w:ascii="Times New Roman" w:hAnsi="Times New Roman" w:cs="Times New Roman"/>
          <w:sz w:val="24"/>
          <w:szCs w:val="24"/>
        </w:rPr>
        <w:t xml:space="preserve">It can be concluded from the results </w:t>
      </w:r>
      <w:r w:rsidRPr="00C10A3A">
        <w:rPr>
          <w:rFonts w:ascii="Times New Roman" w:hAnsi="Times New Roman" w:cs="Times New Roman"/>
          <w:sz w:val="24"/>
          <w:szCs w:val="24"/>
        </w:rPr>
        <w:t>that </w:t>
      </w:r>
      <w:proofErr w:type="spellStart"/>
      <w:r>
        <w:rPr>
          <w:rFonts w:ascii="Times New Roman" w:hAnsi="Times New Roman" w:cs="Times New Roman"/>
          <w:iCs/>
          <w:sz w:val="24"/>
          <w:szCs w:val="24"/>
        </w:rPr>
        <w:t>AEVA</w:t>
      </w:r>
      <w:proofErr w:type="spellEnd"/>
      <w:r w:rsidR="00EA32D5">
        <w:rPr>
          <w:rFonts w:ascii="Times New Roman" w:hAnsi="Times New Roman" w:cs="Times New Roman"/>
          <w:sz w:val="24"/>
          <w:szCs w:val="24"/>
        </w:rPr>
        <w:t xml:space="preserve"> has more </w:t>
      </w:r>
      <w:r>
        <w:rPr>
          <w:rFonts w:ascii="Times New Roman" w:hAnsi="Times New Roman" w:cs="Times New Roman"/>
          <w:sz w:val="24"/>
          <w:szCs w:val="24"/>
        </w:rPr>
        <w:t>gastro-protective effect</w:t>
      </w:r>
      <w:r w:rsidR="00EA32D5">
        <w:rPr>
          <w:rFonts w:ascii="Times New Roman" w:hAnsi="Times New Roman" w:cs="Times New Roman"/>
          <w:sz w:val="24"/>
          <w:szCs w:val="24"/>
        </w:rPr>
        <w:t xml:space="preserve"> than therapeutic effect on</w:t>
      </w:r>
      <w:r w:rsidRPr="00C10A3A">
        <w:rPr>
          <w:rFonts w:ascii="Times New Roman" w:hAnsi="Times New Roman" w:cs="Times New Roman"/>
          <w:sz w:val="24"/>
          <w:szCs w:val="24"/>
        </w:rPr>
        <w:t xml:space="preserve"> gastric ulcer</w:t>
      </w:r>
      <w:r w:rsidR="00EA32D5">
        <w:rPr>
          <w:rFonts w:ascii="Times New Roman" w:hAnsi="Times New Roman" w:cs="Times New Roman"/>
          <w:sz w:val="24"/>
          <w:szCs w:val="24"/>
        </w:rPr>
        <w:t>.</w:t>
      </w:r>
    </w:p>
    <w:p w:rsidR="00AC47A7" w:rsidRDefault="00AC47A7" w:rsidP="008A4F07">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Keywords; </w:t>
      </w:r>
      <w:r>
        <w:rPr>
          <w:rFonts w:ascii="Times New Roman" w:hAnsi="Times New Roman" w:cs="Times New Roman"/>
          <w:sz w:val="24"/>
          <w:szCs w:val="24"/>
        </w:rPr>
        <w:t xml:space="preserve">Gastric injury, Ulcer, </w:t>
      </w:r>
      <w:proofErr w:type="spellStart"/>
      <w:r w:rsidRPr="00FC713C">
        <w:rPr>
          <w:rFonts w:ascii="Times New Roman" w:hAnsi="Times New Roman" w:cs="Times New Roman"/>
          <w:i/>
          <w:sz w:val="24"/>
          <w:szCs w:val="24"/>
        </w:rPr>
        <w:t>Vernonia</w:t>
      </w:r>
      <w:proofErr w:type="spellEnd"/>
      <w:r w:rsidR="00EA32D5">
        <w:rPr>
          <w:rFonts w:ascii="Times New Roman" w:hAnsi="Times New Roman" w:cs="Times New Roman"/>
          <w:i/>
          <w:sz w:val="24"/>
          <w:szCs w:val="24"/>
        </w:rPr>
        <w:t xml:space="preserve"> </w:t>
      </w:r>
      <w:proofErr w:type="spellStart"/>
      <w:r w:rsidRPr="00FC713C">
        <w:rPr>
          <w:rFonts w:ascii="Times New Roman" w:hAnsi="Times New Roman" w:cs="Times New Roman"/>
          <w:i/>
          <w:sz w:val="24"/>
          <w:szCs w:val="24"/>
        </w:rPr>
        <w:t>amygdalina</w:t>
      </w:r>
      <w:proofErr w:type="spellEnd"/>
      <w:r>
        <w:rPr>
          <w:rFonts w:ascii="Times New Roman" w:hAnsi="Times New Roman" w:cs="Times New Roman"/>
          <w:sz w:val="24"/>
          <w:szCs w:val="24"/>
        </w:rPr>
        <w:t>, Ethanol, gastro-protective.</w:t>
      </w:r>
    </w:p>
    <w:p w:rsidR="003F6B08" w:rsidRPr="008A4F07" w:rsidRDefault="008A4F07" w:rsidP="008A4F07">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Biography: </w:t>
      </w:r>
      <w:proofErr w:type="spellStart"/>
      <w:r w:rsidR="00A947B6">
        <w:rPr>
          <w:rFonts w:ascii="Times New Roman" w:hAnsi="Times New Roman" w:cs="Times New Roman"/>
          <w:sz w:val="24"/>
          <w:szCs w:val="24"/>
        </w:rPr>
        <w:t>Ige</w:t>
      </w:r>
      <w:proofErr w:type="spellEnd"/>
      <w:r w:rsidR="00A947B6">
        <w:rPr>
          <w:rFonts w:ascii="Times New Roman" w:hAnsi="Times New Roman" w:cs="Times New Roman"/>
          <w:sz w:val="24"/>
          <w:szCs w:val="24"/>
        </w:rPr>
        <w:t xml:space="preserve">, S.F. </w:t>
      </w:r>
      <w:r w:rsidR="00D65027">
        <w:rPr>
          <w:rFonts w:ascii="Times New Roman" w:eastAsiaTheme="minorHAnsi" w:hAnsi="Times New Roman" w:cs="Times New Roman"/>
          <w:sz w:val="23"/>
          <w:szCs w:val="23"/>
          <w:lang w:val="en-US"/>
        </w:rPr>
        <w:t xml:space="preserve">has actively been involved in research and teaching of Physiology at both undergraduate and postgraduate levels within and outside the Department of Physiology for more than fifteen years, with research activities focused on the effect/s of </w:t>
      </w:r>
      <w:proofErr w:type="spellStart"/>
      <w:r w:rsidR="00D65027">
        <w:rPr>
          <w:rFonts w:ascii="Times New Roman" w:eastAsiaTheme="minorHAnsi" w:hAnsi="Times New Roman" w:cs="Times New Roman"/>
          <w:sz w:val="23"/>
          <w:szCs w:val="23"/>
          <w:lang w:val="en-US"/>
        </w:rPr>
        <w:t>flavonoids</w:t>
      </w:r>
      <w:proofErr w:type="spellEnd"/>
      <w:r w:rsidR="00D65027">
        <w:rPr>
          <w:rFonts w:ascii="Times New Roman" w:eastAsiaTheme="minorHAnsi" w:hAnsi="Times New Roman" w:cs="Times New Roman"/>
          <w:sz w:val="23"/>
          <w:szCs w:val="23"/>
          <w:lang w:val="en-US"/>
        </w:rPr>
        <w:t xml:space="preserve"> containing fruits/seeds (good sources of antioxidant) on both gastrointestinal diseases and heavy metal induced-toxicity on various vital organs. </w:t>
      </w:r>
      <w:r w:rsidR="00D65027" w:rsidRPr="00D65027">
        <w:rPr>
          <w:rFonts w:ascii="Times New Roman" w:eastAsiaTheme="minorHAnsi" w:hAnsi="Times New Roman" w:cs="Times New Roman"/>
          <w:sz w:val="23"/>
          <w:szCs w:val="23"/>
          <w:lang w:val="en-US"/>
        </w:rPr>
        <w:t>The success of these researches is evidenced in several Research Papers published in</w:t>
      </w:r>
      <w:r w:rsidR="00D65027">
        <w:rPr>
          <w:rFonts w:ascii="Times New Roman" w:eastAsiaTheme="minorHAnsi" w:hAnsi="Times New Roman" w:cs="Times New Roman"/>
          <w:sz w:val="23"/>
          <w:szCs w:val="23"/>
          <w:lang w:val="en-US"/>
        </w:rPr>
        <w:t xml:space="preserve"> </w:t>
      </w:r>
      <w:r w:rsidR="00D65027" w:rsidRPr="00D65027">
        <w:rPr>
          <w:rFonts w:ascii="Times New Roman" w:eastAsiaTheme="minorHAnsi" w:hAnsi="Times New Roman" w:cs="Times New Roman"/>
          <w:sz w:val="23"/>
          <w:szCs w:val="23"/>
          <w:lang w:val="en-US"/>
        </w:rPr>
        <w:t>reputable peer-reviewed loc</w:t>
      </w:r>
      <w:r w:rsidR="00D65027">
        <w:rPr>
          <w:rFonts w:ascii="Times New Roman" w:eastAsiaTheme="minorHAnsi" w:hAnsi="Times New Roman" w:cs="Times New Roman"/>
          <w:sz w:val="23"/>
          <w:szCs w:val="23"/>
          <w:lang w:val="en-US"/>
        </w:rPr>
        <w:t>al and international</w:t>
      </w:r>
      <w:r>
        <w:rPr>
          <w:rFonts w:ascii="Times New Roman" w:eastAsiaTheme="minorHAnsi" w:hAnsi="Times New Roman" w:cs="Times New Roman"/>
          <w:sz w:val="23"/>
          <w:szCs w:val="23"/>
          <w:lang w:val="en-US"/>
        </w:rPr>
        <w:t xml:space="preserve"> journals with 529 citations,</w:t>
      </w:r>
      <w:r w:rsidR="00D65027">
        <w:rPr>
          <w:rFonts w:ascii="Times New Roman" w:eastAsiaTheme="minorHAnsi" w:hAnsi="Times New Roman" w:cs="Times New Roman"/>
          <w:sz w:val="23"/>
          <w:szCs w:val="23"/>
          <w:lang w:val="en-US"/>
        </w:rPr>
        <w:t xml:space="preserve"> h-index 13</w:t>
      </w:r>
      <w:r>
        <w:rPr>
          <w:rFonts w:ascii="Times New Roman" w:eastAsiaTheme="minorHAnsi" w:hAnsi="Times New Roman" w:cs="Times New Roman"/>
          <w:sz w:val="23"/>
          <w:szCs w:val="23"/>
          <w:lang w:val="en-US"/>
        </w:rPr>
        <w:t xml:space="preserve"> and i10-index 15</w:t>
      </w:r>
      <w:r w:rsidR="00D65027" w:rsidRPr="00D65027">
        <w:rPr>
          <w:rFonts w:ascii="Times New Roman" w:eastAsiaTheme="minorHAnsi" w:hAnsi="Times New Roman" w:cs="Times New Roman"/>
          <w:sz w:val="23"/>
          <w:szCs w:val="23"/>
          <w:lang w:val="en-US"/>
        </w:rPr>
        <w:t>. Some of</w:t>
      </w:r>
      <w:r w:rsidR="00D65027">
        <w:rPr>
          <w:rFonts w:ascii="Times New Roman" w:eastAsiaTheme="minorHAnsi" w:hAnsi="Times New Roman" w:cs="Times New Roman"/>
          <w:sz w:val="23"/>
          <w:szCs w:val="23"/>
          <w:lang w:val="en-US"/>
        </w:rPr>
        <w:t xml:space="preserve"> </w:t>
      </w:r>
      <w:r w:rsidR="00D65027" w:rsidRPr="00D65027">
        <w:rPr>
          <w:rFonts w:ascii="Times New Roman" w:eastAsiaTheme="minorHAnsi" w:hAnsi="Times New Roman" w:cs="Times New Roman"/>
          <w:sz w:val="23"/>
          <w:szCs w:val="23"/>
          <w:lang w:val="en-US"/>
        </w:rPr>
        <w:t>the outputs of these researches have also been presented at various conferences</w:t>
      </w:r>
      <w:r>
        <w:rPr>
          <w:rFonts w:ascii="Times New Roman" w:eastAsiaTheme="minorHAnsi" w:hAnsi="Times New Roman" w:cs="Times New Roman"/>
          <w:sz w:val="23"/>
          <w:szCs w:val="23"/>
          <w:lang w:val="en-US"/>
        </w:rPr>
        <w:t xml:space="preserve">. She has </w:t>
      </w:r>
      <w:r w:rsidRPr="008A4F07">
        <w:rPr>
          <w:rFonts w:ascii="Times New Roman" w:eastAsiaTheme="minorHAnsi" w:hAnsi="Times New Roman" w:cs="Times New Roman"/>
          <w:sz w:val="23"/>
          <w:szCs w:val="23"/>
          <w:lang w:val="en-US"/>
        </w:rPr>
        <w:t>also served as an external examiner for B.Sc. Physiology program in other</w:t>
      </w:r>
      <w:r>
        <w:rPr>
          <w:rFonts w:ascii="Times New Roman" w:eastAsiaTheme="minorHAnsi" w:hAnsi="Times New Roman" w:cs="Times New Roman"/>
          <w:sz w:val="23"/>
          <w:szCs w:val="23"/>
          <w:lang w:val="en-US"/>
        </w:rPr>
        <w:t xml:space="preserve"> institution within the Nigeria</w:t>
      </w:r>
      <w:bookmarkStart w:id="0" w:name="_GoBack"/>
      <w:bookmarkEnd w:id="0"/>
      <w:r>
        <w:rPr>
          <w:rFonts w:ascii="Times New Roman" w:eastAsiaTheme="minorHAnsi" w:hAnsi="Times New Roman" w:cs="Times New Roman"/>
          <w:sz w:val="23"/>
          <w:szCs w:val="23"/>
          <w:lang w:val="en-US"/>
        </w:rPr>
        <w:t>.</w:t>
      </w:r>
    </w:p>
    <w:p w:rsidR="008A4F07" w:rsidRDefault="00EC2910" w:rsidP="008A4F07">
      <w:pPr>
        <w:autoSpaceDE w:val="0"/>
        <w:autoSpaceDN w:val="0"/>
        <w:adjustRightInd w:val="0"/>
        <w:spacing w:after="0" w:line="480" w:lineRule="auto"/>
        <w:jc w:val="both"/>
        <w:rPr>
          <w:rFonts w:ascii="Times New Roman" w:eastAsiaTheme="minorHAnsi" w:hAnsi="Times New Roman" w:cs="Times New Roman"/>
          <w:sz w:val="23"/>
          <w:szCs w:val="23"/>
          <w:lang w:val="en-US"/>
        </w:rPr>
      </w:pPr>
      <w:r>
        <w:rPr>
          <w:rFonts w:ascii="Times New Roman" w:eastAsiaTheme="minorHAnsi" w:hAnsi="Times New Roman" w:cs="Times New Roman"/>
          <w:noProof/>
          <w:sz w:val="23"/>
          <w:szCs w:val="23"/>
          <w:lang w:val="en-US"/>
        </w:rPr>
        <w:pict>
          <v:shapetype id="_x0000_t202" coordsize="21600,21600" o:spt="202" path="m,l,21600r21600,l21600,xe">
            <v:stroke joinstyle="miter"/>
            <v:path gradientshapeok="t" o:connecttype="rect"/>
          </v:shapetype>
          <v:shape id="_x0000_s1028" type="#_x0000_t202" style="position:absolute;left:0;text-align:left;margin-left:330.35pt;margin-top:24.3pt;width:93.8pt;height:125.85pt;z-index:251658240">
            <v:textbox style="mso-next-textbox:#_x0000_s1028">
              <w:txbxContent>
                <w:p w:rsidR="00EC2910" w:rsidRDefault="00EC2910">
                  <w:r>
                    <w:t xml:space="preserve">             </w:t>
                  </w:r>
                  <w:r>
                    <w:rPr>
                      <w:noProof/>
                      <w:lang w:val="en-US"/>
                    </w:rPr>
                    <w:drawing>
                      <wp:inline distT="0" distB="0" distL="0" distR="0">
                        <wp:extent cx="983615" cy="1521460"/>
                        <wp:effectExtent l="19050" t="0" r="6985" b="0"/>
                        <wp:docPr id="7" name="Picture 3" descr="C:\Users\ACER\Desktop\pic\IMG_20200429_173551_512_1588266753044 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esktop\pic\IMG_20200429_173551_512_1588266753044 a.jpg"/>
                                <pic:cNvPicPr>
                                  <a:picLocks noChangeAspect="1" noChangeArrowheads="1"/>
                                </pic:cNvPicPr>
                              </pic:nvPicPr>
                              <pic:blipFill>
                                <a:blip r:embed="rId4"/>
                                <a:srcRect/>
                                <a:stretch>
                                  <a:fillRect/>
                                </a:stretch>
                              </pic:blipFill>
                              <pic:spPr bwMode="auto">
                                <a:xfrm>
                                  <a:off x="0" y="0"/>
                                  <a:ext cx="983615" cy="1521460"/>
                                </a:xfrm>
                                <a:prstGeom prst="rect">
                                  <a:avLst/>
                                </a:prstGeom>
                                <a:noFill/>
                                <a:ln w="9525">
                                  <a:noFill/>
                                  <a:miter lim="800000"/>
                                  <a:headEnd/>
                                  <a:tailEnd/>
                                </a:ln>
                              </pic:spPr>
                            </pic:pic>
                          </a:graphicData>
                        </a:graphic>
                      </wp:inline>
                    </w:drawing>
                  </w:r>
                </w:p>
              </w:txbxContent>
            </v:textbox>
          </v:shape>
        </w:pict>
      </w:r>
      <w:r w:rsidR="008A4F07">
        <w:rPr>
          <w:rFonts w:ascii="Times New Roman" w:eastAsiaTheme="minorHAnsi" w:hAnsi="Times New Roman" w:cs="Times New Roman"/>
          <w:sz w:val="23"/>
          <w:szCs w:val="23"/>
          <w:lang w:val="en-US"/>
        </w:rPr>
        <w:tab/>
      </w:r>
      <w:r w:rsidR="008A4F07">
        <w:rPr>
          <w:rFonts w:ascii="Times New Roman" w:eastAsiaTheme="minorHAnsi" w:hAnsi="Times New Roman" w:cs="Times New Roman"/>
          <w:sz w:val="23"/>
          <w:szCs w:val="23"/>
          <w:lang w:val="en-US"/>
        </w:rPr>
        <w:tab/>
      </w:r>
      <w:r w:rsidR="008A4F07">
        <w:rPr>
          <w:rFonts w:ascii="Times New Roman" w:eastAsiaTheme="minorHAnsi" w:hAnsi="Times New Roman" w:cs="Times New Roman"/>
          <w:sz w:val="23"/>
          <w:szCs w:val="23"/>
          <w:lang w:val="en-US"/>
        </w:rPr>
        <w:tab/>
      </w:r>
      <w:r w:rsidR="008A4F07">
        <w:rPr>
          <w:rFonts w:ascii="Times New Roman" w:eastAsiaTheme="minorHAnsi" w:hAnsi="Times New Roman" w:cs="Times New Roman"/>
          <w:sz w:val="23"/>
          <w:szCs w:val="23"/>
          <w:lang w:val="en-US"/>
        </w:rPr>
        <w:tab/>
      </w:r>
      <w:r w:rsidR="008A4F07">
        <w:rPr>
          <w:rFonts w:ascii="Times New Roman" w:eastAsiaTheme="minorHAnsi" w:hAnsi="Times New Roman" w:cs="Times New Roman"/>
          <w:sz w:val="23"/>
          <w:szCs w:val="23"/>
          <w:lang w:val="en-US"/>
        </w:rPr>
        <w:tab/>
      </w:r>
      <w:r w:rsidR="008A4F07">
        <w:rPr>
          <w:rFonts w:ascii="Times New Roman" w:eastAsiaTheme="minorHAnsi" w:hAnsi="Times New Roman" w:cs="Times New Roman"/>
          <w:sz w:val="23"/>
          <w:szCs w:val="23"/>
          <w:lang w:val="en-US"/>
        </w:rPr>
        <w:tab/>
        <w:t xml:space="preserve"> </w:t>
      </w:r>
      <w:r w:rsidR="008A4F07">
        <w:rPr>
          <w:rFonts w:ascii="Times New Roman" w:eastAsiaTheme="minorHAnsi" w:hAnsi="Times New Roman" w:cs="Times New Roman"/>
          <w:sz w:val="23"/>
          <w:szCs w:val="23"/>
          <w:lang w:val="en-US"/>
        </w:rPr>
        <w:tab/>
      </w:r>
      <w:r w:rsidR="008A4F07">
        <w:rPr>
          <w:rFonts w:ascii="Times New Roman" w:eastAsiaTheme="minorHAnsi" w:hAnsi="Times New Roman" w:cs="Times New Roman"/>
          <w:sz w:val="23"/>
          <w:szCs w:val="23"/>
          <w:lang w:val="en-US"/>
        </w:rPr>
        <w:tab/>
        <w:t xml:space="preserve">Email address: </w:t>
      </w:r>
      <w:hyperlink r:id="rId5" w:history="1">
        <w:r w:rsidR="008A4F07" w:rsidRPr="00EC09D8">
          <w:rPr>
            <w:rStyle w:val="Hyperlink"/>
            <w:rFonts w:ascii="Times New Roman" w:eastAsiaTheme="minorHAnsi" w:hAnsi="Times New Roman" w:cs="Times New Roman"/>
            <w:sz w:val="23"/>
            <w:szCs w:val="23"/>
            <w:lang w:val="en-US"/>
          </w:rPr>
          <w:t>sfige@lautech.edu.ng</w:t>
        </w:r>
      </w:hyperlink>
    </w:p>
    <w:p w:rsidR="008A4F07" w:rsidRDefault="008A4F07" w:rsidP="00EC2910">
      <w:pPr>
        <w:autoSpaceDE w:val="0"/>
        <w:autoSpaceDN w:val="0"/>
        <w:adjustRightInd w:val="0"/>
        <w:spacing w:after="0" w:line="360" w:lineRule="auto"/>
        <w:jc w:val="both"/>
        <w:rPr>
          <w:rFonts w:ascii="Times New Roman" w:eastAsiaTheme="minorHAnsi" w:hAnsi="Times New Roman" w:cs="Times New Roman"/>
          <w:sz w:val="23"/>
          <w:szCs w:val="23"/>
          <w:lang w:val="en-US"/>
        </w:rPr>
      </w:pPr>
      <w:r>
        <w:rPr>
          <w:rFonts w:ascii="Times New Roman" w:eastAsiaTheme="minorHAnsi" w:hAnsi="Times New Roman" w:cs="Times New Roman"/>
          <w:sz w:val="23"/>
          <w:szCs w:val="23"/>
          <w:lang w:val="en-US"/>
        </w:rPr>
        <w:t xml:space="preserve">Presenter ID: </w:t>
      </w:r>
      <w:proofErr w:type="spellStart"/>
      <w:r>
        <w:rPr>
          <w:rFonts w:ascii="Times New Roman" w:eastAsiaTheme="minorHAnsi" w:hAnsi="Times New Roman" w:cs="Times New Roman"/>
          <w:sz w:val="23"/>
          <w:szCs w:val="23"/>
          <w:lang w:val="en-US"/>
        </w:rPr>
        <w:t>Ige</w:t>
      </w:r>
      <w:proofErr w:type="spellEnd"/>
      <w:r>
        <w:rPr>
          <w:rFonts w:ascii="Times New Roman" w:eastAsiaTheme="minorHAnsi" w:hAnsi="Times New Roman" w:cs="Times New Roman"/>
          <w:sz w:val="23"/>
          <w:szCs w:val="23"/>
          <w:lang w:val="en-US"/>
        </w:rPr>
        <w:t>, S.F.</w:t>
      </w:r>
    </w:p>
    <w:p w:rsidR="008A4F07" w:rsidRPr="008A4F07" w:rsidRDefault="008A4F07" w:rsidP="00EC2910">
      <w:pPr>
        <w:autoSpaceDE w:val="0"/>
        <w:autoSpaceDN w:val="0"/>
        <w:adjustRightInd w:val="0"/>
        <w:spacing w:after="0" w:line="360" w:lineRule="auto"/>
        <w:jc w:val="both"/>
        <w:rPr>
          <w:rFonts w:ascii="Times New Roman" w:eastAsiaTheme="minorHAnsi" w:hAnsi="Times New Roman" w:cs="Times New Roman"/>
          <w:sz w:val="23"/>
          <w:szCs w:val="23"/>
          <w:lang w:val="en-US"/>
        </w:rPr>
      </w:pPr>
      <w:r w:rsidRPr="008A4F07">
        <w:rPr>
          <w:rFonts w:ascii="Times New Roman" w:eastAsiaTheme="minorHAnsi" w:hAnsi="Times New Roman" w:cs="Times New Roman"/>
          <w:sz w:val="23"/>
          <w:szCs w:val="23"/>
          <w:lang w:val="en-US"/>
        </w:rPr>
        <w:t>Type of Presentation: Speaker</w:t>
      </w:r>
    </w:p>
    <w:p w:rsidR="008A4F07" w:rsidRPr="008A4F07" w:rsidRDefault="008A4F07" w:rsidP="00EC2910">
      <w:pPr>
        <w:autoSpaceDE w:val="0"/>
        <w:autoSpaceDN w:val="0"/>
        <w:adjustRightInd w:val="0"/>
        <w:spacing w:after="0" w:line="360" w:lineRule="auto"/>
        <w:jc w:val="both"/>
        <w:rPr>
          <w:rFonts w:ascii="Times New Roman" w:eastAsiaTheme="minorHAnsi" w:hAnsi="Times New Roman" w:cs="Times New Roman"/>
          <w:sz w:val="23"/>
          <w:szCs w:val="23"/>
          <w:lang w:val="en-US"/>
        </w:rPr>
      </w:pPr>
      <w:r w:rsidRPr="008A4F07">
        <w:rPr>
          <w:rFonts w:ascii="Times New Roman" w:eastAsiaTheme="minorHAnsi" w:hAnsi="Times New Roman" w:cs="Times New Roman"/>
          <w:sz w:val="23"/>
          <w:szCs w:val="23"/>
          <w:lang w:val="en-US"/>
        </w:rPr>
        <w:t>Contact Number</w:t>
      </w:r>
      <w:proofErr w:type="gramStart"/>
      <w:r w:rsidRPr="008A4F07">
        <w:rPr>
          <w:rFonts w:ascii="Times New Roman" w:eastAsiaTheme="minorHAnsi" w:hAnsi="Times New Roman" w:cs="Times New Roman"/>
          <w:sz w:val="23"/>
          <w:szCs w:val="23"/>
          <w:lang w:val="en-US"/>
        </w:rPr>
        <w:t>:</w:t>
      </w:r>
      <w:r>
        <w:rPr>
          <w:rFonts w:ascii="Times New Roman" w:eastAsiaTheme="minorHAnsi" w:hAnsi="Times New Roman" w:cs="Times New Roman"/>
          <w:sz w:val="23"/>
          <w:szCs w:val="23"/>
          <w:lang w:val="en-US"/>
        </w:rPr>
        <w:t>+</w:t>
      </w:r>
      <w:proofErr w:type="gramEnd"/>
      <w:r>
        <w:rPr>
          <w:rFonts w:ascii="Times New Roman" w:eastAsiaTheme="minorHAnsi" w:hAnsi="Times New Roman" w:cs="Times New Roman"/>
          <w:sz w:val="23"/>
          <w:szCs w:val="23"/>
          <w:lang w:val="en-US"/>
        </w:rPr>
        <w:t>2348060743616</w:t>
      </w:r>
    </w:p>
    <w:p w:rsidR="008A4F07" w:rsidRPr="008A4F07" w:rsidRDefault="008A4F07" w:rsidP="008A4F07">
      <w:pPr>
        <w:autoSpaceDE w:val="0"/>
        <w:autoSpaceDN w:val="0"/>
        <w:adjustRightInd w:val="0"/>
        <w:spacing w:after="0" w:line="480" w:lineRule="auto"/>
        <w:jc w:val="both"/>
        <w:rPr>
          <w:rFonts w:ascii="Times New Roman" w:eastAsiaTheme="minorHAnsi" w:hAnsi="Times New Roman" w:cs="Times New Roman"/>
          <w:sz w:val="23"/>
          <w:szCs w:val="23"/>
          <w:lang w:val="en-US"/>
        </w:rPr>
      </w:pPr>
    </w:p>
    <w:sectPr w:rsidR="008A4F07" w:rsidRPr="008A4F07" w:rsidSect="006027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AC47A7"/>
    <w:rsid w:val="0006292B"/>
    <w:rsid w:val="003F6B08"/>
    <w:rsid w:val="00602749"/>
    <w:rsid w:val="00745DF0"/>
    <w:rsid w:val="008A4F07"/>
    <w:rsid w:val="00A947B6"/>
    <w:rsid w:val="00AC47A7"/>
    <w:rsid w:val="00C75C91"/>
    <w:rsid w:val="00D65027"/>
    <w:rsid w:val="00DF0BC0"/>
    <w:rsid w:val="00EA32D5"/>
    <w:rsid w:val="00EC2910"/>
    <w:rsid w:val="00FB6C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7A7"/>
    <w:pPr>
      <w:spacing w:after="200" w:line="276" w:lineRule="auto"/>
    </w:pPr>
    <w:rPr>
      <w:rFonts w:ascii="Calibri" w:eastAsia="Calibri" w:hAnsi="Calibri" w:cs="SimSun"/>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4F07"/>
    <w:rPr>
      <w:color w:val="0563C1" w:themeColor="hyperlink"/>
      <w:u w:val="single"/>
    </w:rPr>
  </w:style>
  <w:style w:type="paragraph" w:styleId="BalloonText">
    <w:name w:val="Balloon Text"/>
    <w:basedOn w:val="Normal"/>
    <w:link w:val="BalloonTextChar"/>
    <w:uiPriority w:val="99"/>
    <w:semiHidden/>
    <w:unhideWhenUsed/>
    <w:rsid w:val="008A4F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4F07"/>
    <w:rPr>
      <w:rFonts w:ascii="Tahoma" w:eastAsia="Calibri"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fige@lautech.edu.n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554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AYSMART</dc:creator>
  <cp:keywords/>
  <dc:description/>
  <cp:lastModifiedBy>ACER</cp:lastModifiedBy>
  <cp:revision>3</cp:revision>
  <dcterms:created xsi:type="dcterms:W3CDTF">2022-02-26T15:01:00Z</dcterms:created>
  <dcterms:modified xsi:type="dcterms:W3CDTF">2022-02-28T15:01:00Z</dcterms:modified>
</cp:coreProperties>
</file>