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28f22fea2c6b424e"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006" w:rsidRDefault="009E101B" w:rsidP="00F71EC4">
      <w:pPr>
        <w:jc w:val="center"/>
        <w:rPr>
          <w:sz w:val="24"/>
          <w:szCs w:val="24"/>
        </w:rPr>
      </w:pPr>
      <w:bookmarkStart w:id="0" w:name="MainTitle"/>
      <w:r>
        <w:rPr>
          <w:b/>
          <w:caps/>
          <w:sz w:val="32"/>
          <w:szCs w:val="22"/>
          <w:lang w:val="en-CA" w:eastAsia="en-CA"/>
        </w:rPr>
        <w:t>“</w:t>
      </w:r>
      <w:bookmarkStart w:id="1" w:name="_GoBack"/>
      <w:r w:rsidR="00A65D05">
        <w:rPr>
          <w:b/>
          <w:caps/>
          <w:sz w:val="32"/>
          <w:szCs w:val="22"/>
          <w:lang w:val="en-CA" w:eastAsia="en-CA"/>
        </w:rPr>
        <w:t>remote sensing assessment and spati-temporal analysis of ecological carrying capacity</w:t>
      </w:r>
      <w:r>
        <w:rPr>
          <w:b/>
          <w:caps/>
          <w:sz w:val="32"/>
          <w:szCs w:val="22"/>
          <w:lang w:val="en-CA" w:eastAsia="en-CA"/>
        </w:rPr>
        <w:t>”</w:t>
      </w:r>
      <w:bookmarkEnd w:id="1"/>
    </w:p>
    <w:bookmarkEnd w:id="0"/>
    <w:p w:rsidR="00EA1006" w:rsidRDefault="00EA1006" w:rsidP="00227EF3">
      <w:pPr>
        <w:jc w:val="center"/>
        <w:rPr>
          <w:sz w:val="24"/>
          <w:szCs w:val="24"/>
        </w:rPr>
      </w:pPr>
    </w:p>
    <w:p w:rsidR="009E101B" w:rsidRDefault="009E101B" w:rsidP="00EA1006">
      <w:pPr>
        <w:spacing w:line="240" w:lineRule="auto"/>
        <w:jc w:val="center"/>
        <w:rPr>
          <w:sz w:val="24"/>
          <w:szCs w:val="24"/>
        </w:rPr>
      </w:pPr>
    </w:p>
    <w:p w:rsidR="008D469A" w:rsidRDefault="008D469A" w:rsidP="00EA1006">
      <w:pPr>
        <w:spacing w:line="240" w:lineRule="auto"/>
        <w:jc w:val="center"/>
        <w:rPr>
          <w:sz w:val="24"/>
          <w:szCs w:val="24"/>
        </w:rPr>
      </w:pPr>
    </w:p>
    <w:p w:rsidR="008D469A" w:rsidRDefault="008D469A" w:rsidP="008D469A">
      <w:pPr>
        <w:spacing w:line="240" w:lineRule="auto"/>
        <w:rPr>
          <w:sz w:val="24"/>
          <w:szCs w:val="24"/>
        </w:rPr>
      </w:pPr>
    </w:p>
    <w:p w:rsidR="008D469A" w:rsidRDefault="008D469A" w:rsidP="008D469A">
      <w:pPr>
        <w:spacing w:line="240" w:lineRule="auto"/>
        <w:rPr>
          <w:sz w:val="24"/>
          <w:szCs w:val="24"/>
        </w:rPr>
      </w:pPr>
    </w:p>
    <w:p w:rsidR="00EA1006" w:rsidRDefault="00EA1006" w:rsidP="00EA1006">
      <w:pPr>
        <w:spacing w:line="240" w:lineRule="auto"/>
        <w:jc w:val="center"/>
        <w:rPr>
          <w:sz w:val="24"/>
          <w:szCs w:val="24"/>
        </w:rPr>
      </w:pPr>
    </w:p>
    <w:p w:rsidR="008D469A" w:rsidRDefault="008D469A" w:rsidP="00EA1006">
      <w:pPr>
        <w:spacing w:line="240" w:lineRule="auto"/>
        <w:jc w:val="center"/>
        <w:rPr>
          <w:sz w:val="24"/>
          <w:szCs w:val="24"/>
        </w:rPr>
      </w:pPr>
    </w:p>
    <w:p w:rsidR="008D469A" w:rsidRDefault="008D469A" w:rsidP="00EA1006">
      <w:pPr>
        <w:spacing w:line="240" w:lineRule="auto"/>
        <w:jc w:val="center"/>
        <w:rPr>
          <w:sz w:val="24"/>
          <w:szCs w:val="24"/>
        </w:rPr>
      </w:pPr>
    </w:p>
    <w:p w:rsidR="00EA1006" w:rsidRDefault="00EA1006" w:rsidP="00EA1006">
      <w:pPr>
        <w:pStyle w:val="StyleCentered"/>
        <w:rPr>
          <w:sz w:val="24"/>
          <w:szCs w:val="24"/>
        </w:rPr>
      </w:pPr>
      <w:r>
        <w:rPr>
          <w:noProof/>
          <w:sz w:val="24"/>
          <w:szCs w:val="24"/>
        </w:rPr>
        <w:drawing>
          <wp:inline distT="0" distB="0" distL="0" distR="0">
            <wp:extent cx="2114550" cy="209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4550" cy="2095500"/>
                    </a:xfrm>
                    <a:prstGeom prst="rect">
                      <a:avLst/>
                    </a:prstGeom>
                    <a:noFill/>
                    <a:ln>
                      <a:noFill/>
                    </a:ln>
                  </pic:spPr>
                </pic:pic>
              </a:graphicData>
            </a:graphic>
          </wp:inline>
        </w:drawing>
      </w:r>
    </w:p>
    <w:p w:rsidR="00EA1006" w:rsidRDefault="00EA1006" w:rsidP="00EA1006">
      <w:pPr>
        <w:pStyle w:val="StyleCentered"/>
        <w:rPr>
          <w:sz w:val="24"/>
          <w:szCs w:val="24"/>
        </w:rPr>
      </w:pPr>
    </w:p>
    <w:p w:rsidR="00EA1006" w:rsidRDefault="00446206" w:rsidP="00A65D05">
      <w:pPr>
        <w:widowControl w:val="0"/>
        <w:spacing w:line="480" w:lineRule="auto"/>
        <w:jc w:val="center"/>
        <w:rPr>
          <w:caps/>
          <w:sz w:val="24"/>
          <w:szCs w:val="24"/>
        </w:rPr>
      </w:pPr>
      <w:r>
        <w:rPr>
          <w:caps/>
          <w:sz w:val="24"/>
          <w:szCs w:val="24"/>
        </w:rPr>
        <w:t>Hamza Sadaqat   [18-ARID-3301</w:t>
      </w:r>
      <w:r w:rsidR="00A65D05">
        <w:rPr>
          <w:caps/>
          <w:sz w:val="24"/>
          <w:szCs w:val="24"/>
        </w:rPr>
        <w:t>]</w:t>
      </w:r>
    </w:p>
    <w:p w:rsidR="00A65D05" w:rsidRDefault="00A65D05" w:rsidP="00A65D05">
      <w:pPr>
        <w:widowControl w:val="0"/>
        <w:spacing w:line="480" w:lineRule="auto"/>
        <w:jc w:val="center"/>
        <w:rPr>
          <w:caps/>
          <w:sz w:val="24"/>
          <w:szCs w:val="24"/>
        </w:rPr>
      </w:pPr>
      <w:r>
        <w:rPr>
          <w:caps/>
          <w:sz w:val="24"/>
          <w:szCs w:val="24"/>
        </w:rPr>
        <w:t>ADNAN SAJID [18-ARID-3286]</w:t>
      </w:r>
    </w:p>
    <w:p w:rsidR="00A65D05" w:rsidRDefault="00446206" w:rsidP="00446206">
      <w:pPr>
        <w:widowControl w:val="0"/>
        <w:spacing w:line="480" w:lineRule="auto"/>
        <w:jc w:val="center"/>
        <w:rPr>
          <w:caps/>
          <w:sz w:val="24"/>
          <w:szCs w:val="24"/>
        </w:rPr>
      </w:pPr>
      <w:r>
        <w:rPr>
          <w:caps/>
          <w:sz w:val="24"/>
          <w:szCs w:val="24"/>
        </w:rPr>
        <w:t xml:space="preserve">Salar Ali </w:t>
      </w:r>
      <w:r w:rsidR="006D6F6A">
        <w:rPr>
          <w:caps/>
          <w:sz w:val="24"/>
          <w:szCs w:val="24"/>
        </w:rPr>
        <w:t>[18-ARID-</w:t>
      </w:r>
      <w:r>
        <w:rPr>
          <w:caps/>
          <w:sz w:val="24"/>
          <w:szCs w:val="24"/>
        </w:rPr>
        <w:t>3326</w:t>
      </w:r>
      <w:r w:rsidR="006D6F6A">
        <w:rPr>
          <w:caps/>
          <w:sz w:val="24"/>
          <w:szCs w:val="24"/>
        </w:rPr>
        <w:t>]</w:t>
      </w:r>
    </w:p>
    <w:p w:rsidR="008D469A" w:rsidRDefault="008D469A" w:rsidP="00EA1006">
      <w:pPr>
        <w:widowControl w:val="0"/>
        <w:spacing w:line="480" w:lineRule="auto"/>
        <w:jc w:val="center"/>
        <w:rPr>
          <w:caps/>
          <w:sz w:val="24"/>
          <w:szCs w:val="24"/>
        </w:rPr>
      </w:pPr>
    </w:p>
    <w:p w:rsidR="008D469A" w:rsidRDefault="008D469A" w:rsidP="00EA1006">
      <w:pPr>
        <w:widowControl w:val="0"/>
        <w:spacing w:line="480" w:lineRule="auto"/>
        <w:jc w:val="center"/>
        <w:rPr>
          <w:caps/>
          <w:sz w:val="24"/>
          <w:szCs w:val="24"/>
        </w:rPr>
      </w:pPr>
    </w:p>
    <w:p w:rsidR="008D469A" w:rsidRDefault="008D469A" w:rsidP="00EA1006">
      <w:pPr>
        <w:widowControl w:val="0"/>
        <w:spacing w:line="480" w:lineRule="auto"/>
        <w:jc w:val="center"/>
        <w:rPr>
          <w:caps/>
          <w:sz w:val="24"/>
          <w:szCs w:val="24"/>
        </w:rPr>
      </w:pPr>
    </w:p>
    <w:p w:rsidR="008D469A" w:rsidRDefault="008D469A" w:rsidP="00EA1006">
      <w:pPr>
        <w:widowControl w:val="0"/>
        <w:spacing w:line="480" w:lineRule="auto"/>
        <w:jc w:val="center"/>
        <w:rPr>
          <w:caps/>
          <w:sz w:val="24"/>
          <w:szCs w:val="24"/>
        </w:rPr>
      </w:pPr>
    </w:p>
    <w:p w:rsidR="00F71EC4" w:rsidRDefault="00F71EC4" w:rsidP="00EA1006">
      <w:pPr>
        <w:widowControl w:val="0"/>
        <w:spacing w:line="480" w:lineRule="auto"/>
        <w:jc w:val="center"/>
        <w:rPr>
          <w:caps/>
          <w:sz w:val="24"/>
          <w:szCs w:val="24"/>
        </w:rPr>
      </w:pPr>
    </w:p>
    <w:sdt>
      <w:sdtPr>
        <w:rPr>
          <w:b/>
          <w:caps/>
          <w:sz w:val="24"/>
          <w:szCs w:val="24"/>
        </w:rPr>
        <w:alias w:val="Department"/>
        <w:tag w:val="DeptCmb"/>
        <w:id w:val="126132825"/>
        <w:placeholder>
          <w:docPart w:val="D10EA3DA13694A2A9036CDEEF83CDE94"/>
        </w:placeholder>
        <w:comboBox>
          <w:listItem w:displayText="Please Select Department [Empty for Institute]" w:value="Please Select Department [Empty for Institute]"/>
          <w:listItem w:displayText="Department of Agronomy" w:value="Department of Agronomy"/>
          <w:listItem w:displayText="Department of Agricultural Extension" w:value="Department of Agricultural Extension"/>
          <w:listItem w:displayText="Department of Anthropology" w:value="Department of Anthropology"/>
          <w:listItem w:displayText="Department of Botany" w:value="Department of Botany"/>
          <w:listItem w:displayText="Department of Biochemistry" w:value="Department of Biochemistry"/>
          <w:listItem w:displayText="Department of Clinical Studies" w:value="Department of Clinical Studies"/>
          <w:listItem w:displayText="Division of Continuing Education, Home Economics and Women Development" w:value="Division of Continuing Education, Home Economics and Women Development"/>
          <w:listItem w:displayText="Department of Entomology" w:value="Department of Entomology"/>
          <w:listItem w:displayText="Department of Environmental Sciences" w:value="Department of Environmental Sciences"/>
          <w:listItem w:displayText="Department of Economics" w:value="Department of Economics"/>
          <w:listItem w:displayText="Faculty of Agricultural Engineering and Technology" w:value="Faculty of Agricultural Engineering and Technology"/>
          <w:listItem w:displayText="Department of Food Technology" w:value="Department of Food Technology"/>
          <w:listItem w:displayText="Department of Forestry &amp; Range Management" w:value="Department of Forestry &amp; Range Management"/>
          <w:listItem w:displayText="Department of Humanities" w:value="Department of Humanities"/>
          <w:listItem w:displayText="Department of Horticulture" w:value="Department of Horticulture"/>
          <w:listItem w:displayText="Department of Livestock Production &amp; Management" w:value="Department of Livestock Production &amp; Management"/>
          <w:listItem w:displayText="Department of Mathematics &amp; Statistics" w:value="Department of Mathematics &amp; Statistics"/>
          <w:listItem w:displayText="Department of Plant Breeding &amp; Genetics" w:value="Department of Plant Breeding &amp; Genetics"/>
          <w:listItem w:displayText="Department of Plant Pathology" w:value="Department of Plant Pathology"/>
          <w:listItem w:displayText="Department of Poultry Science" w:value="Department of Poultry Science"/>
          <w:listItem w:displayText="Department of Patho-Biology" w:value="Department of Patho-Biology"/>
          <w:listItem w:displayText="Department of Soil Science &amp; SWC" w:value="Department of Soil Science &amp; SWC"/>
          <w:listItem w:displayText="Department of Sociology" w:value="Department of Sociology"/>
          <w:listItem w:displayText="Department of Veterinary Biomedical Sciences" w:value="Department of Veterinary Biomedical Sciences"/>
          <w:listItem w:displayText="Department of Wildlife Management" w:value="Department of Wildlife Management"/>
          <w:listItem w:displayText="Department of Zoology" w:value="Department of Zoology"/>
          <w:listItem w:displayText=" " w:value=" "/>
        </w:comboBox>
      </w:sdtPr>
      <w:sdtEndPr/>
      <w:sdtContent>
        <w:p w:rsidR="00EA1006" w:rsidRPr="001D3112" w:rsidRDefault="006D6F6A" w:rsidP="00261D1F">
          <w:pPr>
            <w:widowControl w:val="0"/>
            <w:spacing w:line="276" w:lineRule="auto"/>
            <w:jc w:val="center"/>
            <w:rPr>
              <w:b/>
              <w:caps/>
              <w:sz w:val="24"/>
              <w:szCs w:val="24"/>
            </w:rPr>
          </w:pPr>
          <w:r>
            <w:rPr>
              <w:b/>
              <w:caps/>
              <w:sz w:val="24"/>
              <w:szCs w:val="24"/>
            </w:rPr>
            <w:t>Faculty of Agricultural Engineering and Technology</w:t>
          </w:r>
        </w:p>
      </w:sdtContent>
    </w:sdt>
    <w:sdt>
      <w:sdtPr>
        <w:rPr>
          <w:b/>
          <w:caps/>
          <w:sz w:val="24"/>
          <w:szCs w:val="24"/>
        </w:rPr>
        <w:alias w:val="FacultyBox"/>
        <w:tag w:val="FacultyCmb"/>
        <w:id w:val="-378016747"/>
        <w:placeholder>
          <w:docPart w:val="D10EA3DA13694A2A9036CDEEF83CDE94"/>
        </w:placeholder>
        <w:comboBox>
          <w:listItem w:displayText="Please Select Faculty / Institute" w:value="Please Select Faculty / Institute"/>
          <w:listItem w:displayText="Faculty of Agricultural Engineering and Technology" w:value="Faculty of Agricultural Engineering and Technology"/>
          <w:listItem w:displayText="Faculty of Crop &amp; Food Sciences" w:value="Faculty of Crop &amp; Food Sciences"/>
          <w:listItem w:displayText="Faculty of Forestry, Range Management &amp; Wildlife" w:value="Faculty of Forestry, Range Management &amp; Wildlife"/>
          <w:listItem w:displayText="Faculty of Sciences" w:value="Faculty of Sciences"/>
          <w:listItem w:displayText="Faculty of Social Sciences" w:value="Faculty of Social Sciences"/>
          <w:listItem w:displayText="Faculty of Veterinary &amp; Animal Sciences" w:value="Faculty of Veterinary &amp; Animal Sciences"/>
          <w:listItem w:displayText="Institute of Geo-Information &amp; Earth Observation" w:value="Institute of Geo-Information &amp; Earth Observation"/>
          <w:listItem w:displayText="Institute of Human Nutrition and Dietetics" w:value="Institute of Human Nutrition and Dietetics"/>
          <w:listItem w:displayText="University Institute of Information Technology" w:value="University Institute of Information Technology"/>
          <w:listItem w:displayText="University Institute of Management Sciences" w:value="University Institute of Management Sciences"/>
        </w:comboBox>
      </w:sdtPr>
      <w:sdtEndPr/>
      <w:sdtContent>
        <w:p w:rsidR="00EA1006" w:rsidRPr="001D3112" w:rsidRDefault="006D6F6A" w:rsidP="00261D1F">
          <w:pPr>
            <w:widowControl w:val="0"/>
            <w:spacing w:line="276" w:lineRule="auto"/>
            <w:jc w:val="center"/>
            <w:rPr>
              <w:b/>
              <w:caps/>
              <w:sz w:val="24"/>
              <w:szCs w:val="24"/>
            </w:rPr>
          </w:pPr>
          <w:r>
            <w:rPr>
              <w:b/>
              <w:caps/>
              <w:sz w:val="24"/>
              <w:szCs w:val="24"/>
            </w:rPr>
            <w:t>Institute of Geo-Information &amp; Earth Observation</w:t>
          </w:r>
        </w:p>
      </w:sdtContent>
    </w:sdt>
    <w:p w:rsidR="00261D1F" w:rsidRDefault="00261D1F" w:rsidP="00261D1F">
      <w:pPr>
        <w:widowControl w:val="0"/>
        <w:spacing w:line="276" w:lineRule="auto"/>
        <w:jc w:val="center"/>
        <w:rPr>
          <w:b/>
          <w:sz w:val="24"/>
          <w:szCs w:val="24"/>
          <w:lang w:val="es-ES"/>
        </w:rPr>
      </w:pPr>
      <w:r w:rsidRPr="001D3112">
        <w:rPr>
          <w:b/>
          <w:sz w:val="24"/>
          <w:szCs w:val="24"/>
          <w:lang w:val="es-ES"/>
        </w:rPr>
        <w:lastRenderedPageBreak/>
        <w:t>PIR MEHR ALI SHAH</w:t>
      </w:r>
    </w:p>
    <w:p w:rsidR="002F4EE0" w:rsidRDefault="00261D1F" w:rsidP="00261D1F">
      <w:pPr>
        <w:widowControl w:val="0"/>
        <w:spacing w:line="276" w:lineRule="auto"/>
        <w:jc w:val="center"/>
        <w:rPr>
          <w:b/>
          <w:sz w:val="24"/>
          <w:szCs w:val="24"/>
          <w:lang w:val="es-ES"/>
        </w:rPr>
      </w:pPr>
      <w:r w:rsidRPr="001D3112">
        <w:rPr>
          <w:b/>
          <w:sz w:val="24"/>
          <w:szCs w:val="24"/>
          <w:lang w:val="es-ES"/>
        </w:rPr>
        <w:t>ARID AG</w:t>
      </w:r>
      <w:r>
        <w:rPr>
          <w:b/>
          <w:sz w:val="24"/>
          <w:szCs w:val="24"/>
          <w:lang w:val="es-ES"/>
        </w:rPr>
        <w:t>RICULTURE UNIVERSITY RAWALPINDI</w:t>
      </w:r>
    </w:p>
    <w:p w:rsidR="00EA1006" w:rsidRPr="001D3112" w:rsidRDefault="00261D1F" w:rsidP="00261D1F">
      <w:pPr>
        <w:widowControl w:val="0"/>
        <w:spacing w:line="276" w:lineRule="auto"/>
        <w:jc w:val="center"/>
        <w:rPr>
          <w:b/>
          <w:sz w:val="24"/>
          <w:szCs w:val="24"/>
          <w:lang w:val="es-ES"/>
        </w:rPr>
      </w:pPr>
      <w:r w:rsidRPr="001D3112">
        <w:rPr>
          <w:b/>
          <w:sz w:val="24"/>
          <w:szCs w:val="24"/>
          <w:lang w:val="es-ES"/>
        </w:rPr>
        <w:t>PAKISTAN</w:t>
      </w:r>
    </w:p>
    <w:p w:rsidR="00A86FEF" w:rsidRDefault="00A86FEF" w:rsidP="00261D1F">
      <w:pPr>
        <w:pStyle w:val="StyleCentered"/>
        <w:spacing w:line="276" w:lineRule="auto"/>
        <w:rPr>
          <w:b/>
          <w:caps/>
          <w:sz w:val="24"/>
          <w:szCs w:val="24"/>
        </w:rPr>
      </w:pPr>
      <w:r>
        <w:rPr>
          <w:b/>
          <w:caps/>
          <w:sz w:val="24"/>
          <w:szCs w:val="24"/>
        </w:rPr>
        <w:t>2021</w:t>
      </w:r>
    </w:p>
    <w:p w:rsidR="00EA1006" w:rsidRDefault="00EA1006" w:rsidP="00A86FEF">
      <w:pPr>
        <w:pStyle w:val="StyleCentered"/>
        <w:spacing w:line="276" w:lineRule="auto"/>
        <w:jc w:val="left"/>
        <w:rPr>
          <w:sz w:val="24"/>
          <w:szCs w:val="24"/>
        </w:rPr>
      </w:pPr>
      <w:r>
        <w:rPr>
          <w:sz w:val="24"/>
          <w:szCs w:val="24"/>
        </w:rPr>
        <w:br w:type="page"/>
      </w:r>
    </w:p>
    <w:p w:rsidR="00EA1006" w:rsidRDefault="00EA1006" w:rsidP="00EA1006">
      <w:pPr>
        <w:spacing w:line="240" w:lineRule="auto"/>
        <w:rPr>
          <w:sz w:val="24"/>
          <w:szCs w:val="24"/>
        </w:rPr>
        <w:sectPr w:rsidR="00EA1006" w:rsidSect="00CD7114">
          <w:footerReference w:type="default" r:id="rId10"/>
          <w:type w:val="continuous"/>
          <w:pgSz w:w="11909" w:h="16834"/>
          <w:pgMar w:top="1699" w:right="1699" w:bottom="1699" w:left="2146" w:header="706" w:footer="1440" w:gutter="0"/>
          <w:pgNumType w:fmt="lowerRoman"/>
          <w:cols w:space="720"/>
          <w:titlePg/>
          <w:docGrid w:linePitch="299"/>
        </w:sectPr>
      </w:pPr>
    </w:p>
    <w:p w:rsidR="00EA1006" w:rsidRPr="002D48D4" w:rsidRDefault="00713B34" w:rsidP="002D48D4">
      <w:pPr>
        <w:jc w:val="center"/>
        <w:rPr>
          <w:b/>
          <w:sz w:val="24"/>
        </w:rPr>
      </w:pPr>
      <w:bookmarkStart w:id="2" w:name="_Toc499236559"/>
      <w:bookmarkStart w:id="3" w:name="_Toc499236697"/>
      <w:bookmarkStart w:id="4" w:name="_Toc499237703"/>
      <w:bookmarkStart w:id="5" w:name="_Toc499239105"/>
      <w:bookmarkStart w:id="6" w:name="_Toc499239660"/>
      <w:bookmarkStart w:id="7" w:name="_Toc500839078"/>
      <w:r w:rsidRPr="002D48D4">
        <w:rPr>
          <w:b/>
          <w:sz w:val="24"/>
        </w:rPr>
        <w:lastRenderedPageBreak/>
        <w:t>DEDICATION</w:t>
      </w:r>
      <w:bookmarkEnd w:id="2"/>
      <w:bookmarkEnd w:id="3"/>
      <w:bookmarkEnd w:id="4"/>
      <w:bookmarkEnd w:id="5"/>
      <w:bookmarkEnd w:id="6"/>
      <w:bookmarkEnd w:id="7"/>
    </w:p>
    <w:p w:rsidR="002B4039" w:rsidRPr="004428DD" w:rsidRDefault="006D6F6A" w:rsidP="006D6F6A">
      <w:pPr>
        <w:pStyle w:val="BodyMain"/>
        <w:ind w:firstLine="0"/>
      </w:pPr>
      <w:r>
        <w:t>This work is dedicated to my beloved friends and our project supervisor.</w:t>
      </w: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2B4039" w:rsidRDefault="002B4039" w:rsidP="00EA1006">
      <w:pPr>
        <w:spacing w:line="240" w:lineRule="auto"/>
        <w:rPr>
          <w:szCs w:val="22"/>
        </w:rPr>
      </w:pPr>
    </w:p>
    <w:p w:rsidR="00EA1006" w:rsidRDefault="00EA1006" w:rsidP="00EA1006">
      <w:pPr>
        <w:spacing w:line="240" w:lineRule="auto"/>
        <w:rPr>
          <w:szCs w:val="22"/>
        </w:rPr>
      </w:pPr>
      <w:r>
        <w:rPr>
          <w:szCs w:val="22"/>
        </w:rPr>
        <w:br w:type="page"/>
      </w:r>
    </w:p>
    <w:p w:rsidR="000949A7" w:rsidRPr="000949A7" w:rsidRDefault="000949A7" w:rsidP="000949A7">
      <w:pPr>
        <w:pStyle w:val="BodyMain"/>
        <w:ind w:firstLine="0"/>
        <w:jc w:val="center"/>
        <w:rPr>
          <w:b/>
        </w:rPr>
      </w:pPr>
      <w:r w:rsidRPr="000949A7">
        <w:rPr>
          <w:b/>
        </w:rPr>
        <w:lastRenderedPageBreak/>
        <w:t>CONTENTS</w:t>
      </w:r>
    </w:p>
    <w:p w:rsidR="00513980" w:rsidRDefault="002B4039" w:rsidP="00EE47BB">
      <w:pPr>
        <w:pStyle w:val="TOC1"/>
        <w:rPr>
          <w:noProof/>
        </w:rPr>
      </w:pPr>
      <w:r>
        <w:tab/>
      </w:r>
      <w:r>
        <w:tab/>
      </w:r>
      <w:r w:rsidRPr="002B4039">
        <w:t>Page</w:t>
      </w:r>
      <w:r w:rsidR="00BB6149">
        <w:fldChar w:fldCharType="begin"/>
      </w:r>
      <w:r w:rsidR="00EE47BB">
        <w:instrText xml:space="preserve"> TOC \o "1-4" \h \z \u </w:instrText>
      </w:r>
      <w:r w:rsidR="00BB6149">
        <w:fldChar w:fldCharType="separate"/>
      </w:r>
    </w:p>
    <w:p w:rsidR="00513980" w:rsidRDefault="00AC5139">
      <w:pPr>
        <w:pStyle w:val="TOC1"/>
        <w:rPr>
          <w:rFonts w:asciiTheme="minorHAnsi" w:eastAsiaTheme="minorEastAsia" w:hAnsiTheme="minorHAnsi" w:cstheme="minorBidi"/>
          <w:b w:val="0"/>
          <w:noProof/>
          <w:sz w:val="22"/>
          <w:szCs w:val="22"/>
        </w:rPr>
      </w:pPr>
      <w:hyperlink w:anchor="_Toc502742705" w:history="1">
        <w:r w:rsidR="00513980" w:rsidRPr="00B136EB">
          <w:rPr>
            <w:rStyle w:val="Hyperlink"/>
            <w:noProof/>
          </w:rPr>
          <w:t>List of Tables</w:t>
        </w:r>
        <w:r w:rsidR="00513980">
          <w:rPr>
            <w:noProof/>
            <w:webHidden/>
          </w:rPr>
          <w:tab/>
        </w:r>
        <w:r w:rsidR="00BB6149">
          <w:rPr>
            <w:noProof/>
            <w:webHidden/>
          </w:rPr>
          <w:fldChar w:fldCharType="begin"/>
        </w:r>
        <w:r w:rsidR="00513980">
          <w:rPr>
            <w:noProof/>
            <w:webHidden/>
          </w:rPr>
          <w:instrText xml:space="preserve"> PAGEREF _Toc502742705 \h </w:instrText>
        </w:r>
        <w:r w:rsidR="00BB6149">
          <w:rPr>
            <w:noProof/>
            <w:webHidden/>
          </w:rPr>
        </w:r>
        <w:r w:rsidR="00BB6149">
          <w:rPr>
            <w:noProof/>
            <w:webHidden/>
          </w:rPr>
          <w:fldChar w:fldCharType="separate"/>
        </w:r>
        <w:r w:rsidR="00513980">
          <w:rPr>
            <w:noProof/>
            <w:webHidden/>
          </w:rPr>
          <w:t>ix</w:t>
        </w:r>
        <w:r w:rsidR="00BB6149">
          <w:rPr>
            <w:noProof/>
            <w:webHidden/>
          </w:rPr>
          <w:fldChar w:fldCharType="end"/>
        </w:r>
      </w:hyperlink>
    </w:p>
    <w:p w:rsidR="00513980" w:rsidRDefault="00AC5139">
      <w:pPr>
        <w:pStyle w:val="TOC1"/>
        <w:rPr>
          <w:rFonts w:asciiTheme="minorHAnsi" w:eastAsiaTheme="minorEastAsia" w:hAnsiTheme="minorHAnsi" w:cstheme="minorBidi"/>
          <w:b w:val="0"/>
          <w:noProof/>
          <w:sz w:val="22"/>
          <w:szCs w:val="22"/>
        </w:rPr>
      </w:pPr>
      <w:hyperlink w:anchor="_Toc502742706" w:history="1">
        <w:r w:rsidR="00513980" w:rsidRPr="00B136EB">
          <w:rPr>
            <w:rStyle w:val="Hyperlink"/>
            <w:noProof/>
          </w:rPr>
          <w:t>List of Figures</w:t>
        </w:r>
        <w:r w:rsidR="00513980">
          <w:rPr>
            <w:noProof/>
            <w:webHidden/>
          </w:rPr>
          <w:tab/>
        </w:r>
        <w:r w:rsidR="00BB6149">
          <w:rPr>
            <w:noProof/>
            <w:webHidden/>
          </w:rPr>
          <w:fldChar w:fldCharType="begin"/>
        </w:r>
        <w:r w:rsidR="00513980">
          <w:rPr>
            <w:noProof/>
            <w:webHidden/>
          </w:rPr>
          <w:instrText xml:space="preserve"> PAGEREF _Toc502742706 \h </w:instrText>
        </w:r>
        <w:r w:rsidR="00BB6149">
          <w:rPr>
            <w:noProof/>
            <w:webHidden/>
          </w:rPr>
        </w:r>
        <w:r w:rsidR="00BB6149">
          <w:rPr>
            <w:noProof/>
            <w:webHidden/>
          </w:rPr>
          <w:fldChar w:fldCharType="separate"/>
        </w:r>
        <w:r w:rsidR="00513980">
          <w:rPr>
            <w:noProof/>
            <w:webHidden/>
          </w:rPr>
          <w:t>x</w:t>
        </w:r>
        <w:r w:rsidR="00BB6149">
          <w:rPr>
            <w:noProof/>
            <w:webHidden/>
          </w:rPr>
          <w:fldChar w:fldCharType="end"/>
        </w:r>
      </w:hyperlink>
    </w:p>
    <w:p w:rsidR="00513980" w:rsidRDefault="00AC5139">
      <w:pPr>
        <w:pStyle w:val="TOC1"/>
        <w:rPr>
          <w:rFonts w:asciiTheme="minorHAnsi" w:eastAsiaTheme="minorEastAsia" w:hAnsiTheme="minorHAnsi" w:cstheme="minorBidi"/>
          <w:b w:val="0"/>
          <w:noProof/>
          <w:sz w:val="22"/>
          <w:szCs w:val="22"/>
        </w:rPr>
      </w:pPr>
      <w:hyperlink w:anchor="_Toc502742707" w:history="1">
        <w:r w:rsidR="00513980" w:rsidRPr="00B136EB">
          <w:rPr>
            <w:rStyle w:val="Hyperlink"/>
            <w:bCs/>
            <w:noProof/>
          </w:rPr>
          <w:t>Acknowledgements</w:t>
        </w:r>
        <w:r w:rsidR="00513980">
          <w:rPr>
            <w:noProof/>
            <w:webHidden/>
          </w:rPr>
          <w:tab/>
        </w:r>
        <w:r w:rsidR="00BB6149">
          <w:rPr>
            <w:noProof/>
            <w:webHidden/>
          </w:rPr>
          <w:fldChar w:fldCharType="begin"/>
        </w:r>
        <w:r w:rsidR="00513980">
          <w:rPr>
            <w:noProof/>
            <w:webHidden/>
          </w:rPr>
          <w:instrText xml:space="preserve"> PAGEREF _Toc502742707 \h </w:instrText>
        </w:r>
        <w:r w:rsidR="00BB6149">
          <w:rPr>
            <w:noProof/>
            <w:webHidden/>
          </w:rPr>
        </w:r>
        <w:r w:rsidR="00BB6149">
          <w:rPr>
            <w:noProof/>
            <w:webHidden/>
          </w:rPr>
          <w:fldChar w:fldCharType="separate"/>
        </w:r>
        <w:r w:rsidR="00513980">
          <w:rPr>
            <w:noProof/>
            <w:webHidden/>
          </w:rPr>
          <w:t>xi</w:t>
        </w:r>
        <w:r w:rsidR="00BB6149">
          <w:rPr>
            <w:noProof/>
            <w:webHidden/>
          </w:rPr>
          <w:fldChar w:fldCharType="end"/>
        </w:r>
      </w:hyperlink>
    </w:p>
    <w:p w:rsidR="00513980" w:rsidRDefault="00AC5139">
      <w:pPr>
        <w:pStyle w:val="TOC1"/>
        <w:rPr>
          <w:rFonts w:asciiTheme="minorHAnsi" w:eastAsiaTheme="minorEastAsia" w:hAnsiTheme="minorHAnsi" w:cstheme="minorBidi"/>
          <w:b w:val="0"/>
          <w:noProof/>
          <w:sz w:val="22"/>
          <w:szCs w:val="22"/>
        </w:rPr>
      </w:pPr>
      <w:hyperlink w:anchor="_Toc502742708" w:history="1">
        <w:r w:rsidR="00513980" w:rsidRPr="00B136EB">
          <w:rPr>
            <w:rStyle w:val="Hyperlink"/>
            <w:noProof/>
          </w:rPr>
          <w:t>Chapter 1 Introduction</w:t>
        </w:r>
        <w:r w:rsidR="00513980">
          <w:rPr>
            <w:noProof/>
            <w:webHidden/>
          </w:rPr>
          <w:tab/>
        </w:r>
        <w:r w:rsidR="00BB6149">
          <w:rPr>
            <w:noProof/>
            <w:webHidden/>
          </w:rPr>
          <w:fldChar w:fldCharType="begin"/>
        </w:r>
        <w:r w:rsidR="00513980">
          <w:rPr>
            <w:noProof/>
            <w:webHidden/>
          </w:rPr>
          <w:instrText xml:space="preserve"> PAGEREF _Toc502742708 \h </w:instrText>
        </w:r>
        <w:r w:rsidR="00BB6149">
          <w:rPr>
            <w:noProof/>
            <w:webHidden/>
          </w:rPr>
        </w:r>
        <w:r w:rsidR="00BB6149">
          <w:rPr>
            <w:noProof/>
            <w:webHidden/>
          </w:rPr>
          <w:fldChar w:fldCharType="separate"/>
        </w:r>
        <w:r w:rsidR="00513980">
          <w:rPr>
            <w:noProof/>
            <w:webHidden/>
          </w:rPr>
          <w:t>1</w:t>
        </w:r>
        <w:r w:rsidR="00BB6149">
          <w:rPr>
            <w:noProof/>
            <w:webHidden/>
          </w:rPr>
          <w:fldChar w:fldCharType="end"/>
        </w:r>
      </w:hyperlink>
    </w:p>
    <w:p w:rsidR="00513980" w:rsidRDefault="00AC5139" w:rsidP="002A12C6">
      <w:pPr>
        <w:pStyle w:val="TOC2"/>
        <w:rPr>
          <w:rFonts w:asciiTheme="minorHAnsi" w:eastAsiaTheme="minorEastAsia" w:hAnsiTheme="minorHAnsi" w:cstheme="minorBidi"/>
          <w:noProof/>
          <w:sz w:val="22"/>
          <w:szCs w:val="22"/>
        </w:rPr>
      </w:pPr>
      <w:hyperlink w:anchor="_Toc502742709" w:history="1">
        <w:r w:rsidR="002A12C6">
          <w:rPr>
            <w:rStyle w:val="Hyperlink"/>
            <w:noProof/>
          </w:rPr>
          <w:t>1.1</w:t>
        </w:r>
      </w:hyperlink>
      <w:r w:rsidR="002A12C6">
        <w:t xml:space="preserve">  BACKGROUND</w:t>
      </w:r>
      <w:r w:rsidR="007331DF">
        <w:t xml:space="preserve">                                                                                            1</w:t>
      </w:r>
    </w:p>
    <w:p w:rsidR="00513980" w:rsidRDefault="00AC5139">
      <w:pPr>
        <w:pStyle w:val="TOC3"/>
        <w:rPr>
          <w:rFonts w:asciiTheme="minorHAnsi" w:eastAsiaTheme="minorEastAsia" w:hAnsiTheme="minorHAnsi" w:cstheme="minorBidi"/>
          <w:noProof/>
          <w:sz w:val="22"/>
          <w:szCs w:val="22"/>
        </w:rPr>
      </w:pPr>
      <w:hyperlink w:anchor="_Toc502742710" w:history="1">
        <w:r w:rsidR="002A12C6">
          <w:rPr>
            <w:rStyle w:val="Hyperlink"/>
            <w:noProof/>
          </w:rPr>
          <w:t>1.1.1 INDUS BASIN</w:t>
        </w:r>
        <w:r w:rsidR="00513980">
          <w:rPr>
            <w:noProof/>
            <w:webHidden/>
          </w:rPr>
          <w:tab/>
        </w:r>
        <w:r w:rsidR="00BB6149">
          <w:rPr>
            <w:noProof/>
            <w:webHidden/>
          </w:rPr>
          <w:fldChar w:fldCharType="begin"/>
        </w:r>
        <w:r w:rsidR="00513980">
          <w:rPr>
            <w:noProof/>
            <w:webHidden/>
          </w:rPr>
          <w:instrText xml:space="preserve"> PAGEREF _Toc502742710 \h </w:instrText>
        </w:r>
        <w:r w:rsidR="00BB6149">
          <w:rPr>
            <w:noProof/>
            <w:webHidden/>
          </w:rPr>
        </w:r>
        <w:r w:rsidR="00BB6149">
          <w:rPr>
            <w:noProof/>
            <w:webHidden/>
          </w:rPr>
          <w:fldChar w:fldCharType="separate"/>
        </w:r>
        <w:r w:rsidR="00513980">
          <w:rPr>
            <w:noProof/>
            <w:webHidden/>
          </w:rPr>
          <w:t>1</w:t>
        </w:r>
        <w:r w:rsidR="00BB6149">
          <w:rPr>
            <w:noProof/>
            <w:webHidden/>
          </w:rPr>
          <w:fldChar w:fldCharType="end"/>
        </w:r>
      </w:hyperlink>
    </w:p>
    <w:p w:rsidR="00513980" w:rsidRDefault="00AC5139">
      <w:pPr>
        <w:pStyle w:val="TOC4"/>
        <w:rPr>
          <w:rFonts w:asciiTheme="minorHAnsi" w:eastAsiaTheme="minorEastAsia" w:hAnsiTheme="minorHAnsi" w:cstheme="minorBidi"/>
          <w:noProof/>
          <w:sz w:val="22"/>
          <w:szCs w:val="22"/>
        </w:rPr>
      </w:pPr>
      <w:hyperlink w:anchor="_Toc502742711" w:history="1">
        <w:r w:rsidR="002A12C6">
          <w:rPr>
            <w:rStyle w:val="Hyperlink"/>
            <w:noProof/>
          </w:rPr>
          <w:t xml:space="preserve">1.1.1.1 PROBLEM </w:t>
        </w:r>
        <w:r w:rsidR="007331DF">
          <w:rPr>
            <w:rStyle w:val="Hyperlink"/>
            <w:noProof/>
          </w:rPr>
          <w:t>STATEMENT</w:t>
        </w:r>
        <w:r w:rsidR="007331DF">
          <w:rPr>
            <w:noProof/>
            <w:webHidden/>
          </w:rPr>
          <w:t xml:space="preserve">                                                                        </w:t>
        </w:r>
        <w:r w:rsidR="00BB6149">
          <w:rPr>
            <w:noProof/>
            <w:webHidden/>
          </w:rPr>
          <w:fldChar w:fldCharType="begin"/>
        </w:r>
        <w:r w:rsidR="00513980">
          <w:rPr>
            <w:noProof/>
            <w:webHidden/>
          </w:rPr>
          <w:instrText xml:space="preserve"> PAGEREF _Toc502742711 \h </w:instrText>
        </w:r>
        <w:r w:rsidR="00BB6149">
          <w:rPr>
            <w:noProof/>
            <w:webHidden/>
          </w:rPr>
        </w:r>
        <w:r w:rsidR="00BB6149">
          <w:rPr>
            <w:noProof/>
            <w:webHidden/>
          </w:rPr>
          <w:fldChar w:fldCharType="separate"/>
        </w:r>
        <w:r w:rsidR="00513980">
          <w:rPr>
            <w:noProof/>
            <w:webHidden/>
          </w:rPr>
          <w:t>2</w:t>
        </w:r>
        <w:r w:rsidR="00BB6149">
          <w:rPr>
            <w:noProof/>
            <w:webHidden/>
          </w:rPr>
          <w:fldChar w:fldCharType="end"/>
        </w:r>
      </w:hyperlink>
    </w:p>
    <w:p w:rsidR="00513980" w:rsidRDefault="00AC5139">
      <w:pPr>
        <w:pStyle w:val="TOC1"/>
        <w:rPr>
          <w:rFonts w:asciiTheme="minorHAnsi" w:eastAsiaTheme="minorEastAsia" w:hAnsiTheme="minorHAnsi" w:cstheme="minorBidi"/>
          <w:b w:val="0"/>
          <w:noProof/>
          <w:sz w:val="22"/>
          <w:szCs w:val="22"/>
        </w:rPr>
      </w:pPr>
      <w:hyperlink w:anchor="_Toc502742712" w:history="1">
        <w:r w:rsidR="00513980" w:rsidRPr="00B136EB">
          <w:rPr>
            <w:rStyle w:val="Hyperlink"/>
            <w:noProof/>
          </w:rPr>
          <w:t xml:space="preserve">Chapter 2 </w:t>
        </w:r>
        <w:r w:rsidR="00E24667">
          <w:rPr>
            <w:rStyle w:val="Hyperlink"/>
            <w:noProof/>
          </w:rPr>
          <w:t>Literature Review</w:t>
        </w:r>
        <w:r w:rsidR="00513980">
          <w:rPr>
            <w:noProof/>
            <w:webHidden/>
          </w:rPr>
          <w:tab/>
        </w:r>
        <w:r w:rsidR="00BB6149">
          <w:rPr>
            <w:noProof/>
            <w:webHidden/>
          </w:rPr>
          <w:fldChar w:fldCharType="begin"/>
        </w:r>
        <w:r w:rsidR="00513980">
          <w:rPr>
            <w:noProof/>
            <w:webHidden/>
          </w:rPr>
          <w:instrText xml:space="preserve"> PAGEREF _Toc502742712 \h </w:instrText>
        </w:r>
        <w:r w:rsidR="00BB6149">
          <w:rPr>
            <w:noProof/>
            <w:webHidden/>
          </w:rPr>
        </w:r>
        <w:r w:rsidR="00BB6149">
          <w:rPr>
            <w:noProof/>
            <w:webHidden/>
          </w:rPr>
          <w:fldChar w:fldCharType="separate"/>
        </w:r>
        <w:r w:rsidR="00513980">
          <w:rPr>
            <w:noProof/>
            <w:webHidden/>
          </w:rPr>
          <w:t>4</w:t>
        </w:r>
        <w:r w:rsidR="00BB6149">
          <w:rPr>
            <w:noProof/>
            <w:webHidden/>
          </w:rPr>
          <w:fldChar w:fldCharType="end"/>
        </w:r>
      </w:hyperlink>
    </w:p>
    <w:p w:rsidR="002A12C6" w:rsidRPr="002A12C6" w:rsidRDefault="002A12C6" w:rsidP="002A12C6">
      <w:pPr>
        <w:pStyle w:val="TOC2"/>
      </w:pPr>
      <w:r>
        <w:t>2.1 SPATIO TEMPORAL ANALYSIS</w:t>
      </w:r>
      <w:r w:rsidR="007331DF">
        <w:t xml:space="preserve">                                                                3</w:t>
      </w:r>
    </w:p>
    <w:p w:rsidR="00513980" w:rsidRDefault="00AC5139" w:rsidP="007331DF">
      <w:pPr>
        <w:pStyle w:val="TOC3"/>
        <w:rPr>
          <w:rFonts w:asciiTheme="minorHAnsi" w:eastAsiaTheme="minorEastAsia" w:hAnsiTheme="minorHAnsi" w:cstheme="minorBidi"/>
          <w:noProof/>
          <w:sz w:val="22"/>
          <w:szCs w:val="22"/>
        </w:rPr>
      </w:pPr>
      <w:hyperlink w:anchor="_Toc502742714" w:history="1">
        <w:r w:rsidR="002A12C6">
          <w:rPr>
            <w:rStyle w:val="Hyperlink"/>
            <w:noProof/>
          </w:rPr>
          <w:t>2.1.1 INDICES SELECTION</w:t>
        </w:r>
        <w:r w:rsidR="00513980">
          <w:rPr>
            <w:noProof/>
            <w:webHidden/>
          </w:rPr>
          <w:tab/>
        </w:r>
        <w:r w:rsidR="007331DF">
          <w:rPr>
            <w:noProof/>
            <w:webHidden/>
          </w:rPr>
          <w:t>4</w:t>
        </w:r>
      </w:hyperlink>
    </w:p>
    <w:p w:rsidR="00E24667" w:rsidRDefault="007331DF" w:rsidP="007331DF">
      <w:pPr>
        <w:pStyle w:val="TOC4"/>
        <w:rPr>
          <w:noProof/>
        </w:rPr>
      </w:pPr>
      <w:r>
        <w:t>2.1.1.1 WEIGHT DETERMINATION                                                                 5</w:t>
      </w:r>
    </w:p>
    <w:p w:rsidR="00E24667" w:rsidRDefault="00AC5139" w:rsidP="007331DF">
      <w:pPr>
        <w:pStyle w:val="TOC1"/>
        <w:rPr>
          <w:rFonts w:asciiTheme="minorHAnsi" w:eastAsiaTheme="minorEastAsia" w:hAnsiTheme="minorHAnsi" w:cstheme="minorBidi"/>
          <w:b w:val="0"/>
          <w:noProof/>
          <w:sz w:val="22"/>
          <w:szCs w:val="22"/>
        </w:rPr>
      </w:pPr>
      <w:hyperlink w:anchor="_Toc502742708" w:history="1">
        <w:r w:rsidR="00E24667" w:rsidRPr="00B136EB">
          <w:rPr>
            <w:rStyle w:val="Hyperlink"/>
            <w:noProof/>
          </w:rPr>
          <w:t xml:space="preserve">Chapter </w:t>
        </w:r>
        <w:r w:rsidR="00E24667">
          <w:rPr>
            <w:rStyle w:val="Hyperlink"/>
            <w:noProof/>
          </w:rPr>
          <w:t>3</w:t>
        </w:r>
        <w:r w:rsidR="00E24667" w:rsidRPr="00B136EB">
          <w:rPr>
            <w:rStyle w:val="Hyperlink"/>
            <w:noProof/>
          </w:rPr>
          <w:t xml:space="preserve"> </w:t>
        </w:r>
        <w:r w:rsidR="00E24667">
          <w:rPr>
            <w:rStyle w:val="Hyperlink"/>
            <w:noProof/>
          </w:rPr>
          <w:t>Material and Methods</w:t>
        </w:r>
        <w:r w:rsidR="00E24667">
          <w:rPr>
            <w:noProof/>
            <w:webHidden/>
          </w:rPr>
          <w:tab/>
        </w:r>
        <w:r w:rsidR="007331DF">
          <w:rPr>
            <w:noProof/>
            <w:webHidden/>
          </w:rPr>
          <w:t>6</w:t>
        </w:r>
      </w:hyperlink>
    </w:p>
    <w:p w:rsidR="002A12C6" w:rsidRPr="002A12C6" w:rsidRDefault="002A12C6" w:rsidP="002A12C6">
      <w:pPr>
        <w:pStyle w:val="TOC2"/>
      </w:pPr>
      <w:r>
        <w:t>3.1 FLOW CHART</w:t>
      </w:r>
      <w:r w:rsidR="007331DF">
        <w:t xml:space="preserve">                                                                                               7</w:t>
      </w:r>
    </w:p>
    <w:p w:rsidR="00E24667" w:rsidRDefault="00AC5139" w:rsidP="007331DF">
      <w:pPr>
        <w:pStyle w:val="TOC3"/>
        <w:rPr>
          <w:rFonts w:asciiTheme="minorHAnsi" w:eastAsiaTheme="minorEastAsia" w:hAnsiTheme="minorHAnsi" w:cstheme="minorBidi"/>
          <w:noProof/>
          <w:sz w:val="22"/>
          <w:szCs w:val="22"/>
        </w:rPr>
      </w:pPr>
      <w:hyperlink w:anchor="_Toc502742710" w:history="1">
        <w:r w:rsidR="00E24667">
          <w:rPr>
            <w:rStyle w:val="Hyperlink"/>
            <w:noProof/>
          </w:rPr>
          <w:t>3</w:t>
        </w:r>
        <w:r w:rsidR="002A12C6">
          <w:rPr>
            <w:rStyle w:val="Hyperlink"/>
            <w:noProof/>
          </w:rPr>
          <w:t>.1.1DATA SOURCES</w:t>
        </w:r>
        <w:r w:rsidR="00E24667">
          <w:rPr>
            <w:noProof/>
            <w:webHidden/>
          </w:rPr>
          <w:tab/>
        </w:r>
      </w:hyperlink>
      <w:r w:rsidR="007331DF">
        <w:t>8</w:t>
      </w:r>
    </w:p>
    <w:p w:rsidR="00E24667" w:rsidRDefault="00AC5139" w:rsidP="007331DF">
      <w:pPr>
        <w:pStyle w:val="TOC4"/>
        <w:rPr>
          <w:rFonts w:asciiTheme="minorHAnsi" w:eastAsiaTheme="minorEastAsia" w:hAnsiTheme="minorHAnsi" w:cstheme="minorBidi"/>
          <w:noProof/>
          <w:sz w:val="22"/>
          <w:szCs w:val="22"/>
        </w:rPr>
      </w:pPr>
      <w:hyperlink w:anchor="_Toc502742711" w:history="1">
        <w:r w:rsidR="00E24667">
          <w:rPr>
            <w:rStyle w:val="Hyperlink"/>
            <w:noProof/>
          </w:rPr>
          <w:t>3</w:t>
        </w:r>
        <w:r w:rsidR="007331DF">
          <w:rPr>
            <w:rStyle w:val="Hyperlink"/>
            <w:noProof/>
          </w:rPr>
          <w:t xml:space="preserve">.1.1.1  PROCEDURE                                                                                         </w:t>
        </w:r>
        <w:r w:rsidR="007331DF">
          <w:rPr>
            <w:noProof/>
            <w:webHidden/>
          </w:rPr>
          <w:t>8</w:t>
        </w:r>
      </w:hyperlink>
    </w:p>
    <w:p w:rsidR="00E24667" w:rsidRDefault="00AC5139" w:rsidP="007331DF">
      <w:pPr>
        <w:pStyle w:val="TOC1"/>
        <w:rPr>
          <w:rFonts w:asciiTheme="minorHAnsi" w:eastAsiaTheme="minorEastAsia" w:hAnsiTheme="minorHAnsi" w:cstheme="minorBidi"/>
          <w:b w:val="0"/>
          <w:noProof/>
          <w:sz w:val="22"/>
          <w:szCs w:val="22"/>
        </w:rPr>
      </w:pPr>
      <w:hyperlink w:anchor="_Toc502742712" w:history="1">
        <w:r w:rsidR="00E24667" w:rsidRPr="00B136EB">
          <w:rPr>
            <w:rStyle w:val="Hyperlink"/>
            <w:noProof/>
          </w:rPr>
          <w:t xml:space="preserve">Chapter </w:t>
        </w:r>
        <w:r w:rsidR="00E24667">
          <w:rPr>
            <w:rStyle w:val="Hyperlink"/>
            <w:noProof/>
          </w:rPr>
          <w:t>4</w:t>
        </w:r>
        <w:r w:rsidR="00E24667" w:rsidRPr="00B136EB">
          <w:rPr>
            <w:rStyle w:val="Hyperlink"/>
            <w:noProof/>
          </w:rPr>
          <w:t xml:space="preserve"> </w:t>
        </w:r>
        <w:r w:rsidR="00E24667">
          <w:rPr>
            <w:rStyle w:val="Hyperlink"/>
            <w:noProof/>
          </w:rPr>
          <w:t>Results and Discussion</w:t>
        </w:r>
        <w:r w:rsidR="00E24667">
          <w:rPr>
            <w:noProof/>
            <w:webHidden/>
          </w:rPr>
          <w:tab/>
        </w:r>
        <w:r w:rsidR="007331DF">
          <w:rPr>
            <w:noProof/>
            <w:webHidden/>
          </w:rPr>
          <w:t>9</w:t>
        </w:r>
      </w:hyperlink>
    </w:p>
    <w:p w:rsidR="00E24667" w:rsidRDefault="00E24667" w:rsidP="00E24667">
      <w:pPr>
        <w:pStyle w:val="TOC2"/>
        <w:rPr>
          <w:rFonts w:asciiTheme="minorHAnsi" w:eastAsiaTheme="minorEastAsia" w:hAnsiTheme="minorHAnsi" w:cstheme="minorBidi"/>
          <w:noProof/>
          <w:sz w:val="22"/>
          <w:szCs w:val="22"/>
        </w:rPr>
      </w:pPr>
    </w:p>
    <w:p w:rsidR="00E24667" w:rsidRDefault="00AC5139" w:rsidP="007331DF">
      <w:pPr>
        <w:pStyle w:val="TOC3"/>
        <w:rPr>
          <w:rFonts w:asciiTheme="minorHAnsi" w:eastAsiaTheme="minorEastAsia" w:hAnsiTheme="minorHAnsi" w:cstheme="minorBidi"/>
          <w:noProof/>
          <w:sz w:val="22"/>
          <w:szCs w:val="22"/>
        </w:rPr>
      </w:pPr>
      <w:hyperlink w:anchor="_Toc502742714" w:history="1">
        <w:r w:rsidR="00E24667">
          <w:rPr>
            <w:rStyle w:val="Hyperlink"/>
            <w:noProof/>
          </w:rPr>
          <w:t>4</w:t>
        </w:r>
        <w:r w:rsidR="00E24667" w:rsidRPr="00B136EB">
          <w:rPr>
            <w:rStyle w:val="Hyperlink"/>
            <w:noProof/>
          </w:rPr>
          <w:t>.1.1</w:t>
        </w:r>
        <w:r w:rsidR="007331DF">
          <w:rPr>
            <w:rStyle w:val="Hyperlink"/>
            <w:noProof/>
          </w:rPr>
          <w:t xml:space="preserve"> OVER ALL SPATIO TEMPORAL ANALYSIS </w:t>
        </w:r>
        <w:r w:rsidR="00E24667">
          <w:rPr>
            <w:noProof/>
            <w:webHidden/>
          </w:rPr>
          <w:tab/>
        </w:r>
        <w:r w:rsidR="007331DF">
          <w:rPr>
            <w:noProof/>
            <w:webHidden/>
          </w:rPr>
          <w:t>10</w:t>
        </w:r>
      </w:hyperlink>
    </w:p>
    <w:p w:rsidR="00E24667" w:rsidRDefault="007331DF" w:rsidP="007331DF">
      <w:pPr>
        <w:rPr>
          <w:noProof/>
        </w:rPr>
      </w:pPr>
      <w:r>
        <w:t>4.1.1.1 DISCUSSIONS                                                                                                    11</w:t>
      </w:r>
    </w:p>
    <w:p w:rsidR="00E24667" w:rsidRPr="00E24667" w:rsidRDefault="00E24667" w:rsidP="00E24667">
      <w:pPr>
        <w:rPr>
          <w:b/>
          <w:noProof/>
        </w:rPr>
      </w:pPr>
      <w:r w:rsidRPr="00E24667">
        <w:rPr>
          <w:b/>
          <w:noProof/>
        </w:rPr>
        <w:t xml:space="preserve">SUMMARY   </w:t>
      </w:r>
      <w:r w:rsidR="008B498B">
        <w:rPr>
          <w:b/>
          <w:noProof/>
        </w:rPr>
        <w:t xml:space="preserve">                                                                                                                  12</w:t>
      </w:r>
    </w:p>
    <w:p w:rsidR="00E24667" w:rsidRPr="00E24667" w:rsidRDefault="002A12C6" w:rsidP="002A12C6">
      <w:pPr>
        <w:rPr>
          <w:b/>
          <w:noProof/>
        </w:rPr>
      </w:pPr>
      <w:r>
        <w:rPr>
          <w:b/>
          <w:noProof/>
        </w:rPr>
        <w:t>LITERATURE CITE</w:t>
      </w:r>
      <w:r w:rsidR="008B498B">
        <w:rPr>
          <w:b/>
          <w:noProof/>
        </w:rPr>
        <w:t xml:space="preserve">                                                                                                     13</w:t>
      </w:r>
    </w:p>
    <w:p w:rsidR="00E24667" w:rsidRDefault="00E24667" w:rsidP="00E24667">
      <w:pPr>
        <w:rPr>
          <w:noProof/>
        </w:rPr>
      </w:pPr>
    </w:p>
    <w:p w:rsidR="00E24667" w:rsidRPr="00E24667" w:rsidRDefault="00E24667" w:rsidP="00E24667">
      <w:pPr>
        <w:rPr>
          <w:rFonts w:eastAsiaTheme="minorEastAsia"/>
        </w:rPr>
      </w:pPr>
    </w:p>
    <w:p w:rsidR="00EE47BB" w:rsidRDefault="00BB6149" w:rsidP="00EE47BB">
      <w:pPr>
        <w:pStyle w:val="TOC1"/>
      </w:pPr>
      <w:r>
        <w:fldChar w:fldCharType="end"/>
      </w:r>
    </w:p>
    <w:p w:rsidR="00EA1006" w:rsidRPr="00965EB8" w:rsidRDefault="00EA1006" w:rsidP="00EE47BB">
      <w:pPr>
        <w:pStyle w:val="TOC1"/>
        <w:rPr>
          <w:rFonts w:asciiTheme="minorHAnsi" w:eastAsiaTheme="minorEastAsia" w:hAnsiTheme="minorHAnsi" w:cstheme="minorBidi"/>
          <w:noProof/>
          <w:sz w:val="22"/>
          <w:szCs w:val="22"/>
        </w:rPr>
      </w:pPr>
      <w:r>
        <w:br w:type="page"/>
      </w:r>
    </w:p>
    <w:p w:rsidR="00EA1006" w:rsidRDefault="00D43FDE" w:rsidP="006D6F6A">
      <w:pPr>
        <w:jc w:val="center"/>
        <w:rPr>
          <w:b/>
          <w:caps/>
          <w:sz w:val="24"/>
        </w:rPr>
      </w:pPr>
      <w:bookmarkStart w:id="8" w:name="_Toc499236561"/>
      <w:bookmarkStart w:id="9" w:name="_Toc499236699"/>
      <w:bookmarkStart w:id="10" w:name="_Toc499237705"/>
      <w:bookmarkStart w:id="11" w:name="_Toc499239107"/>
      <w:bookmarkStart w:id="12" w:name="_Toc499239662"/>
      <w:r w:rsidRPr="002D48D4">
        <w:rPr>
          <w:b/>
          <w:caps/>
          <w:sz w:val="24"/>
        </w:rPr>
        <w:lastRenderedPageBreak/>
        <w:t>Abbreviations</w:t>
      </w:r>
      <w:bookmarkEnd w:id="8"/>
      <w:bookmarkEnd w:id="9"/>
      <w:bookmarkEnd w:id="10"/>
      <w:bookmarkEnd w:id="11"/>
      <w:bookmarkEnd w:id="12"/>
    </w:p>
    <w:p w:rsidR="0061478B" w:rsidRDefault="0061478B" w:rsidP="006D6F6A">
      <w:pPr>
        <w:jc w:val="center"/>
        <w:rPr>
          <w:b/>
          <w:caps/>
          <w:sz w:val="24"/>
        </w:rPr>
      </w:pPr>
    </w:p>
    <w:p w:rsidR="006D6F6A" w:rsidRDefault="006D6F6A" w:rsidP="006D6F6A">
      <w:pPr>
        <w:rPr>
          <w:b/>
          <w:caps/>
          <w:sz w:val="24"/>
        </w:rPr>
      </w:pPr>
      <w:r>
        <w:rPr>
          <w:b/>
          <w:caps/>
          <w:sz w:val="24"/>
        </w:rPr>
        <w:t>USGS – United states geological survey</w:t>
      </w:r>
    </w:p>
    <w:p w:rsidR="006D6F6A" w:rsidRDefault="0061478B" w:rsidP="006D6F6A">
      <w:pPr>
        <w:rPr>
          <w:b/>
          <w:caps/>
          <w:sz w:val="24"/>
        </w:rPr>
      </w:pPr>
      <w:r>
        <w:rPr>
          <w:b/>
          <w:caps/>
          <w:sz w:val="24"/>
        </w:rPr>
        <w:t>et – evapotranspiration</w:t>
      </w:r>
    </w:p>
    <w:p w:rsidR="0061478B" w:rsidRDefault="0061478B" w:rsidP="006D6F6A">
      <w:pPr>
        <w:rPr>
          <w:b/>
          <w:caps/>
          <w:sz w:val="24"/>
        </w:rPr>
      </w:pPr>
      <w:r>
        <w:rPr>
          <w:b/>
          <w:caps/>
          <w:sz w:val="24"/>
        </w:rPr>
        <w:t>ndvi – normalized difference vegetation index</w:t>
      </w:r>
    </w:p>
    <w:p w:rsidR="0061478B" w:rsidRDefault="0061478B" w:rsidP="006D6F6A">
      <w:pPr>
        <w:rPr>
          <w:b/>
          <w:caps/>
          <w:sz w:val="24"/>
        </w:rPr>
      </w:pPr>
      <w:r>
        <w:rPr>
          <w:b/>
          <w:caps/>
          <w:sz w:val="24"/>
        </w:rPr>
        <w:t>ndwi – normalized difference water index</w:t>
      </w:r>
    </w:p>
    <w:p w:rsidR="0061478B" w:rsidRDefault="0061478B" w:rsidP="006D6F6A">
      <w:pPr>
        <w:rPr>
          <w:b/>
          <w:caps/>
          <w:sz w:val="24"/>
        </w:rPr>
      </w:pPr>
      <w:r>
        <w:rPr>
          <w:b/>
          <w:caps/>
          <w:sz w:val="24"/>
        </w:rPr>
        <w:t>ecc – ecological carrying capacity</w:t>
      </w:r>
    </w:p>
    <w:p w:rsidR="0061478B" w:rsidRDefault="0061478B" w:rsidP="006D6F6A">
      <w:pPr>
        <w:rPr>
          <w:b/>
          <w:caps/>
          <w:sz w:val="24"/>
        </w:rPr>
      </w:pPr>
      <w:r>
        <w:rPr>
          <w:b/>
          <w:caps/>
          <w:sz w:val="24"/>
        </w:rPr>
        <w:t>dem – digital elevation model</w:t>
      </w:r>
    </w:p>
    <w:p w:rsidR="0061478B" w:rsidRDefault="0061478B" w:rsidP="006D6F6A">
      <w:pPr>
        <w:rPr>
          <w:b/>
          <w:caps/>
          <w:sz w:val="24"/>
        </w:rPr>
      </w:pPr>
    </w:p>
    <w:p w:rsidR="0061478B" w:rsidRPr="006D6F6A" w:rsidRDefault="0061478B" w:rsidP="006D6F6A">
      <w:pPr>
        <w:rPr>
          <w:b/>
          <w:caps/>
          <w:sz w:val="24"/>
        </w:rPr>
      </w:pPr>
    </w:p>
    <w:p w:rsidR="00EA1006" w:rsidRDefault="00EA1006" w:rsidP="00EA1006">
      <w:pPr>
        <w:spacing w:line="240" w:lineRule="auto"/>
        <w:rPr>
          <w:szCs w:val="22"/>
        </w:rPr>
      </w:pPr>
      <w:r>
        <w:rPr>
          <w:szCs w:val="22"/>
        </w:rPr>
        <w:br w:type="page"/>
      </w:r>
    </w:p>
    <w:p w:rsidR="00EA1006" w:rsidRDefault="00EA1006" w:rsidP="00EA1006">
      <w:pPr>
        <w:spacing w:line="240" w:lineRule="auto"/>
        <w:rPr>
          <w:szCs w:val="22"/>
        </w:rPr>
        <w:sectPr w:rsidR="00EA1006" w:rsidSect="00F71EC4">
          <w:pgSz w:w="11909" w:h="16834"/>
          <w:pgMar w:top="1699" w:right="1699" w:bottom="1699" w:left="2146" w:header="720" w:footer="1440" w:gutter="0"/>
          <w:pgNumType w:fmt="lowerRoman" w:start="5"/>
          <w:cols w:space="720"/>
        </w:sectPr>
      </w:pPr>
    </w:p>
    <w:p w:rsidR="00EA1006" w:rsidRDefault="00EA1006" w:rsidP="00D43FDE">
      <w:pPr>
        <w:pStyle w:val="ChapterTitle"/>
        <w:spacing w:before="0"/>
        <w:outlineLvl w:val="0"/>
        <w:rPr>
          <w:b/>
          <w:caps w:val="0"/>
        </w:rPr>
      </w:pPr>
      <w:bookmarkStart w:id="13" w:name="_Toc499236562"/>
      <w:bookmarkStart w:id="14" w:name="_Toc499236700"/>
      <w:bookmarkStart w:id="15" w:name="_Toc502742705"/>
      <w:r>
        <w:rPr>
          <w:b/>
          <w:caps w:val="0"/>
        </w:rPr>
        <w:lastRenderedPageBreak/>
        <w:t>List of Table</w:t>
      </w:r>
      <w:bookmarkEnd w:id="13"/>
      <w:bookmarkEnd w:id="14"/>
      <w:r w:rsidR="00182C2E">
        <w:rPr>
          <w:b/>
          <w:caps w:val="0"/>
        </w:rPr>
        <w:t>s</w:t>
      </w:r>
      <w:bookmarkEnd w:id="15"/>
    </w:p>
    <w:p w:rsidR="0061478B" w:rsidRDefault="0061478B" w:rsidP="0061478B">
      <w:pPr>
        <w:pStyle w:val="BodyMain"/>
        <w:ind w:firstLine="0"/>
      </w:pPr>
    </w:p>
    <w:p w:rsidR="0061478B" w:rsidRPr="0061478B" w:rsidRDefault="0061478B" w:rsidP="0061478B">
      <w:pPr>
        <w:pStyle w:val="BodyMain"/>
        <w:ind w:firstLine="0"/>
        <w:sectPr w:rsidR="0061478B" w:rsidRPr="0061478B" w:rsidSect="00AD5313">
          <w:type w:val="continuous"/>
          <w:pgSz w:w="11909" w:h="16834"/>
          <w:pgMar w:top="1699" w:right="1699" w:bottom="1699" w:left="2146" w:header="720" w:footer="432" w:gutter="0"/>
          <w:pgNumType w:fmt="lowerRoman"/>
          <w:cols w:space="720"/>
          <w:docGrid w:linePitch="299"/>
        </w:sectPr>
      </w:pPr>
      <w:r>
        <w:t>TABLE: PAGE:</w:t>
      </w:r>
    </w:p>
    <w:p w:rsidR="0061478B" w:rsidRDefault="0061478B" w:rsidP="00EA1006">
      <w:pPr>
        <w:spacing w:after="240" w:line="480" w:lineRule="auto"/>
        <w:rPr>
          <w:noProof/>
          <w:sz w:val="24"/>
          <w:szCs w:val="24"/>
        </w:rPr>
      </w:pPr>
      <w:r>
        <w:rPr>
          <w:noProof/>
          <w:sz w:val="24"/>
          <w:szCs w:val="24"/>
        </w:rPr>
        <w:lastRenderedPageBreak/>
        <w:t xml:space="preserve">Table 1: Results of factors on ECC </w:t>
      </w:r>
      <w:r w:rsidR="002A12C6">
        <w:rPr>
          <w:noProof/>
          <w:sz w:val="24"/>
          <w:szCs w:val="24"/>
        </w:rPr>
        <w:t xml:space="preserve">                                                                   10</w:t>
      </w:r>
    </w:p>
    <w:p w:rsidR="0061478B" w:rsidRDefault="0061478B" w:rsidP="00EA1006">
      <w:pPr>
        <w:spacing w:after="240" w:line="480" w:lineRule="auto"/>
        <w:rPr>
          <w:noProof/>
          <w:sz w:val="24"/>
          <w:szCs w:val="24"/>
        </w:rPr>
      </w:pPr>
      <w:r>
        <w:rPr>
          <w:noProof/>
          <w:sz w:val="24"/>
          <w:szCs w:val="24"/>
        </w:rPr>
        <w:t>Table 2 : Effects of NDVI on ECC</w:t>
      </w:r>
      <w:r w:rsidR="002A12C6">
        <w:rPr>
          <w:noProof/>
          <w:sz w:val="24"/>
          <w:szCs w:val="24"/>
        </w:rPr>
        <w:t xml:space="preserve">                                                                     10</w:t>
      </w:r>
    </w:p>
    <w:p w:rsidR="002A12C6" w:rsidRDefault="0061478B" w:rsidP="00EA1006">
      <w:pPr>
        <w:spacing w:after="240" w:line="480" w:lineRule="auto"/>
        <w:rPr>
          <w:noProof/>
          <w:sz w:val="24"/>
          <w:szCs w:val="24"/>
        </w:rPr>
      </w:pPr>
      <w:r>
        <w:rPr>
          <w:noProof/>
          <w:sz w:val="24"/>
          <w:szCs w:val="24"/>
        </w:rPr>
        <w:t xml:space="preserve">Table 3 : NDVI and NDWI effect on ECC </w:t>
      </w:r>
      <w:r w:rsidR="002A12C6">
        <w:rPr>
          <w:noProof/>
          <w:sz w:val="24"/>
          <w:szCs w:val="24"/>
        </w:rPr>
        <w:t xml:space="preserve">                                                         11</w:t>
      </w:r>
    </w:p>
    <w:p w:rsidR="00EA1006" w:rsidRDefault="002A12C6" w:rsidP="00EA1006">
      <w:pPr>
        <w:spacing w:after="240" w:line="480" w:lineRule="auto"/>
        <w:rPr>
          <w:noProof/>
          <w:sz w:val="24"/>
        </w:rPr>
      </w:pPr>
      <w:r>
        <w:rPr>
          <w:noProof/>
          <w:sz w:val="24"/>
          <w:szCs w:val="24"/>
        </w:rPr>
        <w:t>Table 4 : Resultant Table                                                                                      11</w:t>
      </w:r>
      <w:r w:rsidR="00EA1006">
        <w:rPr>
          <w:noProof/>
        </w:rPr>
        <w:br w:type="page"/>
      </w:r>
    </w:p>
    <w:p w:rsidR="00EA1006" w:rsidRDefault="00EA1006" w:rsidP="00EA1006">
      <w:pPr>
        <w:rPr>
          <w:noProof/>
          <w:sz w:val="24"/>
        </w:rPr>
        <w:sectPr w:rsidR="00EA1006" w:rsidSect="00F71EC4">
          <w:type w:val="continuous"/>
          <w:pgSz w:w="11909" w:h="16834"/>
          <w:pgMar w:top="1699" w:right="1699" w:bottom="1699" w:left="2146" w:header="720" w:footer="1440" w:gutter="0"/>
          <w:pgNumType w:fmt="lowerRoman"/>
          <w:cols w:space="720"/>
        </w:sectPr>
      </w:pPr>
    </w:p>
    <w:p w:rsidR="00EA1006" w:rsidRDefault="00EA1006" w:rsidP="00EA1006">
      <w:pPr>
        <w:pStyle w:val="ChapterTitle"/>
        <w:spacing w:before="0"/>
        <w:outlineLvl w:val="0"/>
        <w:rPr>
          <w:b/>
        </w:rPr>
      </w:pPr>
      <w:bookmarkStart w:id="16" w:name="_Toc499236563"/>
      <w:bookmarkStart w:id="17" w:name="_Toc499236701"/>
      <w:bookmarkStart w:id="18" w:name="_Toc502742706"/>
      <w:r>
        <w:rPr>
          <w:b/>
          <w:caps w:val="0"/>
        </w:rPr>
        <w:lastRenderedPageBreak/>
        <w:t>List of Figures</w:t>
      </w:r>
      <w:bookmarkEnd w:id="16"/>
      <w:bookmarkEnd w:id="17"/>
      <w:bookmarkEnd w:id="18"/>
    </w:p>
    <w:p w:rsidR="00EA1006" w:rsidRDefault="00EA1006" w:rsidP="00EA1006">
      <w:pPr>
        <w:sectPr w:rsidR="00EA1006" w:rsidSect="00F71EC4">
          <w:type w:val="continuous"/>
          <w:pgSz w:w="11909" w:h="16834"/>
          <w:pgMar w:top="1699" w:right="1699" w:bottom="1699" w:left="2146" w:header="720" w:footer="1440" w:gutter="0"/>
          <w:pgNumType w:fmt="lowerRoman"/>
          <w:cols w:space="720"/>
        </w:sectPr>
      </w:pPr>
    </w:p>
    <w:p w:rsidR="00297174" w:rsidRDefault="0061478B" w:rsidP="00A258D6">
      <w:pPr>
        <w:pStyle w:val="TableofFigures"/>
        <w:tabs>
          <w:tab w:val="right" w:leader="dot" w:pos="8054"/>
        </w:tabs>
        <w:rPr>
          <w:szCs w:val="24"/>
        </w:rPr>
      </w:pPr>
      <w:r>
        <w:rPr>
          <w:szCs w:val="24"/>
        </w:rPr>
        <w:lastRenderedPageBreak/>
        <w:t>FIGURE:                                                                                                       PAGE</w:t>
      </w:r>
    </w:p>
    <w:p w:rsidR="0061478B" w:rsidRDefault="0061478B" w:rsidP="0061478B">
      <w:pPr>
        <w:rPr>
          <w:sz w:val="24"/>
          <w:szCs w:val="24"/>
        </w:rPr>
      </w:pPr>
      <w:r w:rsidRPr="0061478B">
        <w:rPr>
          <w:sz w:val="24"/>
          <w:szCs w:val="24"/>
        </w:rPr>
        <w:t>Figure 1</w:t>
      </w:r>
      <w:r>
        <w:rPr>
          <w:sz w:val="24"/>
          <w:szCs w:val="24"/>
        </w:rPr>
        <w:t xml:space="preserve">:  STUDY AREA </w:t>
      </w:r>
      <w:r w:rsidR="00D33D1F">
        <w:rPr>
          <w:sz w:val="24"/>
          <w:szCs w:val="24"/>
        </w:rPr>
        <w:t xml:space="preserve">                                                                                03</w:t>
      </w:r>
    </w:p>
    <w:p w:rsidR="0061478B" w:rsidRPr="0061478B" w:rsidRDefault="00D33D1F" w:rsidP="0061478B">
      <w:pPr>
        <w:rPr>
          <w:sz w:val="24"/>
          <w:szCs w:val="24"/>
        </w:rPr>
      </w:pPr>
      <w:r>
        <w:rPr>
          <w:sz w:val="24"/>
          <w:szCs w:val="24"/>
        </w:rPr>
        <w:t>FIGURE 2: RESULTANT MAPS OF ECC                                                     09</w:t>
      </w:r>
    </w:p>
    <w:p w:rsidR="00EA1006" w:rsidRPr="00A258D6" w:rsidRDefault="00EA1006" w:rsidP="00A258D6">
      <w:pPr>
        <w:pStyle w:val="TableofFigures"/>
        <w:tabs>
          <w:tab w:val="right" w:leader="dot" w:pos="8054"/>
        </w:tabs>
        <w:rPr>
          <w:rFonts w:asciiTheme="minorHAnsi" w:eastAsiaTheme="minorEastAsia" w:hAnsiTheme="minorHAnsi" w:cstheme="minorBidi"/>
          <w:noProof/>
          <w:sz w:val="22"/>
          <w:szCs w:val="22"/>
        </w:rPr>
      </w:pPr>
      <w:r>
        <w:br w:type="page"/>
      </w:r>
    </w:p>
    <w:p w:rsidR="00EA1006" w:rsidRDefault="00EA1006" w:rsidP="00EA1006">
      <w:pPr>
        <w:spacing w:line="480" w:lineRule="auto"/>
        <w:rPr>
          <w:noProof/>
          <w:sz w:val="24"/>
        </w:rPr>
        <w:sectPr w:rsidR="00EA1006" w:rsidSect="00F71EC4">
          <w:type w:val="continuous"/>
          <w:pgSz w:w="11909" w:h="16834"/>
          <w:pgMar w:top="1699" w:right="1699" w:bottom="1699" w:left="2146" w:header="720" w:footer="1440" w:gutter="0"/>
          <w:pgNumType w:fmt="lowerRoman"/>
          <w:cols w:space="720"/>
        </w:sectPr>
      </w:pPr>
    </w:p>
    <w:p w:rsidR="00EA1006" w:rsidRPr="007B3007" w:rsidRDefault="00EA1006" w:rsidP="00EA1006">
      <w:pPr>
        <w:pStyle w:val="ThesisTitle"/>
        <w:spacing w:line="480" w:lineRule="auto"/>
        <w:outlineLvl w:val="0"/>
        <w:rPr>
          <w:bCs/>
          <w:caps w:val="0"/>
          <w:sz w:val="32"/>
          <w:szCs w:val="24"/>
        </w:rPr>
      </w:pPr>
      <w:bookmarkStart w:id="19" w:name="_Toc499236564"/>
      <w:bookmarkStart w:id="20" w:name="_Toc499236702"/>
      <w:bookmarkStart w:id="21" w:name="_Toc502742707"/>
      <w:r w:rsidRPr="007B3007">
        <w:rPr>
          <w:bCs/>
          <w:caps w:val="0"/>
          <w:sz w:val="32"/>
          <w:szCs w:val="24"/>
        </w:rPr>
        <w:lastRenderedPageBreak/>
        <w:t>Acknowledgements</w:t>
      </w:r>
      <w:bookmarkEnd w:id="19"/>
      <w:bookmarkEnd w:id="20"/>
      <w:bookmarkEnd w:id="21"/>
    </w:p>
    <w:p w:rsidR="00EA1006" w:rsidRDefault="00EA1006" w:rsidP="00EA1006">
      <w:pPr>
        <w:jc w:val="center"/>
        <w:rPr>
          <w:sz w:val="20"/>
        </w:rPr>
      </w:pPr>
    </w:p>
    <w:p w:rsidR="00EA1006" w:rsidRDefault="00A86FEF" w:rsidP="00A86FEF">
      <w:pPr>
        <w:spacing w:after="160" w:line="256" w:lineRule="auto"/>
        <w:rPr>
          <w:sz w:val="24"/>
          <w:szCs w:val="24"/>
        </w:rPr>
      </w:pPr>
      <w:r>
        <w:rPr>
          <w:sz w:val="24"/>
          <w:szCs w:val="24"/>
        </w:rPr>
        <w:t>First thing first, I am thankful to Allah who granted us courage and will to fulfill this task. Then, we want to mention our supervisor Sir Farhan because of being under his supervision we completed our project as he guided us completely with his knowledge and experience whenever we ended up in blind valley.</w:t>
      </w:r>
    </w:p>
    <w:p w:rsidR="00A86FEF" w:rsidRDefault="00A86FEF" w:rsidP="00A86FEF">
      <w:pPr>
        <w:spacing w:after="160" w:line="256" w:lineRule="auto"/>
        <w:rPr>
          <w:sz w:val="24"/>
          <w:szCs w:val="24"/>
        </w:rPr>
      </w:pPr>
    </w:p>
    <w:p w:rsidR="00A86FEF" w:rsidRDefault="00D33D1F" w:rsidP="00A86FEF">
      <w:pPr>
        <w:spacing w:after="160" w:line="256" w:lineRule="auto"/>
        <w:jc w:val="right"/>
        <w:rPr>
          <w:sz w:val="24"/>
          <w:szCs w:val="24"/>
        </w:rPr>
      </w:pPr>
      <w:r>
        <w:rPr>
          <w:sz w:val="24"/>
          <w:szCs w:val="24"/>
        </w:rPr>
        <w:t>SALAR ALI</w:t>
      </w:r>
    </w:p>
    <w:p w:rsidR="00D33D1F" w:rsidRDefault="00D33D1F" w:rsidP="00D33D1F">
      <w:pPr>
        <w:spacing w:after="160" w:line="256" w:lineRule="auto"/>
        <w:jc w:val="right"/>
        <w:rPr>
          <w:sz w:val="24"/>
          <w:szCs w:val="24"/>
        </w:rPr>
      </w:pPr>
      <w:r>
        <w:rPr>
          <w:sz w:val="24"/>
          <w:szCs w:val="24"/>
        </w:rPr>
        <w:t>ADNAN SAJID</w:t>
      </w:r>
    </w:p>
    <w:p w:rsidR="00D33D1F" w:rsidRDefault="00D33D1F" w:rsidP="00D33D1F">
      <w:pPr>
        <w:spacing w:after="160" w:line="256" w:lineRule="auto"/>
        <w:jc w:val="right"/>
        <w:rPr>
          <w:sz w:val="24"/>
          <w:szCs w:val="24"/>
        </w:rPr>
      </w:pPr>
      <w:r>
        <w:rPr>
          <w:sz w:val="24"/>
          <w:szCs w:val="24"/>
        </w:rPr>
        <w:t>HAMZA SADAQAT</w:t>
      </w: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jc w:val="right"/>
        <w:rPr>
          <w:sz w:val="24"/>
          <w:szCs w:val="24"/>
        </w:rPr>
      </w:pPr>
    </w:p>
    <w:p w:rsidR="00D33D1F" w:rsidRDefault="00D33D1F" w:rsidP="00D33D1F">
      <w:pPr>
        <w:spacing w:after="160" w:line="256" w:lineRule="auto"/>
        <w:rPr>
          <w:sz w:val="24"/>
          <w:szCs w:val="24"/>
        </w:rPr>
      </w:pPr>
    </w:p>
    <w:p w:rsidR="00D33D1F" w:rsidRPr="00D33D1F" w:rsidRDefault="00D33D1F" w:rsidP="00D33D1F">
      <w:pPr>
        <w:spacing w:after="160" w:line="256" w:lineRule="auto"/>
        <w:rPr>
          <w:sz w:val="24"/>
          <w:szCs w:val="24"/>
        </w:rPr>
        <w:sectPr w:rsidR="00D33D1F" w:rsidRPr="00D33D1F" w:rsidSect="001C60D9">
          <w:type w:val="continuous"/>
          <w:pgSz w:w="11909" w:h="16834"/>
          <w:pgMar w:top="1699" w:right="1699" w:bottom="1699" w:left="2146" w:header="720" w:footer="1440" w:gutter="0"/>
          <w:pgNumType w:fmt="lowerRoman"/>
          <w:cols w:space="720"/>
        </w:sectPr>
      </w:pPr>
    </w:p>
    <w:p w:rsidR="00EA1006" w:rsidRDefault="00EA1006" w:rsidP="00EA1006">
      <w:pPr>
        <w:pStyle w:val="Heading1"/>
        <w:numPr>
          <w:ilvl w:val="0"/>
          <w:numId w:val="21"/>
        </w:numPr>
        <w:ind w:left="0"/>
        <w:rPr>
          <w:b w:val="0"/>
        </w:rPr>
      </w:pPr>
      <w:r>
        <w:lastRenderedPageBreak/>
        <w:br/>
      </w:r>
      <w:bookmarkStart w:id="22" w:name="_Toc499236565"/>
      <w:bookmarkStart w:id="23" w:name="_Toc499236703"/>
      <w:bookmarkStart w:id="24" w:name="_Toc502742708"/>
      <w:r>
        <w:t>Introduction</w:t>
      </w:r>
      <w:bookmarkEnd w:id="22"/>
      <w:bookmarkEnd w:id="23"/>
      <w:bookmarkEnd w:id="24"/>
    </w:p>
    <w:p w:rsidR="00EA1006" w:rsidRDefault="00EA1006" w:rsidP="00EA1006">
      <w:pPr>
        <w:rPr>
          <w:sz w:val="24"/>
        </w:rPr>
        <w:sectPr w:rsidR="00EA1006" w:rsidSect="00797A4D">
          <w:type w:val="continuous"/>
          <w:pgSz w:w="11909" w:h="16834"/>
          <w:pgMar w:top="1699" w:right="1699" w:bottom="1699" w:left="2146" w:header="720" w:footer="432" w:gutter="0"/>
          <w:pgNumType w:start="1"/>
          <w:cols w:space="720"/>
          <w:docGrid w:linePitch="299"/>
        </w:sectPr>
      </w:pPr>
    </w:p>
    <w:p w:rsidR="00EA1006" w:rsidRDefault="00664872" w:rsidP="00EA1006">
      <w:pPr>
        <w:pStyle w:val="Heading2"/>
        <w:numPr>
          <w:ilvl w:val="1"/>
          <w:numId w:val="21"/>
        </w:numPr>
        <w:ind w:left="360" w:hanging="360"/>
      </w:pPr>
      <w:r>
        <w:lastRenderedPageBreak/>
        <w:t>background:-</w:t>
      </w:r>
    </w:p>
    <w:p w:rsidR="00664872" w:rsidRPr="00664872" w:rsidRDefault="00664872" w:rsidP="00664872">
      <w:pPr>
        <w:pStyle w:val="BodyMain"/>
      </w:pPr>
      <w:r>
        <w:t>This research entitled Remote Sensing Assessment and Spatio-Temporal Analysis of Ecological Carrying Capacity. The study area that we mainly focused on was Indus Basin and our area of interest is Central Basin of Indus in Pakistan that is located in Punjab. Formula for Ecological Carrying Capacity was derived on basis of Weight Determination through AHP (Analytical Hierarchy Process.</w:t>
      </w:r>
    </w:p>
    <w:p w:rsidR="00C1354B" w:rsidRDefault="00664872" w:rsidP="00C1354B">
      <w:pPr>
        <w:pStyle w:val="Heading3"/>
      </w:pPr>
      <w:r>
        <w:t>INDUS BASIN:</w:t>
      </w:r>
    </w:p>
    <w:p w:rsidR="00664872" w:rsidRPr="00664872" w:rsidRDefault="00664872" w:rsidP="00664872">
      <w:pPr>
        <w:rPr>
          <w:sz w:val="24"/>
          <w:szCs w:val="24"/>
        </w:rPr>
      </w:pPr>
      <w:r w:rsidRPr="00664872">
        <w:rPr>
          <w:sz w:val="24"/>
          <w:szCs w:val="24"/>
        </w:rPr>
        <w:t>The Indus River is one of the most important water systems in Asia. The Indus River originates near Kailash Range in Tibet and, thereafter, it flows to the west, eventually falling into Arabian Sea. The main river Indus is about 2,000 miles long. The total area of Indus basin, the area draining the Himalayan water into the Arabian Sea, is about 365,000 square miles.</w:t>
      </w:r>
    </w:p>
    <w:p w:rsidR="00737080" w:rsidRDefault="00737080" w:rsidP="00737080">
      <w:pPr>
        <w:pStyle w:val="Heading4"/>
        <w:numPr>
          <w:ilvl w:val="3"/>
          <w:numId w:val="21"/>
        </w:numPr>
        <w:ind w:left="720" w:hanging="720"/>
      </w:pPr>
      <w:r>
        <w:t>PROBLEM STATEMENT:</w:t>
      </w:r>
    </w:p>
    <w:p w:rsidR="00737080" w:rsidRPr="00737080" w:rsidRDefault="00737080" w:rsidP="00737080">
      <w:pPr>
        <w:rPr>
          <w:sz w:val="24"/>
          <w:szCs w:val="24"/>
        </w:rPr>
      </w:pPr>
      <w:r w:rsidRPr="00737080">
        <w:rPr>
          <w:sz w:val="24"/>
          <w:szCs w:val="24"/>
        </w:rPr>
        <w:t>Growing populations and increasing development are placing mounting pressures on the Indus Basin’s water supplies. In Pakistan, total annual water withdrawals have risen from 153.4 km3 in 1975 to 183.5 km3 in 2008, while total annual renewable water resources per capita have plunged from 3,385 cubic meters (m3) in 1977 to 1,396 m3 in 2011. Over the same period, total annual water withdrawals in India have doubled, leaping from 380 km3 in 1975 to 761 km3 in 2010, while annual renewable water resources per capita have tumbled from 2,930 m3 in 1977 to 1,539 m3 in 2011. The intensifying strain on Indus basin can result in diminishing water flow and lower water tables</w:t>
      </w:r>
      <w:proofErr w:type="gramStart"/>
      <w:r w:rsidRPr="00737080">
        <w:rPr>
          <w:color w:val="4472C4" w:themeColor="accent1"/>
          <w:sz w:val="24"/>
          <w:szCs w:val="24"/>
        </w:rPr>
        <w:t>.(</w:t>
      </w:r>
      <w:proofErr w:type="gramEnd"/>
      <w:r w:rsidRPr="00737080">
        <w:rPr>
          <w:color w:val="4472C4" w:themeColor="accent1"/>
          <w:sz w:val="24"/>
          <w:szCs w:val="24"/>
        </w:rPr>
        <w:t>www.wikipedia/indusbain.com)</w:t>
      </w:r>
    </w:p>
    <w:p w:rsidR="00737080" w:rsidRPr="00737080" w:rsidRDefault="00737080" w:rsidP="00737080">
      <w:pPr>
        <w:rPr>
          <w:sz w:val="24"/>
          <w:szCs w:val="24"/>
        </w:rPr>
      </w:pPr>
      <w:r w:rsidRPr="00737080">
        <w:rPr>
          <w:sz w:val="24"/>
          <w:szCs w:val="24"/>
        </w:rPr>
        <w:lastRenderedPageBreak/>
        <w:t>Stalinization and water logging is also increasing in the Indus basin area which is also alarming and problem for water resources in downstream countries and upstream countries are also aggravating the ecological crisis in Indus Basin. Therefore, it is important to identify the trends and causes of ecological change in the whole region</w:t>
      </w:r>
      <w:proofErr w:type="gramStart"/>
      <w:r w:rsidRPr="00737080">
        <w:rPr>
          <w:color w:val="4472C4" w:themeColor="accent1"/>
          <w:sz w:val="24"/>
          <w:szCs w:val="24"/>
        </w:rPr>
        <w:t>.(</w:t>
      </w:r>
      <w:proofErr w:type="gramEnd"/>
      <w:r w:rsidRPr="00737080">
        <w:rPr>
          <w:bCs/>
          <w:color w:val="4472C4" w:themeColor="accent1"/>
          <w:sz w:val="24"/>
          <w:szCs w:val="24"/>
        </w:rPr>
        <w:t xml:space="preserve"> </w:t>
      </w:r>
      <w:proofErr w:type="spellStart"/>
      <w:r w:rsidRPr="00737080">
        <w:rPr>
          <w:bCs/>
          <w:color w:val="4472C4" w:themeColor="accent1"/>
          <w:sz w:val="24"/>
          <w:szCs w:val="24"/>
        </w:rPr>
        <w:t>He</w:t>
      </w:r>
      <w:proofErr w:type="spellEnd"/>
      <w:r w:rsidRPr="00737080">
        <w:rPr>
          <w:bCs/>
          <w:color w:val="4472C4" w:themeColor="accent1"/>
          <w:sz w:val="24"/>
          <w:szCs w:val="24"/>
        </w:rPr>
        <w:t xml:space="preserve"> Y, </w:t>
      </w:r>
      <w:proofErr w:type="spellStart"/>
      <w:r w:rsidRPr="00737080">
        <w:rPr>
          <w:bCs/>
          <w:color w:val="4472C4" w:themeColor="accent1"/>
          <w:sz w:val="24"/>
          <w:szCs w:val="24"/>
        </w:rPr>
        <w:t>Xie</w:t>
      </w:r>
      <w:proofErr w:type="spellEnd"/>
      <w:r w:rsidRPr="00737080">
        <w:rPr>
          <w:bCs/>
          <w:color w:val="4472C4" w:themeColor="accent1"/>
          <w:sz w:val="24"/>
          <w:szCs w:val="24"/>
        </w:rPr>
        <w:t xml:space="preserve"> H.2019)</w:t>
      </w:r>
    </w:p>
    <w:p w:rsidR="00737080" w:rsidRPr="00737080" w:rsidRDefault="00737080" w:rsidP="00737080">
      <w:pPr>
        <w:rPr>
          <w:sz w:val="24"/>
          <w:szCs w:val="24"/>
        </w:rPr>
      </w:pPr>
      <w:r w:rsidRPr="00737080">
        <w:rPr>
          <w:sz w:val="24"/>
          <w:szCs w:val="24"/>
        </w:rPr>
        <w:t>There have been very researches made on ecological changes of Indus Basin. Some of analyses were like crop intensities of irrigation systems or run-off formations. These researches mainly concentrated on the analysis of water resources and vegetation changes. They only analyzed the changes of the single ecological factor in one article. Therefore, these studies can’t fully reflect the ecological changes in the Indus Basin.</w:t>
      </w:r>
    </w:p>
    <w:p w:rsidR="00737080" w:rsidRPr="00737080" w:rsidRDefault="00737080" w:rsidP="00737080">
      <w:pPr>
        <w:rPr>
          <w:sz w:val="24"/>
          <w:szCs w:val="24"/>
        </w:rPr>
      </w:pPr>
      <w:r w:rsidRPr="00737080">
        <w:rPr>
          <w:sz w:val="24"/>
          <w:szCs w:val="24"/>
        </w:rPr>
        <w:t>Ecological carrying capacity (ECC) was advanced on the basis of carrying capacity, along with an understanding of human -resources -environment social economic systems. . In the existing researches, the main methods used in ECC assessment of arid and semi -arid regions are the net primary productivity (NPP), the ecological footprint (EF), comprehensive index evaluation method and system dynamics model</w:t>
      </w:r>
    </w:p>
    <w:p w:rsidR="002A12C6" w:rsidRDefault="00737080" w:rsidP="002A12C6">
      <w:pPr>
        <w:rPr>
          <w:bCs/>
          <w:color w:val="4472C4" w:themeColor="accent1"/>
          <w:sz w:val="24"/>
          <w:szCs w:val="24"/>
        </w:rPr>
      </w:pPr>
      <w:r w:rsidRPr="00737080">
        <w:rPr>
          <w:sz w:val="24"/>
          <w:szCs w:val="24"/>
        </w:rPr>
        <w:t>Recently, the geographic information systems (GIS) and remote sensing (RS) technology have developed rapidly. The development provides abundant data for the study of the ECC and enables the results to have more obvious and accurate spatiotemporal characteristics. Based on Landsat images we can explore Spatiotemporal changes in Ecological Carrying Capacity of Indus Basin from given period of time and can propose policy suggestions, including improving urban land use efficiency and implementing scientific planning landscape patterns.</w:t>
      </w:r>
      <w:r w:rsidRPr="00737080">
        <w:rPr>
          <w:color w:val="4472C4" w:themeColor="accent1"/>
          <w:sz w:val="24"/>
          <w:szCs w:val="24"/>
        </w:rPr>
        <w:t xml:space="preserve"> </w:t>
      </w:r>
      <w:proofErr w:type="gramStart"/>
      <w:r w:rsidRPr="00737080">
        <w:rPr>
          <w:color w:val="4472C4" w:themeColor="accent1"/>
          <w:sz w:val="24"/>
          <w:szCs w:val="24"/>
        </w:rPr>
        <w:t>.(</w:t>
      </w:r>
      <w:proofErr w:type="gramEnd"/>
      <w:r w:rsidRPr="00737080">
        <w:rPr>
          <w:bCs/>
          <w:color w:val="4472C4" w:themeColor="accent1"/>
          <w:sz w:val="24"/>
          <w:szCs w:val="24"/>
        </w:rPr>
        <w:t xml:space="preserve"> </w:t>
      </w:r>
      <w:proofErr w:type="spellStart"/>
      <w:r w:rsidRPr="00737080">
        <w:rPr>
          <w:bCs/>
          <w:color w:val="4472C4" w:themeColor="accent1"/>
          <w:sz w:val="24"/>
          <w:szCs w:val="24"/>
        </w:rPr>
        <w:t>He</w:t>
      </w:r>
      <w:proofErr w:type="spellEnd"/>
      <w:r w:rsidRPr="00737080">
        <w:rPr>
          <w:bCs/>
          <w:color w:val="4472C4" w:themeColor="accent1"/>
          <w:sz w:val="24"/>
          <w:szCs w:val="24"/>
        </w:rPr>
        <w:t xml:space="preserve"> Y, </w:t>
      </w:r>
      <w:proofErr w:type="spellStart"/>
      <w:r w:rsidRPr="00737080">
        <w:rPr>
          <w:bCs/>
          <w:color w:val="4472C4" w:themeColor="accent1"/>
          <w:sz w:val="24"/>
          <w:szCs w:val="24"/>
        </w:rPr>
        <w:t>Xie</w:t>
      </w:r>
      <w:proofErr w:type="spellEnd"/>
      <w:r w:rsidRPr="00737080">
        <w:rPr>
          <w:bCs/>
          <w:color w:val="4472C4" w:themeColor="accent1"/>
          <w:sz w:val="24"/>
          <w:szCs w:val="24"/>
        </w:rPr>
        <w:t xml:space="preserve"> H.2019)</w:t>
      </w:r>
    </w:p>
    <w:p w:rsidR="00737080" w:rsidRPr="002A12C6" w:rsidRDefault="00737080" w:rsidP="002A12C6">
      <w:pPr>
        <w:rPr>
          <w:b/>
          <w:bCs/>
          <w:sz w:val="24"/>
          <w:szCs w:val="24"/>
        </w:rPr>
      </w:pPr>
      <w:r>
        <w:t xml:space="preserve"> </w:t>
      </w:r>
      <w:r w:rsidRPr="002A12C6">
        <w:rPr>
          <w:b/>
          <w:bCs/>
        </w:rPr>
        <w:t>STUDY AREA:</w:t>
      </w:r>
    </w:p>
    <w:p w:rsidR="00737080" w:rsidRPr="00737080" w:rsidRDefault="00737080" w:rsidP="00737080">
      <w:pPr>
        <w:rPr>
          <w:rFonts w:asciiTheme="majorBidi" w:hAnsiTheme="majorBidi" w:cstheme="majorBidi"/>
          <w:sz w:val="24"/>
          <w:szCs w:val="24"/>
        </w:rPr>
      </w:pPr>
      <w:r w:rsidRPr="00737080">
        <w:rPr>
          <w:rFonts w:asciiTheme="majorBidi" w:hAnsiTheme="majorBidi" w:cstheme="majorBidi"/>
          <w:sz w:val="24"/>
          <w:szCs w:val="24"/>
        </w:rPr>
        <w:t xml:space="preserve">The Indus River is one of the most important water systems in Asia. The Indus River originates near Kailash Range in Tibet and, thereafter, it flows to the west, eventually falling into Arabian Sea. The main river Indus is about 2,000 miles long. The total area of Indus basin, the area draining the Himalayan water into the Arabian Sea, </w:t>
      </w:r>
    </w:p>
    <w:p w:rsidR="00737080" w:rsidRPr="00737080" w:rsidRDefault="00737080" w:rsidP="00737080">
      <w:pPr>
        <w:rPr>
          <w:rFonts w:asciiTheme="majorBidi" w:hAnsiTheme="majorBidi" w:cstheme="majorBidi"/>
          <w:sz w:val="24"/>
          <w:szCs w:val="24"/>
        </w:rPr>
      </w:pPr>
      <w:proofErr w:type="gramStart"/>
      <w:r w:rsidRPr="00737080">
        <w:rPr>
          <w:rFonts w:asciiTheme="majorBidi" w:hAnsiTheme="majorBidi" w:cstheme="majorBidi"/>
          <w:sz w:val="24"/>
          <w:szCs w:val="24"/>
        </w:rPr>
        <w:t>is</w:t>
      </w:r>
      <w:proofErr w:type="gramEnd"/>
      <w:r w:rsidRPr="00737080">
        <w:rPr>
          <w:rFonts w:asciiTheme="majorBidi" w:hAnsiTheme="majorBidi" w:cstheme="majorBidi"/>
          <w:sz w:val="24"/>
          <w:szCs w:val="24"/>
        </w:rPr>
        <w:t xml:space="preserve"> about 365,000 square miles.</w:t>
      </w:r>
    </w:p>
    <w:p w:rsidR="00737080" w:rsidRPr="00737080" w:rsidRDefault="00737080" w:rsidP="00737080">
      <w:pPr>
        <w:pStyle w:val="BodyMain"/>
      </w:pPr>
    </w:p>
    <w:p w:rsidR="00737080" w:rsidRDefault="00737080" w:rsidP="00737080">
      <w:pPr>
        <w:pStyle w:val="Default"/>
        <w:spacing w:line="360" w:lineRule="auto"/>
        <w:rPr>
          <w:rFonts w:asciiTheme="majorBidi" w:hAnsiTheme="majorBidi" w:cstheme="majorBidi"/>
          <w:b/>
          <w:caps/>
          <w:sz w:val="28"/>
          <w:szCs w:val="28"/>
        </w:rPr>
      </w:pPr>
      <w:r>
        <w:rPr>
          <w:rFonts w:asciiTheme="majorBidi" w:hAnsiTheme="majorBidi" w:cstheme="majorBidi"/>
          <w:b/>
          <w:caps/>
          <w:sz w:val="28"/>
          <w:szCs w:val="28"/>
        </w:rPr>
        <w:t xml:space="preserve"> (FIGURE 1.1)</w:t>
      </w:r>
    </w:p>
    <w:p w:rsidR="00737080" w:rsidRDefault="00737080" w:rsidP="00737080">
      <w:pPr>
        <w:pStyle w:val="Default"/>
        <w:spacing w:line="360" w:lineRule="auto"/>
        <w:jc w:val="center"/>
        <w:rPr>
          <w:rFonts w:asciiTheme="majorBidi" w:hAnsiTheme="majorBidi" w:cstheme="majorBidi"/>
          <w:b/>
          <w:caps/>
          <w:sz w:val="28"/>
          <w:szCs w:val="28"/>
        </w:rPr>
      </w:pPr>
      <w:r w:rsidRPr="00737080">
        <w:rPr>
          <w:rFonts w:asciiTheme="majorBidi" w:hAnsiTheme="majorBidi" w:cstheme="majorBidi"/>
          <w:b/>
          <w:caps/>
          <w:noProof/>
          <w:sz w:val="28"/>
          <w:szCs w:val="28"/>
          <w:lang w:bidi="ar-SA"/>
        </w:rPr>
        <w:lastRenderedPageBreak/>
        <w:drawing>
          <wp:inline distT="0" distB="0" distL="0" distR="0">
            <wp:extent cx="3110948" cy="3034786"/>
            <wp:effectExtent l="0" t="0" r="0" b="0"/>
            <wp:docPr id="3" name="Picture 2" descr="Sedimentary Microfacies Analysis and Reservoir Characterization of the  Middle Jurassic Carbonates: A Case Study from Lower Indus Basin, Pakistan |  Spring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imentary Microfacies Analysis and Reservoir Characterization of the  Middle Jurassic Carbonates: A Case Study from Lower Indus Basin, Pakistan |  SpringerLin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1237" cy="3035068"/>
                    </a:xfrm>
                    <a:prstGeom prst="rect">
                      <a:avLst/>
                    </a:prstGeom>
                    <a:noFill/>
                    <a:ln>
                      <a:noFill/>
                    </a:ln>
                  </pic:spPr>
                </pic:pic>
              </a:graphicData>
            </a:graphic>
          </wp:inline>
        </w:drawing>
      </w:r>
    </w:p>
    <w:p w:rsidR="00737080" w:rsidRDefault="00737080" w:rsidP="00737080">
      <w:pPr>
        <w:pStyle w:val="BodyMain"/>
      </w:pPr>
    </w:p>
    <w:p w:rsidR="00737080" w:rsidRDefault="00737080" w:rsidP="00737080">
      <w:pPr>
        <w:pStyle w:val="BodyMain"/>
      </w:pPr>
    </w:p>
    <w:p w:rsidR="00737080" w:rsidRDefault="00737080" w:rsidP="00737080">
      <w:pPr>
        <w:pStyle w:val="BodyMain"/>
      </w:pPr>
    </w:p>
    <w:p w:rsidR="00737080" w:rsidRPr="00737080" w:rsidRDefault="00737080" w:rsidP="00737080">
      <w:pPr>
        <w:pStyle w:val="BodyMain"/>
        <w:sectPr w:rsidR="00737080" w:rsidRPr="00737080" w:rsidSect="004D0739">
          <w:footerReference w:type="default" r:id="rId12"/>
          <w:footerReference w:type="first" r:id="rId13"/>
          <w:type w:val="continuous"/>
          <w:pgSz w:w="11909" w:h="16834"/>
          <w:pgMar w:top="1440" w:right="1440" w:bottom="1440" w:left="2160" w:header="720" w:footer="1440" w:gutter="0"/>
          <w:cols w:space="720"/>
          <w:noEndnote/>
          <w:titlePg/>
          <w:docGrid w:linePitch="360"/>
        </w:sectPr>
      </w:pPr>
    </w:p>
    <w:p w:rsidR="00513980" w:rsidRDefault="002A12C6" w:rsidP="002A12C6">
      <w:pPr>
        <w:pStyle w:val="Heading1"/>
      </w:pPr>
      <w:r>
        <w:lastRenderedPageBreak/>
        <w:br/>
        <w:t>data literature</w:t>
      </w:r>
    </w:p>
    <w:p w:rsidR="002A12C6" w:rsidRDefault="002A12C6" w:rsidP="002A12C6">
      <w:pPr>
        <w:pStyle w:val="BodyMain"/>
      </w:pPr>
    </w:p>
    <w:p w:rsidR="002A12C6" w:rsidRPr="007331DF" w:rsidRDefault="007331DF" w:rsidP="007331DF">
      <w:pPr>
        <w:pStyle w:val="BodyMain"/>
        <w:jc w:val="left"/>
        <w:rPr>
          <w:b/>
          <w:bCs/>
        </w:rPr>
        <w:sectPr w:rsidR="002A12C6" w:rsidRPr="007331DF" w:rsidSect="00513980">
          <w:type w:val="continuous"/>
          <w:pgSz w:w="11909" w:h="16834"/>
          <w:pgMar w:top="1699" w:right="1699" w:bottom="1699" w:left="2146" w:header="720" w:footer="1440" w:gutter="0"/>
          <w:cols w:space="720"/>
          <w:noEndnote/>
          <w:titlePg/>
          <w:docGrid w:linePitch="360"/>
        </w:sectPr>
      </w:pPr>
      <w:r>
        <w:rPr>
          <w:b/>
          <w:bCs/>
        </w:rPr>
        <w:t>2.1 SPATIO TEMPORAL ANALYSIS:</w:t>
      </w:r>
    </w:p>
    <w:p w:rsidR="00513980" w:rsidRDefault="00737080" w:rsidP="00513980">
      <w:pPr>
        <w:pStyle w:val="BodyMain"/>
      </w:pPr>
      <w:r>
        <w:lastRenderedPageBreak/>
        <w:t>Spatio-Temporal Analysis is a scientific approach to analyze clusters encouraged by increasing data collection and processing power due to technology advancement. At time t and location X an event will be enlisted as Spatio temporal event because these both X and t is used to describe the event. Spatio temporal Analysis of Indus basin is carried to check the change detection in 2011, 2016 and 2021.</w:t>
      </w:r>
      <w:r w:rsidR="00AC15AE">
        <w:t xml:space="preserve"> These changes were cross checked with different datasets like precipitation data or temprature data Etc.</w:t>
      </w:r>
    </w:p>
    <w:p w:rsidR="00513980" w:rsidRDefault="00AC15AE" w:rsidP="007331DF">
      <w:pPr>
        <w:pStyle w:val="Heading2"/>
        <w:numPr>
          <w:ilvl w:val="0"/>
          <w:numId w:val="0"/>
        </w:numPr>
      </w:pPr>
      <w:r>
        <w:lastRenderedPageBreak/>
        <w:t xml:space="preserve">Ecological Carrying capacity: </w:t>
      </w:r>
    </w:p>
    <w:p w:rsidR="00513980" w:rsidRPr="00200CD8" w:rsidRDefault="00AC15AE" w:rsidP="00200CD8">
      <w:pPr>
        <w:pStyle w:val="BodyMain"/>
      </w:pPr>
      <w:r>
        <w:t xml:space="preserve">The carrying capacity of an environment is the maximum size or amount of biological species that can sustained in an environment given food, water and other resources. ECC was found for Indus basin to verify that changes occurring naturally due to urbanization and increased population. ECC can be </w:t>
      </w:r>
      <w:proofErr w:type="gramStart"/>
      <w:r>
        <w:t>effected</w:t>
      </w:r>
      <w:proofErr w:type="gramEnd"/>
      <w:r>
        <w:t xml:space="preserve"> by different factors like Evapotranspiration, Vegetation, Urbanization, Rainfall, and temprature.</w:t>
      </w:r>
    </w:p>
    <w:p w:rsidR="005B528D" w:rsidRDefault="005B528D" w:rsidP="005B528D">
      <w:pPr>
        <w:pStyle w:val="BodyMain"/>
        <w:ind w:firstLine="0"/>
        <w:rPr>
          <w:b/>
          <w:bCs/>
        </w:rPr>
      </w:pPr>
    </w:p>
    <w:p w:rsidR="005B528D" w:rsidRPr="005B528D" w:rsidRDefault="005B528D" w:rsidP="005B528D">
      <w:pPr>
        <w:pStyle w:val="Heading3"/>
        <w:rPr>
          <w:szCs w:val="24"/>
        </w:rPr>
      </w:pPr>
      <w:r w:rsidRPr="005B528D">
        <w:rPr>
          <w:szCs w:val="24"/>
        </w:rPr>
        <w:t>Indices selection</w:t>
      </w:r>
      <w:r>
        <w:rPr>
          <w:szCs w:val="24"/>
        </w:rPr>
        <w:t xml:space="preserve">: </w:t>
      </w:r>
    </w:p>
    <w:p w:rsidR="005B528D" w:rsidRDefault="005B528D" w:rsidP="005B528D">
      <w:pPr>
        <w:pStyle w:val="BodyMain"/>
        <w:ind w:firstLine="0"/>
      </w:pPr>
      <w:r>
        <w:t xml:space="preserve">With the feature of the continental climate, annual precipitation in the Indus basin is low. The runoff of two major rivers in the Indus Basin is mostly concentrated in the upstream region. The percentage of the annual runoff in the upstream region is 59%. However, irrigated crop production is mainly existed in the downstream countries which own few water resources. Due to the scanty rainfall and uneven distribution of the runoff, water is a crucial factor that affects the eco -environment in the Indus Basin. According to the importance of water, the main watercourse buffer, the downstream buffer and Evapotranspiration (ET) were selected as three evaluation indices. Considering the ecological significance of the water, regions which are closer to rivers have better eco -environment. The main watercourse buffer represents the accessibility of water resources. Regions near the main watercourse have low buffer value and good eco -environment. So, the main watercourse buffer was chosen as a negative index. The drainage system data were used to calculate the main watercourse buffer by the Arc GIS software. Dams and reservoirs operations strengthen the uneven distribution of the water in upstream and downstream regions. Thus, the downstream buffer reflects the difference of water supply in the upstream and downstream areas and was chosen as a positive index. The country boundary data were used to calculate the downstream buffer by the Arc GIS software. Journal Pre-proof Journal Pre-proof 9 Evaporation is an </w:t>
      </w:r>
      <w:r>
        <w:lastRenderedPageBreak/>
        <w:t xml:space="preserve">essential part of the water cycle. It is the main causes of water losses. MODIS ET product provides the terrestrial ET data which includes evaporation from wet and moist soil, from rain water intercepted by the canopy before it reaches the </w:t>
      </w:r>
      <w:proofErr w:type="gramStart"/>
      <w:r>
        <w:t>ground,</w:t>
      </w:r>
      <w:proofErr w:type="gramEnd"/>
      <w:r>
        <w:t xml:space="preserve"> and the transpiration through stomata on plant leaves and stems (Mu et al., 2005). It was used to obtain the ET value. And ET was chosen as a negative index. Vegetation plays a significant role in the ecosystem and is sensitive to the changes of ecological factors. The quality of vegetation growth indicates the vitality of the ecosystem, especially, in arid and semi -arid areas (Yang et al., 2012). It is an important indicator of the eco -environment assessment (Liu et al., 2019). Normalized difference vegetation index (NDVI) is the normalized ratio of red and near -infrared (NIR) reflectance, which is generally considered as a good indicator of vegetation activity. Therefore, NDVI was selected as the fourth evaluation index. MODIS NDVI product was used to acquire the NDVI value in the study.</w:t>
      </w:r>
    </w:p>
    <w:p w:rsidR="005B528D" w:rsidRPr="005B528D" w:rsidRDefault="005B528D" w:rsidP="007331DF">
      <w:pPr>
        <w:pStyle w:val="Heading4"/>
      </w:pPr>
      <w:r>
        <w:t>WEIGHT DETERMINATION:</w:t>
      </w:r>
    </w:p>
    <w:p w:rsidR="005B528D" w:rsidRDefault="005B528D" w:rsidP="005B528D">
      <w:pPr>
        <w:pStyle w:val="Heading3"/>
        <w:numPr>
          <w:ilvl w:val="0"/>
          <w:numId w:val="0"/>
        </w:numPr>
        <w:rPr>
          <w:b w:val="0"/>
          <w:bCs/>
        </w:rPr>
      </w:pPr>
      <w:r w:rsidRPr="005B528D">
        <w:rPr>
          <w:b w:val="0"/>
          <w:bCs/>
        </w:rPr>
        <w:t>AHP is a multi -objective decision analysis method combining the qualitative and quantitative criteria</w:t>
      </w:r>
      <w:r>
        <w:rPr>
          <w:b w:val="0"/>
          <w:bCs/>
        </w:rPr>
        <w:t xml:space="preserve">. </w:t>
      </w:r>
      <w:r w:rsidRPr="005B528D">
        <w:rPr>
          <w:b w:val="0"/>
          <w:bCs/>
        </w:rPr>
        <w:t>It is wid</w:t>
      </w:r>
      <w:r>
        <w:rPr>
          <w:b w:val="0"/>
          <w:bCs/>
        </w:rPr>
        <w:t>ely used to determine weights</w:t>
      </w:r>
      <w:r w:rsidRPr="005B528D">
        <w:rPr>
          <w:b w:val="0"/>
          <w:bCs/>
        </w:rPr>
        <w:t>. The study combines d the AHP and Expert s Mark to ascertain the weight of each index. The weights of water and vegetation were determined by the Expert s Mark and weights of indicators in the index layer were decided by the AHP</w:t>
      </w:r>
      <w:r>
        <w:rPr>
          <w:b w:val="0"/>
          <w:bCs/>
        </w:rPr>
        <w:t>.</w:t>
      </w:r>
    </w:p>
    <w:p w:rsidR="002A12C6" w:rsidRPr="005B528D" w:rsidRDefault="002A12C6" w:rsidP="005B528D">
      <w:pPr>
        <w:pStyle w:val="BodyMain"/>
        <w:numPr>
          <w:ilvl w:val="0"/>
          <w:numId w:val="22"/>
        </w:numPr>
      </w:pPr>
      <w:r w:rsidRPr="005B528D">
        <w:t>AHP (ANALYTIC HERARCHY PROCESS) AND WEIGHT DETERMINATION OF INDICATORS REPRESENTED BY (H):</w:t>
      </w:r>
    </w:p>
    <w:p w:rsidR="002A12C6" w:rsidRPr="005B528D" w:rsidRDefault="002A12C6" w:rsidP="005B528D">
      <w:pPr>
        <w:pStyle w:val="BodyMain"/>
        <w:numPr>
          <w:ilvl w:val="0"/>
          <w:numId w:val="22"/>
        </w:numPr>
      </w:pPr>
      <w:r w:rsidRPr="005B528D">
        <w:t>Precipitation=h1=(1*1/6*1/8*1/9*1/4) p=1/5-------------</w:t>
      </w:r>
      <w:r w:rsidRPr="005B528D">
        <w:sym w:font="Wingdings" w:char="00E0"/>
      </w:r>
      <w:r w:rsidRPr="005B528D">
        <w:t>0.2252</w:t>
      </w:r>
    </w:p>
    <w:p w:rsidR="002A12C6" w:rsidRPr="005B528D" w:rsidRDefault="002A12C6" w:rsidP="005B528D">
      <w:pPr>
        <w:pStyle w:val="BodyMain"/>
        <w:numPr>
          <w:ilvl w:val="0"/>
          <w:numId w:val="22"/>
        </w:numPr>
      </w:pPr>
      <w:r w:rsidRPr="005B528D">
        <w:t>ET=h2=(6*1*5*7*3) p=1/5--------</w:t>
      </w:r>
      <w:r w:rsidRPr="005B528D">
        <w:sym w:font="Wingdings" w:char="00E0"/>
      </w:r>
      <w:r w:rsidRPr="005B528D">
        <w:t>0.129</w:t>
      </w:r>
    </w:p>
    <w:p w:rsidR="002A12C6" w:rsidRPr="005B528D" w:rsidRDefault="002A12C6" w:rsidP="005B528D">
      <w:pPr>
        <w:pStyle w:val="BodyMain"/>
        <w:numPr>
          <w:ilvl w:val="0"/>
          <w:numId w:val="22"/>
        </w:numPr>
      </w:pPr>
      <w:r w:rsidRPr="005B528D">
        <w:t>Temperature=h3=(8*1/5*1*4*2) p= 1/5------</w:t>
      </w:r>
      <w:r w:rsidRPr="005B528D">
        <w:sym w:font="Wingdings" w:char="00E0"/>
      </w:r>
      <w:r w:rsidRPr="005B528D">
        <w:t>0.3490</w:t>
      </w:r>
    </w:p>
    <w:p w:rsidR="002A12C6" w:rsidRPr="005B528D" w:rsidRDefault="002A12C6" w:rsidP="005B528D">
      <w:pPr>
        <w:pStyle w:val="BodyMain"/>
        <w:numPr>
          <w:ilvl w:val="0"/>
          <w:numId w:val="22"/>
        </w:numPr>
      </w:pPr>
      <w:r w:rsidRPr="005B528D">
        <w:t>Urban projects=h4=(9*1/7*1/4*1*9) p= 1/5------</w:t>
      </w:r>
      <w:r w:rsidRPr="005B528D">
        <w:sym w:font="Wingdings" w:char="00E0"/>
      </w:r>
      <w:r w:rsidRPr="005B528D">
        <w:t>0.2788</w:t>
      </w:r>
    </w:p>
    <w:p w:rsidR="002A12C6" w:rsidRDefault="002A12C6" w:rsidP="005B528D">
      <w:pPr>
        <w:pStyle w:val="BodyMain"/>
        <w:numPr>
          <w:ilvl w:val="0"/>
          <w:numId w:val="22"/>
        </w:numPr>
      </w:pPr>
      <w:r w:rsidRPr="005B528D">
        <w:lastRenderedPageBreak/>
        <w:t>Waste material=h5=(4*1/3*1/2*1/9*1) p= 1/5--------</w:t>
      </w:r>
      <w:r w:rsidRPr="005B528D">
        <w:sym w:font="Wingdings" w:char="00E0"/>
      </w:r>
      <w:r w:rsidRPr="005B528D">
        <w:t>0.4345</w:t>
      </w:r>
    </w:p>
    <w:p w:rsidR="00200CD8" w:rsidRPr="00200CD8" w:rsidRDefault="00200CD8" w:rsidP="005B528D">
      <w:pPr>
        <w:pStyle w:val="BodyMain"/>
        <w:ind w:firstLine="0"/>
        <w:rPr>
          <w:b/>
          <w:bCs/>
          <w:color w:val="FF0000"/>
        </w:rPr>
      </w:pPr>
      <w:r w:rsidRPr="00200CD8">
        <w:rPr>
          <w:b/>
          <w:bCs/>
          <w:color w:val="FF0000"/>
        </w:rPr>
        <w:t>VECC=0.6*VNDVI-0.1*VET+0.2*</w:t>
      </w:r>
      <w:proofErr w:type="spellStart"/>
      <w:r w:rsidRPr="00200CD8">
        <w:rPr>
          <w:b/>
          <w:bCs/>
          <w:color w:val="FF0000"/>
        </w:rPr>
        <w:t>Vdownstream</w:t>
      </w:r>
      <w:proofErr w:type="spellEnd"/>
      <w:r w:rsidRPr="00200CD8">
        <w:rPr>
          <w:b/>
          <w:bCs/>
          <w:color w:val="FF0000"/>
        </w:rPr>
        <w:t xml:space="preserve"> -0.1* </w:t>
      </w:r>
      <w:proofErr w:type="spellStart"/>
      <w:r w:rsidRPr="00200CD8">
        <w:rPr>
          <w:b/>
          <w:bCs/>
          <w:color w:val="FF0000"/>
        </w:rPr>
        <w:t>Vwatercourse</w:t>
      </w:r>
      <w:proofErr w:type="spellEnd"/>
      <w:r w:rsidRPr="00200CD8">
        <w:rPr>
          <w:b/>
          <w:bCs/>
          <w:color w:val="FF0000"/>
        </w:rPr>
        <w:t xml:space="preserve"> </w:t>
      </w:r>
    </w:p>
    <w:p w:rsidR="005B528D" w:rsidRPr="005B528D" w:rsidRDefault="00200CD8" w:rsidP="005B528D">
      <w:pPr>
        <w:pStyle w:val="BodyMain"/>
        <w:ind w:firstLine="0"/>
      </w:pPr>
      <w:r>
        <w:t xml:space="preserve"> Where VECC is the value of the ecological carrying capacity, VNDVI is the value of NDVI, VET is the value of ET, Vdownstream is the value of downstream buffer and </w:t>
      </w:r>
      <w:proofErr w:type="gramStart"/>
      <w:r>
        <w:t>V(</w:t>
      </w:r>
      <w:proofErr w:type="gramEnd"/>
      <w:r>
        <w:t>watercourse) is the value of main watercourse buffer. Divided the value of ECC into 5 parts with the same interval and each interval represents different level of the ECC</w:t>
      </w:r>
    </w:p>
    <w:p w:rsidR="005B528D" w:rsidRDefault="00200CD8" w:rsidP="005B528D">
      <w:pPr>
        <w:pStyle w:val="BodyMain"/>
      </w:pPr>
      <w:r>
        <w:t>-0.2 - 0</w:t>
      </w:r>
      <w:r>
        <w:tab/>
      </w:r>
      <w:r>
        <w:tab/>
        <w:t>Worse Ecological Carrying Capacity</w:t>
      </w:r>
    </w:p>
    <w:p w:rsidR="00200CD8" w:rsidRDefault="00200CD8" w:rsidP="005B528D">
      <w:pPr>
        <w:pStyle w:val="BodyMain"/>
      </w:pPr>
      <w:r>
        <w:t xml:space="preserve">0.0 – 0.2 </w:t>
      </w:r>
      <w:r>
        <w:tab/>
      </w:r>
      <w:r>
        <w:tab/>
        <w:t>Bad Ecological Carrying Capacity</w:t>
      </w:r>
    </w:p>
    <w:p w:rsidR="00200CD8" w:rsidRDefault="00200CD8" w:rsidP="005B528D">
      <w:pPr>
        <w:pStyle w:val="BodyMain"/>
      </w:pPr>
      <w:r>
        <w:t xml:space="preserve">0.4 – 0.6 </w:t>
      </w:r>
      <w:r>
        <w:tab/>
      </w:r>
      <w:r>
        <w:tab/>
        <w:t>Good Ecological Carrying Capacity</w:t>
      </w:r>
    </w:p>
    <w:p w:rsidR="00200CD8" w:rsidRPr="005B528D" w:rsidRDefault="00200CD8" w:rsidP="005B528D">
      <w:pPr>
        <w:pStyle w:val="BodyMain"/>
      </w:pPr>
      <w:r>
        <w:t xml:space="preserve">0.6 – 0.8 </w:t>
      </w:r>
      <w:r>
        <w:tab/>
      </w:r>
      <w:r>
        <w:tab/>
        <w:t>Well Ecological Carrying Capacity</w:t>
      </w:r>
    </w:p>
    <w:p w:rsidR="005B528D" w:rsidRDefault="005B528D" w:rsidP="005B528D">
      <w:pPr>
        <w:pStyle w:val="BodyMain"/>
        <w:ind w:firstLine="0"/>
        <w:rPr>
          <w:b/>
          <w:bCs/>
        </w:rPr>
      </w:pPr>
    </w:p>
    <w:p w:rsidR="005B528D" w:rsidRPr="005B528D" w:rsidRDefault="005B528D" w:rsidP="005B528D">
      <w:pPr>
        <w:pStyle w:val="BodyMain"/>
        <w:ind w:firstLine="0"/>
        <w:rPr>
          <w:b/>
          <w:bCs/>
        </w:rPr>
      </w:pPr>
    </w:p>
    <w:p w:rsidR="00BF6408" w:rsidRDefault="00BF6408" w:rsidP="00BF6408">
      <w:pPr>
        <w:spacing w:after="160" w:line="259" w:lineRule="auto"/>
        <w:rPr>
          <w:b/>
          <w:bCs/>
          <w:sz w:val="24"/>
          <w:szCs w:val="24"/>
        </w:rPr>
      </w:pPr>
      <w:r>
        <w:rPr>
          <w:b/>
          <w:bCs/>
          <w:sz w:val="24"/>
          <w:szCs w:val="24"/>
        </w:rPr>
        <w:t>3.1 MATERIALS AND METHODS:</w:t>
      </w:r>
    </w:p>
    <w:p w:rsidR="0040061B" w:rsidRDefault="0040061B" w:rsidP="00BF6408">
      <w:pPr>
        <w:spacing w:after="160" w:line="259" w:lineRule="auto"/>
        <w:rPr>
          <w:b/>
          <w:bCs/>
          <w:sz w:val="24"/>
          <w:szCs w:val="24"/>
        </w:rPr>
      </w:pPr>
    </w:p>
    <w:p w:rsidR="0040061B" w:rsidRDefault="0040061B" w:rsidP="00BF6408">
      <w:pPr>
        <w:spacing w:after="160" w:line="259" w:lineRule="auto"/>
        <w:rPr>
          <w:b/>
          <w:bCs/>
          <w:sz w:val="24"/>
          <w:szCs w:val="24"/>
        </w:rPr>
      </w:pPr>
    </w:p>
    <w:p w:rsidR="0040061B" w:rsidRDefault="0040061B" w:rsidP="00BF6408">
      <w:pPr>
        <w:spacing w:after="160" w:line="259" w:lineRule="auto"/>
        <w:rPr>
          <w:b/>
          <w:bCs/>
          <w:sz w:val="24"/>
          <w:szCs w:val="24"/>
        </w:rPr>
      </w:pPr>
    </w:p>
    <w:p w:rsidR="00BF6408" w:rsidRDefault="0040061B" w:rsidP="0040061B">
      <w:pPr>
        <w:spacing w:after="160" w:line="259" w:lineRule="auto"/>
        <w:rPr>
          <w:b/>
          <w:bCs/>
          <w:sz w:val="24"/>
          <w:szCs w:val="24"/>
        </w:rPr>
      </w:pPr>
      <w:r>
        <w:rPr>
          <w:b/>
          <w:bCs/>
          <w:sz w:val="24"/>
          <w:szCs w:val="24"/>
        </w:rPr>
        <w:t xml:space="preserve"> 3.1.1 FLOW CHART:</w:t>
      </w:r>
    </w:p>
    <w:p w:rsidR="0040061B" w:rsidRDefault="0040061B" w:rsidP="0040061B">
      <w:pPr>
        <w:spacing w:after="160" w:line="259" w:lineRule="auto"/>
        <w:rPr>
          <w:b/>
          <w:bCs/>
          <w:sz w:val="24"/>
          <w:szCs w:val="24"/>
        </w:rPr>
      </w:pPr>
      <w:r w:rsidRPr="0040061B">
        <w:rPr>
          <w:b/>
          <w:bCs/>
          <w:noProof/>
          <w:sz w:val="24"/>
          <w:szCs w:val="24"/>
        </w:rPr>
        <w:lastRenderedPageBreak/>
        <w:drawing>
          <wp:inline distT="0" distB="0" distL="0" distR="0">
            <wp:extent cx="5111750" cy="4514273"/>
            <wp:effectExtent l="19050" t="0" r="0" b="0"/>
            <wp:docPr id="5" name="Picture 3"/>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14" cstate="print"/>
                    <a:srcRect/>
                    <a:stretch>
                      <a:fillRect/>
                    </a:stretch>
                  </pic:blipFill>
                  <pic:spPr bwMode="auto">
                    <a:xfrm>
                      <a:off x="0" y="0"/>
                      <a:ext cx="5111750" cy="4514273"/>
                    </a:xfrm>
                    <a:prstGeom prst="rect">
                      <a:avLst/>
                    </a:prstGeom>
                    <a:noFill/>
                    <a:ln w="9525">
                      <a:noFill/>
                      <a:miter lim="800000"/>
                      <a:headEnd/>
                      <a:tailEnd/>
                    </a:ln>
                  </pic:spPr>
                </pic:pic>
              </a:graphicData>
            </a:graphic>
          </wp:inline>
        </w:drawing>
      </w:r>
    </w:p>
    <w:p w:rsidR="0040061B" w:rsidRDefault="0040061B" w:rsidP="0040061B">
      <w:pPr>
        <w:spacing w:after="160" w:line="259" w:lineRule="auto"/>
        <w:rPr>
          <w:b/>
          <w:bCs/>
          <w:sz w:val="24"/>
          <w:szCs w:val="24"/>
        </w:rPr>
      </w:pPr>
    </w:p>
    <w:p w:rsidR="00200CD8" w:rsidRDefault="00200CD8">
      <w:pPr>
        <w:spacing w:after="160" w:line="259" w:lineRule="auto"/>
        <w:rPr>
          <w:b/>
          <w:bCs/>
          <w:sz w:val="24"/>
          <w:szCs w:val="24"/>
        </w:rPr>
      </w:pPr>
      <w:r w:rsidRPr="00200CD8">
        <w:rPr>
          <w:b/>
          <w:bCs/>
          <w:sz w:val="24"/>
          <w:szCs w:val="24"/>
        </w:rPr>
        <w:t xml:space="preserve"> </w:t>
      </w:r>
      <w:r w:rsidR="00BF6408">
        <w:rPr>
          <w:b/>
          <w:bCs/>
          <w:sz w:val="24"/>
          <w:szCs w:val="24"/>
        </w:rPr>
        <w:t>3.1.1</w:t>
      </w:r>
      <w:r w:rsidR="0040061B">
        <w:rPr>
          <w:b/>
          <w:bCs/>
          <w:sz w:val="24"/>
          <w:szCs w:val="24"/>
        </w:rPr>
        <w:t>.1</w:t>
      </w:r>
      <w:r w:rsidR="00BF6408">
        <w:rPr>
          <w:b/>
          <w:bCs/>
          <w:sz w:val="24"/>
          <w:szCs w:val="24"/>
        </w:rPr>
        <w:t xml:space="preserve"> DATA SOURCE:</w:t>
      </w:r>
    </w:p>
    <w:p w:rsidR="002A12C6" w:rsidRPr="00BF6408" w:rsidRDefault="00200CD8" w:rsidP="00BF6408">
      <w:pPr>
        <w:spacing w:after="160" w:line="259" w:lineRule="auto"/>
        <w:rPr>
          <w:szCs w:val="22"/>
        </w:rPr>
      </w:pPr>
      <w:r>
        <w:rPr>
          <w:szCs w:val="22"/>
        </w:rPr>
        <w:t xml:space="preserve">Data used in this study are MODIS DATA products </w:t>
      </w:r>
      <w:r w:rsidRPr="00200CD8">
        <w:rPr>
          <w:sz w:val="24"/>
          <w:szCs w:val="24"/>
        </w:rPr>
        <w:t>MOD13Q1 and MOD16A2</w:t>
      </w:r>
      <w:r>
        <w:rPr>
          <w:sz w:val="24"/>
          <w:szCs w:val="24"/>
        </w:rPr>
        <w:t xml:space="preserve"> which were used to calculate NDVI and Evapotranspiration. First the data was normalized and then NDVI</w:t>
      </w:r>
      <w:r w:rsidR="00BF6408">
        <w:rPr>
          <w:sz w:val="24"/>
          <w:szCs w:val="24"/>
        </w:rPr>
        <w:t xml:space="preserve"> and Evapotranspiration were calculated. DEMs were used to calculate Main water course and downstream. Landsat Images were used to identify land use and land cover. Temprature and precipitation data was used for final analysis and results and decisions.</w:t>
      </w:r>
    </w:p>
    <w:p w:rsidR="002A12C6" w:rsidRPr="00200CD8" w:rsidRDefault="002A12C6" w:rsidP="00200CD8">
      <w:pPr>
        <w:numPr>
          <w:ilvl w:val="0"/>
          <w:numId w:val="23"/>
        </w:numPr>
        <w:spacing w:after="160" w:line="259" w:lineRule="auto"/>
        <w:rPr>
          <w:sz w:val="24"/>
          <w:szCs w:val="24"/>
        </w:rPr>
      </w:pPr>
      <w:r w:rsidRPr="00200CD8">
        <w:rPr>
          <w:sz w:val="24"/>
          <w:szCs w:val="24"/>
        </w:rPr>
        <w:t>Landsat images with 30m spatial resolution from USGS.</w:t>
      </w:r>
    </w:p>
    <w:p w:rsidR="002A12C6" w:rsidRPr="00200CD8" w:rsidRDefault="002A12C6" w:rsidP="00200CD8">
      <w:pPr>
        <w:numPr>
          <w:ilvl w:val="0"/>
          <w:numId w:val="23"/>
        </w:numPr>
        <w:spacing w:after="160" w:line="259" w:lineRule="auto"/>
        <w:rPr>
          <w:sz w:val="24"/>
          <w:szCs w:val="24"/>
        </w:rPr>
      </w:pPr>
      <w:r w:rsidRPr="00200CD8">
        <w:rPr>
          <w:sz w:val="24"/>
          <w:szCs w:val="24"/>
        </w:rPr>
        <w:t>DEMs downloaded from USGS.</w:t>
      </w:r>
    </w:p>
    <w:p w:rsidR="002A12C6" w:rsidRPr="00200CD8" w:rsidRDefault="002A12C6" w:rsidP="00200CD8">
      <w:pPr>
        <w:numPr>
          <w:ilvl w:val="0"/>
          <w:numId w:val="23"/>
        </w:numPr>
        <w:spacing w:after="160" w:line="259" w:lineRule="auto"/>
        <w:rPr>
          <w:sz w:val="24"/>
          <w:szCs w:val="24"/>
        </w:rPr>
      </w:pPr>
      <w:r w:rsidRPr="00200CD8">
        <w:rPr>
          <w:sz w:val="24"/>
          <w:szCs w:val="24"/>
        </w:rPr>
        <w:t>NDVI products from Climate Engine. (2011,2016,2021)</w:t>
      </w:r>
    </w:p>
    <w:p w:rsidR="002A12C6" w:rsidRPr="00200CD8" w:rsidRDefault="002A12C6" w:rsidP="00200CD8">
      <w:pPr>
        <w:numPr>
          <w:ilvl w:val="0"/>
          <w:numId w:val="23"/>
        </w:numPr>
        <w:spacing w:after="160" w:line="259" w:lineRule="auto"/>
        <w:rPr>
          <w:sz w:val="24"/>
          <w:szCs w:val="24"/>
        </w:rPr>
      </w:pPr>
      <w:r w:rsidRPr="00200CD8">
        <w:rPr>
          <w:sz w:val="24"/>
          <w:szCs w:val="24"/>
        </w:rPr>
        <w:t>NDSI products from Climate Engine.  (2011,2016,2021)</w:t>
      </w:r>
    </w:p>
    <w:p w:rsidR="002A12C6" w:rsidRPr="00200CD8" w:rsidRDefault="002A12C6" w:rsidP="00200CD8">
      <w:pPr>
        <w:numPr>
          <w:ilvl w:val="0"/>
          <w:numId w:val="23"/>
        </w:numPr>
        <w:spacing w:after="160" w:line="259" w:lineRule="auto"/>
        <w:rPr>
          <w:sz w:val="24"/>
          <w:szCs w:val="24"/>
        </w:rPr>
      </w:pPr>
      <w:r w:rsidRPr="00200CD8">
        <w:rPr>
          <w:sz w:val="24"/>
          <w:szCs w:val="24"/>
        </w:rPr>
        <w:t>Evapotranspiration product from Climate Engine. (2011,2016,2021)</w:t>
      </w:r>
    </w:p>
    <w:p w:rsidR="002A12C6" w:rsidRPr="00200CD8" w:rsidRDefault="002A12C6" w:rsidP="00200CD8">
      <w:pPr>
        <w:numPr>
          <w:ilvl w:val="0"/>
          <w:numId w:val="23"/>
        </w:numPr>
        <w:spacing w:after="160" w:line="259" w:lineRule="auto"/>
        <w:rPr>
          <w:sz w:val="24"/>
          <w:szCs w:val="24"/>
        </w:rPr>
      </w:pPr>
      <w:r w:rsidRPr="00200CD8">
        <w:rPr>
          <w:sz w:val="24"/>
          <w:szCs w:val="24"/>
        </w:rPr>
        <w:t>Country Boundary from DIVA GIS.</w:t>
      </w:r>
    </w:p>
    <w:p w:rsidR="002A12C6" w:rsidRPr="00200CD8" w:rsidRDefault="002A12C6" w:rsidP="00200CD8">
      <w:pPr>
        <w:numPr>
          <w:ilvl w:val="0"/>
          <w:numId w:val="23"/>
        </w:numPr>
        <w:spacing w:after="160" w:line="259" w:lineRule="auto"/>
        <w:rPr>
          <w:sz w:val="24"/>
          <w:szCs w:val="24"/>
        </w:rPr>
      </w:pPr>
      <w:r w:rsidRPr="00200CD8">
        <w:rPr>
          <w:sz w:val="24"/>
          <w:szCs w:val="24"/>
        </w:rPr>
        <w:t>Temprature data from climate engine. (2011,2016,2021)</w:t>
      </w:r>
    </w:p>
    <w:p w:rsidR="002A12C6" w:rsidRPr="00200CD8" w:rsidRDefault="002A12C6" w:rsidP="00200CD8">
      <w:pPr>
        <w:numPr>
          <w:ilvl w:val="0"/>
          <w:numId w:val="23"/>
        </w:numPr>
        <w:spacing w:after="160" w:line="259" w:lineRule="auto"/>
        <w:rPr>
          <w:sz w:val="24"/>
          <w:szCs w:val="24"/>
        </w:rPr>
      </w:pPr>
      <w:r w:rsidRPr="00200CD8">
        <w:rPr>
          <w:sz w:val="24"/>
          <w:szCs w:val="24"/>
        </w:rPr>
        <w:lastRenderedPageBreak/>
        <w:t>Precipitation data from climate engine. (2011,2016,2021)</w:t>
      </w:r>
    </w:p>
    <w:p w:rsidR="002A12C6" w:rsidRPr="00200CD8" w:rsidRDefault="002A12C6" w:rsidP="00200CD8">
      <w:pPr>
        <w:numPr>
          <w:ilvl w:val="0"/>
          <w:numId w:val="23"/>
        </w:numPr>
        <w:spacing w:after="160" w:line="259" w:lineRule="auto"/>
        <w:rPr>
          <w:sz w:val="24"/>
          <w:szCs w:val="24"/>
        </w:rPr>
      </w:pPr>
      <w:r w:rsidRPr="00200CD8">
        <w:rPr>
          <w:sz w:val="24"/>
          <w:szCs w:val="24"/>
        </w:rPr>
        <w:t>Land Use data from European space agency.</w:t>
      </w:r>
    </w:p>
    <w:p w:rsidR="002A12C6" w:rsidRPr="00200CD8" w:rsidRDefault="002A12C6" w:rsidP="00200CD8">
      <w:pPr>
        <w:numPr>
          <w:ilvl w:val="0"/>
          <w:numId w:val="23"/>
        </w:numPr>
        <w:spacing w:after="160" w:line="259" w:lineRule="auto"/>
        <w:rPr>
          <w:sz w:val="24"/>
          <w:szCs w:val="24"/>
        </w:rPr>
      </w:pPr>
      <w:r w:rsidRPr="00200CD8">
        <w:rPr>
          <w:sz w:val="24"/>
          <w:szCs w:val="24"/>
        </w:rPr>
        <w:t>Indus basin shape file from Global Run-off data center.</w:t>
      </w:r>
    </w:p>
    <w:p w:rsidR="00BF6408" w:rsidRDefault="002A12C6" w:rsidP="00BF6408">
      <w:pPr>
        <w:numPr>
          <w:ilvl w:val="0"/>
          <w:numId w:val="23"/>
        </w:numPr>
        <w:spacing w:after="160" w:line="259" w:lineRule="auto"/>
        <w:rPr>
          <w:sz w:val="24"/>
          <w:szCs w:val="24"/>
        </w:rPr>
      </w:pPr>
      <w:r w:rsidRPr="00200CD8">
        <w:rPr>
          <w:sz w:val="24"/>
          <w:szCs w:val="24"/>
        </w:rPr>
        <w:t>MOD13Q1 and MOD16A2 from climate engine.</w:t>
      </w:r>
    </w:p>
    <w:p w:rsidR="00BF6408" w:rsidRDefault="00BF6408" w:rsidP="00BF6408">
      <w:pPr>
        <w:spacing w:after="160" w:line="259" w:lineRule="auto"/>
        <w:rPr>
          <w:sz w:val="24"/>
          <w:szCs w:val="24"/>
        </w:rPr>
      </w:pPr>
    </w:p>
    <w:p w:rsidR="00BF6408" w:rsidRDefault="00BF6408" w:rsidP="00BF6408">
      <w:pPr>
        <w:spacing w:after="160" w:line="259" w:lineRule="auto"/>
        <w:rPr>
          <w:b/>
          <w:bCs/>
          <w:sz w:val="24"/>
          <w:szCs w:val="24"/>
        </w:rPr>
      </w:pPr>
      <w:r w:rsidRPr="00BF6408">
        <w:rPr>
          <w:b/>
          <w:bCs/>
          <w:sz w:val="24"/>
          <w:szCs w:val="24"/>
        </w:rPr>
        <w:t>3.1.1</w:t>
      </w:r>
      <w:r w:rsidR="0040061B">
        <w:rPr>
          <w:b/>
          <w:bCs/>
          <w:sz w:val="24"/>
          <w:szCs w:val="24"/>
        </w:rPr>
        <w:t>.1</w:t>
      </w:r>
      <w:r w:rsidR="002A12C6">
        <w:rPr>
          <w:b/>
          <w:bCs/>
          <w:sz w:val="24"/>
          <w:szCs w:val="24"/>
        </w:rPr>
        <w:t xml:space="preserve"> PROCEDURE:</w:t>
      </w:r>
    </w:p>
    <w:p w:rsidR="002A12C6" w:rsidRPr="00BF6408" w:rsidRDefault="002A12C6" w:rsidP="00BF6408">
      <w:pPr>
        <w:spacing w:after="160" w:line="259" w:lineRule="auto"/>
        <w:rPr>
          <w:b/>
          <w:bCs/>
          <w:sz w:val="24"/>
          <w:szCs w:val="24"/>
        </w:rPr>
      </w:pPr>
      <w:r>
        <w:rPr>
          <w:b/>
          <w:bCs/>
          <w:sz w:val="24"/>
          <w:szCs w:val="24"/>
        </w:rPr>
        <w:t>NORMALIZATION:</w:t>
      </w:r>
    </w:p>
    <w:p w:rsidR="00BF6408" w:rsidRPr="00BF6408" w:rsidRDefault="00BF6408" w:rsidP="00BF6408">
      <w:pPr>
        <w:spacing w:after="160" w:line="259" w:lineRule="auto"/>
        <w:rPr>
          <w:sz w:val="24"/>
          <w:szCs w:val="24"/>
        </w:rPr>
      </w:pPr>
      <w:r w:rsidRPr="00BF6408">
        <w:rPr>
          <w:sz w:val="24"/>
          <w:szCs w:val="24"/>
        </w:rPr>
        <w:t xml:space="preserve">To eliminate the difference (magnitude, units and so on) among the indicators, this study adopted a unified dimensionless treatment to make the standard value between 0 and 1. All the indicator data were processed in this way. </w:t>
      </w:r>
    </w:p>
    <w:p w:rsidR="00BF6408" w:rsidRPr="00BF6408" w:rsidRDefault="00BF6408" w:rsidP="00BF6408">
      <w:pPr>
        <w:spacing w:after="160" w:line="259" w:lineRule="auto"/>
        <w:jc w:val="center"/>
        <w:rPr>
          <w:sz w:val="24"/>
          <w:szCs w:val="24"/>
        </w:rPr>
      </w:pPr>
      <w:r w:rsidRPr="00BF6408">
        <w:rPr>
          <w:sz w:val="24"/>
          <w:szCs w:val="24"/>
        </w:rPr>
        <w:t>Xs = x - min(x) / max (</w:t>
      </w:r>
      <w:proofErr w:type="gramStart"/>
      <w:r w:rsidRPr="00BF6408">
        <w:rPr>
          <w:sz w:val="24"/>
          <w:szCs w:val="24"/>
        </w:rPr>
        <w:t>x )</w:t>
      </w:r>
      <w:proofErr w:type="gramEnd"/>
      <w:r w:rsidRPr="00BF6408">
        <w:rPr>
          <w:sz w:val="24"/>
          <w:szCs w:val="24"/>
        </w:rPr>
        <w:t xml:space="preserve"> –min (x)</w:t>
      </w:r>
    </w:p>
    <w:p w:rsidR="00BF6408" w:rsidRDefault="00BF6408" w:rsidP="00BF6408">
      <w:pPr>
        <w:spacing w:after="160" w:line="259" w:lineRule="auto"/>
        <w:rPr>
          <w:sz w:val="24"/>
          <w:szCs w:val="24"/>
        </w:rPr>
      </w:pPr>
    </w:p>
    <w:p w:rsidR="00BF6408" w:rsidRDefault="0040061B" w:rsidP="00BF6408">
      <w:pPr>
        <w:spacing w:after="160" w:line="259" w:lineRule="auto"/>
        <w:rPr>
          <w:b/>
          <w:bCs/>
          <w:sz w:val="24"/>
          <w:szCs w:val="24"/>
        </w:rPr>
      </w:pPr>
      <w:r>
        <w:rPr>
          <w:b/>
          <w:bCs/>
          <w:sz w:val="24"/>
          <w:szCs w:val="24"/>
        </w:rPr>
        <w:t>DATA ABSTRACTION</w:t>
      </w:r>
      <w:r w:rsidRPr="0040061B">
        <w:rPr>
          <w:b/>
          <w:bCs/>
          <w:sz w:val="24"/>
          <w:szCs w:val="24"/>
        </w:rPr>
        <w:t>:</w:t>
      </w:r>
    </w:p>
    <w:p w:rsidR="0040061B" w:rsidRDefault="0040061B" w:rsidP="00BF6408">
      <w:pPr>
        <w:spacing w:after="160" w:line="259" w:lineRule="auto"/>
        <w:rPr>
          <w:sz w:val="24"/>
          <w:szCs w:val="24"/>
        </w:rPr>
      </w:pPr>
      <w:r>
        <w:rPr>
          <w:sz w:val="24"/>
          <w:szCs w:val="24"/>
        </w:rPr>
        <w:t>Data that has been normalized will be abstracted by area of interest using extract by mask tool. Now all the data downloaded will be abstracted in the same way.</w:t>
      </w:r>
    </w:p>
    <w:p w:rsidR="0040061B" w:rsidRDefault="0040061B" w:rsidP="00BF6408">
      <w:pPr>
        <w:spacing w:after="160" w:line="259" w:lineRule="auto"/>
        <w:rPr>
          <w:b/>
          <w:bCs/>
          <w:sz w:val="24"/>
          <w:szCs w:val="24"/>
        </w:rPr>
      </w:pPr>
      <w:r>
        <w:rPr>
          <w:b/>
          <w:bCs/>
          <w:sz w:val="24"/>
          <w:szCs w:val="24"/>
        </w:rPr>
        <w:t>STREAM FLOW</w:t>
      </w:r>
      <w:r w:rsidRPr="0040061B">
        <w:rPr>
          <w:b/>
          <w:bCs/>
          <w:sz w:val="24"/>
          <w:szCs w:val="24"/>
        </w:rPr>
        <w:t>:</w:t>
      </w:r>
    </w:p>
    <w:p w:rsidR="0040061B" w:rsidRDefault="0040061B" w:rsidP="0040061B">
      <w:pPr>
        <w:pStyle w:val="ListParagraph"/>
        <w:numPr>
          <w:ilvl w:val="0"/>
          <w:numId w:val="24"/>
        </w:numPr>
        <w:spacing w:after="160" w:line="259" w:lineRule="auto"/>
        <w:rPr>
          <w:sz w:val="24"/>
          <w:szCs w:val="24"/>
        </w:rPr>
      </w:pPr>
      <w:r>
        <w:rPr>
          <w:sz w:val="24"/>
          <w:szCs w:val="24"/>
        </w:rPr>
        <w:t>DEM will be uploaded and Fill tool will be applied.</w:t>
      </w:r>
    </w:p>
    <w:p w:rsidR="0040061B" w:rsidRDefault="0040061B" w:rsidP="0040061B">
      <w:pPr>
        <w:pStyle w:val="ListParagraph"/>
        <w:numPr>
          <w:ilvl w:val="0"/>
          <w:numId w:val="24"/>
        </w:numPr>
        <w:spacing w:after="160" w:line="259" w:lineRule="auto"/>
        <w:rPr>
          <w:sz w:val="24"/>
          <w:szCs w:val="24"/>
        </w:rPr>
      </w:pPr>
      <w:r>
        <w:rPr>
          <w:sz w:val="24"/>
          <w:szCs w:val="24"/>
        </w:rPr>
        <w:t>After Fill tool, Flow Direction tool will be applied on the resultant.</w:t>
      </w:r>
    </w:p>
    <w:p w:rsidR="0040061B" w:rsidRDefault="0040061B" w:rsidP="0040061B">
      <w:pPr>
        <w:pStyle w:val="ListParagraph"/>
        <w:numPr>
          <w:ilvl w:val="0"/>
          <w:numId w:val="24"/>
        </w:numPr>
        <w:spacing w:after="160" w:line="259" w:lineRule="auto"/>
        <w:rPr>
          <w:sz w:val="24"/>
          <w:szCs w:val="24"/>
        </w:rPr>
      </w:pPr>
      <w:r>
        <w:rPr>
          <w:sz w:val="24"/>
          <w:szCs w:val="24"/>
        </w:rPr>
        <w:t>Flow accumulation tool will be applied on the last resultant.</w:t>
      </w:r>
    </w:p>
    <w:p w:rsidR="0040061B" w:rsidRDefault="0040061B" w:rsidP="0040061B">
      <w:pPr>
        <w:pStyle w:val="ListParagraph"/>
        <w:numPr>
          <w:ilvl w:val="0"/>
          <w:numId w:val="24"/>
        </w:numPr>
        <w:spacing w:after="160" w:line="259" w:lineRule="auto"/>
        <w:rPr>
          <w:sz w:val="24"/>
          <w:szCs w:val="24"/>
        </w:rPr>
      </w:pPr>
      <w:r>
        <w:rPr>
          <w:sz w:val="24"/>
          <w:szCs w:val="24"/>
        </w:rPr>
        <w:t>Stream order will be applied on Flow accumulation resultant.</w:t>
      </w:r>
    </w:p>
    <w:p w:rsidR="0040061B" w:rsidRDefault="0040061B" w:rsidP="0040061B">
      <w:pPr>
        <w:pStyle w:val="ListParagraph"/>
        <w:numPr>
          <w:ilvl w:val="0"/>
          <w:numId w:val="24"/>
        </w:numPr>
        <w:spacing w:after="160" w:line="259" w:lineRule="auto"/>
        <w:rPr>
          <w:sz w:val="24"/>
          <w:szCs w:val="24"/>
        </w:rPr>
      </w:pPr>
      <w:r>
        <w:rPr>
          <w:sz w:val="24"/>
          <w:szCs w:val="24"/>
        </w:rPr>
        <w:t>Finally the stream order will be converted into poly line using Raster to Poly line tool.</w:t>
      </w:r>
    </w:p>
    <w:p w:rsidR="0040061B" w:rsidRDefault="0040061B" w:rsidP="0040061B">
      <w:pPr>
        <w:pStyle w:val="ListParagraph"/>
        <w:numPr>
          <w:ilvl w:val="0"/>
          <w:numId w:val="24"/>
        </w:numPr>
        <w:spacing w:after="160" w:line="259" w:lineRule="auto"/>
        <w:rPr>
          <w:sz w:val="24"/>
          <w:szCs w:val="24"/>
        </w:rPr>
      </w:pPr>
      <w:r>
        <w:rPr>
          <w:sz w:val="24"/>
          <w:szCs w:val="24"/>
        </w:rPr>
        <w:t>Our mainstream and downstream is calculated.</w:t>
      </w:r>
    </w:p>
    <w:p w:rsidR="00B41A79" w:rsidRDefault="00B41A79" w:rsidP="00B41A79">
      <w:pPr>
        <w:spacing w:after="160" w:line="259" w:lineRule="auto"/>
        <w:rPr>
          <w:b/>
          <w:bCs/>
          <w:sz w:val="24"/>
          <w:szCs w:val="24"/>
        </w:rPr>
      </w:pPr>
      <w:r w:rsidRPr="00B41A79">
        <w:rPr>
          <w:b/>
          <w:bCs/>
          <w:sz w:val="24"/>
          <w:szCs w:val="24"/>
        </w:rPr>
        <w:t>MULTI BUFFER ANALYSIS</w:t>
      </w:r>
      <w:r>
        <w:rPr>
          <w:b/>
          <w:bCs/>
          <w:sz w:val="24"/>
          <w:szCs w:val="24"/>
        </w:rPr>
        <w:t>:</w:t>
      </w:r>
    </w:p>
    <w:p w:rsidR="00B41A79" w:rsidRDefault="00B41A79" w:rsidP="00B41A79">
      <w:pPr>
        <w:spacing w:after="160" w:line="259" w:lineRule="auto"/>
        <w:rPr>
          <w:sz w:val="24"/>
          <w:szCs w:val="24"/>
        </w:rPr>
      </w:pPr>
      <w:r>
        <w:rPr>
          <w:sz w:val="24"/>
          <w:szCs w:val="24"/>
        </w:rPr>
        <w:t xml:space="preserve">Multi buffer analysis will be performed on our vector data which we have recently extracted from our DEM data. Buffers are applied to view our area of interest more precisely. Once multiple buffers are applied we have complete data to find out ECC of one year. </w:t>
      </w:r>
    </w:p>
    <w:p w:rsidR="00B41A79" w:rsidRDefault="00B41A79" w:rsidP="00B41A79">
      <w:pPr>
        <w:spacing w:after="160" w:line="259" w:lineRule="auto"/>
        <w:rPr>
          <w:b/>
          <w:bCs/>
          <w:sz w:val="24"/>
          <w:szCs w:val="24"/>
        </w:rPr>
      </w:pPr>
      <w:r>
        <w:rPr>
          <w:b/>
          <w:bCs/>
          <w:sz w:val="24"/>
          <w:szCs w:val="24"/>
        </w:rPr>
        <w:t>RASTER CALCULATOR:</w:t>
      </w:r>
    </w:p>
    <w:p w:rsidR="00B41A79" w:rsidRDefault="00B41A79" w:rsidP="00B41A79">
      <w:pPr>
        <w:spacing w:after="160" w:line="259" w:lineRule="auto"/>
        <w:rPr>
          <w:sz w:val="24"/>
          <w:szCs w:val="24"/>
        </w:rPr>
      </w:pPr>
      <w:r>
        <w:rPr>
          <w:sz w:val="24"/>
          <w:szCs w:val="24"/>
        </w:rPr>
        <w:t>Raster calculator is used to compute formulas and generate resultant maps. Hence we will open our raster calculator and apply the formula of ECC on it and our maps will be generated for one year same procedure will be repeated for other two years as well.</w:t>
      </w:r>
    </w:p>
    <w:p w:rsidR="00B41A79" w:rsidRDefault="00B41A79" w:rsidP="00B41A79">
      <w:pPr>
        <w:spacing w:after="160" w:line="259" w:lineRule="auto"/>
        <w:rPr>
          <w:b/>
          <w:bCs/>
          <w:sz w:val="24"/>
          <w:szCs w:val="24"/>
        </w:rPr>
      </w:pPr>
    </w:p>
    <w:p w:rsidR="00B41A79" w:rsidRDefault="00B41A79" w:rsidP="00B41A79">
      <w:pPr>
        <w:spacing w:after="160" w:line="259" w:lineRule="auto"/>
        <w:rPr>
          <w:b/>
          <w:bCs/>
          <w:sz w:val="24"/>
          <w:szCs w:val="24"/>
        </w:rPr>
      </w:pPr>
    </w:p>
    <w:p w:rsidR="00B41A79" w:rsidRDefault="00B41A79" w:rsidP="00B41A79">
      <w:pPr>
        <w:spacing w:after="160" w:line="259" w:lineRule="auto"/>
        <w:rPr>
          <w:b/>
          <w:bCs/>
          <w:sz w:val="24"/>
          <w:szCs w:val="24"/>
        </w:rPr>
      </w:pPr>
      <w:r>
        <w:rPr>
          <w:b/>
          <w:bCs/>
          <w:sz w:val="24"/>
          <w:szCs w:val="24"/>
        </w:rPr>
        <w:t>4.1 RESULTS AND DICUSSION:</w:t>
      </w:r>
    </w:p>
    <w:p w:rsidR="00B41A79" w:rsidRDefault="00B41A79" w:rsidP="00B41A79">
      <w:pPr>
        <w:spacing w:after="160" w:line="259" w:lineRule="auto"/>
        <w:rPr>
          <w:b/>
          <w:bCs/>
          <w:sz w:val="24"/>
          <w:szCs w:val="24"/>
        </w:rPr>
      </w:pPr>
    </w:p>
    <w:p w:rsidR="00B41A79" w:rsidRDefault="00B41A79" w:rsidP="00B41A79">
      <w:pPr>
        <w:spacing w:after="160" w:line="259" w:lineRule="auto"/>
        <w:rPr>
          <w:b/>
          <w:bCs/>
          <w:sz w:val="24"/>
          <w:szCs w:val="24"/>
        </w:rPr>
      </w:pPr>
      <w:r>
        <w:rPr>
          <w:b/>
          <w:bCs/>
          <w:sz w:val="24"/>
          <w:szCs w:val="24"/>
        </w:rPr>
        <w:t>4.1.1 OVERALL SPATIO TEMPORAL VARIATIONS OF ECC IN INDUS:</w:t>
      </w:r>
    </w:p>
    <w:p w:rsidR="00BD221F" w:rsidRDefault="00B41A79" w:rsidP="00B41A79">
      <w:pPr>
        <w:spacing w:after="160" w:line="259" w:lineRule="auto"/>
        <w:rPr>
          <w:b/>
          <w:caps/>
          <w:sz w:val="24"/>
        </w:rPr>
      </w:pPr>
      <w:r w:rsidRPr="00B41A79">
        <w:rPr>
          <w:sz w:val="24"/>
          <w:szCs w:val="24"/>
        </w:rPr>
        <w:t>Considering the little spatial heterogeneity in the smaller grids, the study set up grids with 1 0 km × 1 0 km to evaluate the ECC of the Indus basin.</w:t>
      </w:r>
      <w:r w:rsidRPr="00B41A79">
        <w:t xml:space="preserve"> </w:t>
      </w:r>
      <w:r w:rsidRPr="00BD221F">
        <w:rPr>
          <w:sz w:val="24"/>
          <w:szCs w:val="24"/>
        </w:rPr>
        <w:t>The grids contain the Journal Pre-proof Journal Pre-proof 15 result of four normalized indexes weighted calculation and facilitate the intuitive spatial expression and regional analysis of the ECC</w:t>
      </w:r>
      <w:r w:rsidR="00BD221F" w:rsidRPr="00BD221F">
        <w:rPr>
          <w:sz w:val="24"/>
          <w:szCs w:val="24"/>
        </w:rPr>
        <w:t>. Then, the study calculated the percentage of areas in the ASB of the ECC with different level</w:t>
      </w:r>
      <w:r w:rsidR="00BD221F">
        <w:rPr>
          <w:sz w:val="24"/>
          <w:szCs w:val="24"/>
        </w:rPr>
        <w:t xml:space="preserve">. </w:t>
      </w:r>
    </w:p>
    <w:p w:rsidR="00BD221F" w:rsidRDefault="00BD221F" w:rsidP="00BD221F">
      <w:pPr>
        <w:spacing w:after="160" w:line="259" w:lineRule="auto"/>
        <w:rPr>
          <w:b/>
          <w:caps/>
          <w:sz w:val="24"/>
        </w:rPr>
      </w:pPr>
      <w:r w:rsidRPr="00BD221F">
        <w:rPr>
          <w:b/>
          <w:caps/>
          <w:noProof/>
          <w:sz w:val="24"/>
        </w:rPr>
        <w:drawing>
          <wp:inline distT="0" distB="0" distL="0" distR="0">
            <wp:extent cx="5943600" cy="4457700"/>
            <wp:effectExtent l="19050" t="0" r="0" b="0"/>
            <wp:docPr id="6" name="Picture 5"/>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25643C" w:rsidRDefault="0025643C" w:rsidP="00BD221F">
      <w:pPr>
        <w:spacing w:after="160" w:line="259" w:lineRule="auto"/>
        <w:rPr>
          <w:b/>
          <w:caps/>
          <w:sz w:val="24"/>
        </w:rPr>
      </w:pPr>
    </w:p>
    <w:p w:rsidR="00BD221F" w:rsidRDefault="00BD221F" w:rsidP="00BD221F">
      <w:pPr>
        <w:spacing w:after="160" w:line="259" w:lineRule="auto"/>
        <w:rPr>
          <w:b/>
          <w:caps/>
          <w:sz w:val="24"/>
        </w:rPr>
      </w:pPr>
      <w:r>
        <w:rPr>
          <w:b/>
          <w:caps/>
          <w:sz w:val="24"/>
        </w:rPr>
        <w:t xml:space="preserve"> RECOMMENDATIONS:</w:t>
      </w:r>
    </w:p>
    <w:p w:rsidR="00BD221F" w:rsidRDefault="00BD221F" w:rsidP="00BD221F">
      <w:pPr>
        <w:rPr>
          <w:sz w:val="24"/>
          <w:szCs w:val="24"/>
        </w:rPr>
      </w:pPr>
      <w:r>
        <w:t xml:space="preserve"> </w:t>
      </w:r>
      <w:r>
        <w:rPr>
          <w:sz w:val="24"/>
          <w:szCs w:val="24"/>
        </w:rPr>
        <w:t xml:space="preserve">On the basis of analysis performed we have came to an opinion that ECC of central basin of Pakistan is yet stable. But as we know ECC depends upon different factors so Annual Rainfall, temprature may affect ECC of the basis. Most of the </w:t>
      </w:r>
      <w:r>
        <w:rPr>
          <w:sz w:val="24"/>
          <w:szCs w:val="24"/>
        </w:rPr>
        <w:lastRenderedPageBreak/>
        <w:t>basin can be affected by urbanization and increase of population that will not be helpful in</w:t>
      </w:r>
      <w:r w:rsidR="0025643C">
        <w:rPr>
          <w:sz w:val="24"/>
          <w:szCs w:val="24"/>
        </w:rPr>
        <w:t xml:space="preserve"> sustaining our eco environment. So by controlling population and water losses in the basin we can control Ecological Carrying Capacity.</w:t>
      </w:r>
    </w:p>
    <w:p w:rsidR="0025643C" w:rsidRDefault="0025643C" w:rsidP="00BD221F">
      <w:pPr>
        <w:rPr>
          <w:b/>
          <w:bCs/>
          <w:sz w:val="24"/>
          <w:szCs w:val="24"/>
        </w:rPr>
      </w:pPr>
      <w:r>
        <w:rPr>
          <w:b/>
          <w:bCs/>
          <w:sz w:val="24"/>
          <w:szCs w:val="24"/>
        </w:rPr>
        <w:t>4.1.1.1 DISCUSSIONS:</w:t>
      </w:r>
    </w:p>
    <w:p w:rsidR="0025643C" w:rsidRPr="0025643C" w:rsidRDefault="0025643C" w:rsidP="0025643C">
      <w:pPr>
        <w:rPr>
          <w:b/>
          <w:bCs/>
          <w:sz w:val="24"/>
          <w:szCs w:val="24"/>
        </w:rPr>
      </w:pPr>
      <w:r w:rsidRPr="0025643C">
        <w:rPr>
          <w:b/>
          <w:bCs/>
          <w:noProof/>
          <w:sz w:val="24"/>
          <w:szCs w:val="24"/>
        </w:rPr>
        <w:drawing>
          <wp:inline distT="0" distB="0" distL="0" distR="0">
            <wp:extent cx="5111750" cy="3097633"/>
            <wp:effectExtent l="19050" t="0" r="0" b="0"/>
            <wp:docPr id="7" name="Picture 6" descr="C:\Users\dell\Downloads\WhatsApp Image 2021-06-30 at 3.27.10 AM.jpeg"/>
            <wp:cNvGraphicFramePr/>
            <a:graphic xmlns:a="http://schemas.openxmlformats.org/drawingml/2006/main">
              <a:graphicData uri="http://schemas.openxmlformats.org/drawingml/2006/picture">
                <pic:pic xmlns:pic="http://schemas.openxmlformats.org/drawingml/2006/picture">
                  <pic:nvPicPr>
                    <pic:cNvPr id="1026" name="Picture 2" descr="C:\Users\dell\Downloads\WhatsApp Image 2021-06-30 at 3.27.10 AM.jpeg"/>
                    <pic:cNvPicPr>
                      <a:picLocks noGrp="1" noChangeAspect="1" noChangeArrowheads="1"/>
                    </pic:cNvPicPr>
                  </pic:nvPicPr>
                  <pic:blipFill>
                    <a:blip r:embed="rId16" cstate="print"/>
                    <a:srcRect/>
                    <a:stretch>
                      <a:fillRect/>
                    </a:stretch>
                  </pic:blipFill>
                  <pic:spPr bwMode="auto">
                    <a:xfrm>
                      <a:off x="0" y="0"/>
                      <a:ext cx="5111750" cy="3097633"/>
                    </a:xfrm>
                    <a:prstGeom prst="rect">
                      <a:avLst/>
                    </a:prstGeom>
                    <a:noFill/>
                  </pic:spPr>
                </pic:pic>
              </a:graphicData>
            </a:graphic>
          </wp:inline>
        </w:drawing>
      </w:r>
    </w:p>
    <w:p w:rsidR="00BD221F" w:rsidRDefault="0025643C" w:rsidP="0025643C">
      <w:pPr>
        <w:spacing w:after="160" w:line="259" w:lineRule="auto"/>
        <w:jc w:val="center"/>
        <w:rPr>
          <w:bCs/>
          <w:caps/>
          <w:sz w:val="24"/>
          <w:szCs w:val="24"/>
        </w:rPr>
      </w:pPr>
      <w:r>
        <w:rPr>
          <w:bCs/>
          <w:caps/>
          <w:sz w:val="24"/>
          <w:szCs w:val="24"/>
        </w:rPr>
        <w:t>TABLE NO.1</w:t>
      </w:r>
    </w:p>
    <w:p w:rsidR="00BD221F" w:rsidRDefault="0025643C" w:rsidP="0025643C">
      <w:pPr>
        <w:pStyle w:val="ListParagraph"/>
        <w:numPr>
          <w:ilvl w:val="0"/>
          <w:numId w:val="28"/>
        </w:numPr>
        <w:rPr>
          <w:sz w:val="24"/>
          <w:szCs w:val="24"/>
        </w:rPr>
      </w:pPr>
      <w:r w:rsidRPr="0025643C">
        <w:rPr>
          <w:sz w:val="24"/>
          <w:szCs w:val="24"/>
        </w:rPr>
        <w:t>This chart is sh</w:t>
      </w:r>
      <w:r>
        <w:rPr>
          <w:sz w:val="24"/>
          <w:szCs w:val="24"/>
        </w:rPr>
        <w:t>owing the effect of Evapotranspiration on ECC. As you can see it in the chart. The value of ET has increased significantly with the passage of time.</w:t>
      </w:r>
    </w:p>
    <w:p w:rsidR="0025643C" w:rsidRDefault="0025643C" w:rsidP="0025643C">
      <w:r w:rsidRPr="0025643C">
        <w:rPr>
          <w:noProof/>
        </w:rPr>
        <w:drawing>
          <wp:inline distT="0" distB="0" distL="0" distR="0">
            <wp:extent cx="5111750" cy="2773780"/>
            <wp:effectExtent l="19050" t="0" r="0" b="0"/>
            <wp:docPr id="8" name="Picture 7" descr="C:\Users\dell\Downloads\WhatsApp Image 2021-06-30 at 3.34.27 AM.jpeg"/>
            <wp:cNvGraphicFramePr/>
            <a:graphic xmlns:a="http://schemas.openxmlformats.org/drawingml/2006/main">
              <a:graphicData uri="http://schemas.openxmlformats.org/drawingml/2006/picture">
                <pic:pic xmlns:pic="http://schemas.openxmlformats.org/drawingml/2006/picture">
                  <pic:nvPicPr>
                    <pic:cNvPr id="2050" name="Picture 2" descr="C:\Users\dell\Downloads\WhatsApp Image 2021-06-30 at 3.34.27 AM.jpeg"/>
                    <pic:cNvPicPr>
                      <a:picLocks noGrp="1" noChangeAspect="1" noChangeArrowheads="1"/>
                    </pic:cNvPicPr>
                  </pic:nvPicPr>
                  <pic:blipFill>
                    <a:blip r:embed="rId17" cstate="print"/>
                    <a:srcRect/>
                    <a:stretch>
                      <a:fillRect/>
                    </a:stretch>
                  </pic:blipFill>
                  <pic:spPr bwMode="auto">
                    <a:xfrm>
                      <a:off x="0" y="0"/>
                      <a:ext cx="5111750" cy="2773780"/>
                    </a:xfrm>
                    <a:prstGeom prst="rect">
                      <a:avLst/>
                    </a:prstGeom>
                    <a:noFill/>
                  </pic:spPr>
                </pic:pic>
              </a:graphicData>
            </a:graphic>
          </wp:inline>
        </w:drawing>
      </w:r>
    </w:p>
    <w:p w:rsidR="0025643C" w:rsidRDefault="0025643C" w:rsidP="0025643C">
      <w:pPr>
        <w:jc w:val="center"/>
        <w:rPr>
          <w:sz w:val="24"/>
          <w:szCs w:val="24"/>
        </w:rPr>
      </w:pPr>
      <w:r>
        <w:rPr>
          <w:sz w:val="24"/>
          <w:szCs w:val="24"/>
        </w:rPr>
        <w:t xml:space="preserve">TABLE N0.2 </w:t>
      </w:r>
    </w:p>
    <w:p w:rsidR="0025643C" w:rsidRDefault="0025643C" w:rsidP="0025643C">
      <w:pPr>
        <w:pStyle w:val="ListParagraph"/>
        <w:numPr>
          <w:ilvl w:val="0"/>
          <w:numId w:val="28"/>
        </w:numPr>
        <w:rPr>
          <w:sz w:val="24"/>
          <w:szCs w:val="24"/>
        </w:rPr>
      </w:pPr>
      <w:r w:rsidRPr="0025643C">
        <w:rPr>
          <w:sz w:val="24"/>
          <w:szCs w:val="24"/>
        </w:rPr>
        <w:lastRenderedPageBreak/>
        <w:t>The results are absolutely clear that NDVI is directly proportional ECC. The more good is vegetation the better would be our ECC.</w:t>
      </w:r>
    </w:p>
    <w:p w:rsidR="0025643C" w:rsidRDefault="0025643C" w:rsidP="0025643C">
      <w:pPr>
        <w:pStyle w:val="ListParagraph"/>
        <w:rPr>
          <w:sz w:val="24"/>
          <w:szCs w:val="24"/>
        </w:rPr>
      </w:pPr>
    </w:p>
    <w:p w:rsidR="0025643C" w:rsidRDefault="0025643C" w:rsidP="0025643C">
      <w:pPr>
        <w:rPr>
          <w:sz w:val="24"/>
          <w:szCs w:val="24"/>
        </w:rPr>
      </w:pPr>
      <w:r w:rsidRPr="0025643C">
        <w:rPr>
          <w:noProof/>
          <w:sz w:val="24"/>
          <w:szCs w:val="24"/>
        </w:rPr>
        <w:drawing>
          <wp:inline distT="0" distB="0" distL="0" distR="0">
            <wp:extent cx="5111750" cy="3133131"/>
            <wp:effectExtent l="19050" t="0" r="0" b="0"/>
            <wp:docPr id="9" name="Picture 8"/>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8" cstate="print"/>
                    <a:srcRect/>
                    <a:stretch>
                      <a:fillRect/>
                    </a:stretch>
                  </pic:blipFill>
                  <pic:spPr bwMode="auto">
                    <a:xfrm>
                      <a:off x="0" y="0"/>
                      <a:ext cx="5111750" cy="3133131"/>
                    </a:xfrm>
                    <a:prstGeom prst="rect">
                      <a:avLst/>
                    </a:prstGeom>
                    <a:noFill/>
                    <a:ln w="9525">
                      <a:noFill/>
                      <a:miter lim="800000"/>
                      <a:headEnd/>
                      <a:tailEnd/>
                    </a:ln>
                    <a:effectLst/>
                  </pic:spPr>
                </pic:pic>
              </a:graphicData>
            </a:graphic>
          </wp:inline>
        </w:drawing>
      </w:r>
    </w:p>
    <w:p w:rsidR="0025643C" w:rsidRDefault="0025643C" w:rsidP="0025643C">
      <w:pPr>
        <w:jc w:val="center"/>
        <w:rPr>
          <w:sz w:val="24"/>
          <w:szCs w:val="24"/>
        </w:rPr>
      </w:pPr>
      <w:r>
        <w:rPr>
          <w:sz w:val="24"/>
          <w:szCs w:val="24"/>
        </w:rPr>
        <w:t>TABLE NO.3</w:t>
      </w:r>
    </w:p>
    <w:p w:rsidR="0025643C" w:rsidRDefault="0025643C" w:rsidP="0025643C">
      <w:pPr>
        <w:rPr>
          <w:sz w:val="24"/>
          <w:szCs w:val="24"/>
        </w:rPr>
      </w:pPr>
    </w:p>
    <w:p w:rsidR="0025643C" w:rsidRDefault="0025643C" w:rsidP="0025643C">
      <w:pPr>
        <w:rPr>
          <w:b/>
          <w:bCs/>
          <w:sz w:val="24"/>
          <w:szCs w:val="24"/>
        </w:rPr>
      </w:pPr>
      <w:r>
        <w:rPr>
          <w:b/>
          <w:bCs/>
          <w:sz w:val="24"/>
          <w:szCs w:val="24"/>
        </w:rPr>
        <w:t>RESULTANT TABLE:</w:t>
      </w:r>
    </w:p>
    <w:p w:rsidR="0025643C" w:rsidRDefault="0025643C" w:rsidP="0025643C">
      <w:pPr>
        <w:jc w:val="center"/>
        <w:rPr>
          <w:b/>
          <w:bCs/>
          <w:sz w:val="24"/>
          <w:szCs w:val="24"/>
        </w:rPr>
      </w:pPr>
      <w:r w:rsidRPr="0025643C">
        <w:rPr>
          <w:b/>
          <w:bCs/>
          <w:noProof/>
          <w:sz w:val="24"/>
          <w:szCs w:val="24"/>
        </w:rPr>
        <w:drawing>
          <wp:inline distT="0" distB="0" distL="0" distR="0">
            <wp:extent cx="5111750" cy="3180644"/>
            <wp:effectExtent l="19050" t="0" r="0" b="0"/>
            <wp:docPr id="10" name="Picture 9"/>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19" cstate="print"/>
                    <a:srcRect/>
                    <a:stretch>
                      <a:fillRect/>
                    </a:stretch>
                  </pic:blipFill>
                  <pic:spPr bwMode="auto">
                    <a:xfrm>
                      <a:off x="0" y="0"/>
                      <a:ext cx="5111750" cy="3180644"/>
                    </a:xfrm>
                    <a:prstGeom prst="rect">
                      <a:avLst/>
                    </a:prstGeom>
                    <a:noFill/>
                    <a:ln w="9525">
                      <a:noFill/>
                      <a:miter lim="800000"/>
                      <a:headEnd/>
                      <a:tailEnd/>
                    </a:ln>
                    <a:effectLst/>
                  </pic:spPr>
                </pic:pic>
              </a:graphicData>
            </a:graphic>
          </wp:inline>
        </w:drawing>
      </w:r>
    </w:p>
    <w:p w:rsidR="0025643C" w:rsidRDefault="0025643C" w:rsidP="0025643C">
      <w:pPr>
        <w:jc w:val="center"/>
        <w:rPr>
          <w:b/>
          <w:bCs/>
          <w:sz w:val="24"/>
          <w:szCs w:val="24"/>
        </w:rPr>
      </w:pPr>
      <w:r>
        <w:rPr>
          <w:b/>
          <w:bCs/>
          <w:sz w:val="24"/>
          <w:szCs w:val="24"/>
        </w:rPr>
        <w:t xml:space="preserve">TABLE NO.2 </w:t>
      </w:r>
    </w:p>
    <w:p w:rsidR="0025643C" w:rsidRPr="0025643C" w:rsidRDefault="0025643C" w:rsidP="0025643C">
      <w:pPr>
        <w:rPr>
          <w:b/>
          <w:bCs/>
          <w:sz w:val="24"/>
          <w:szCs w:val="24"/>
        </w:rPr>
      </w:pPr>
    </w:p>
    <w:p w:rsidR="0025643C" w:rsidRPr="0025643C" w:rsidRDefault="0025643C" w:rsidP="0025643C">
      <w:pPr>
        <w:rPr>
          <w:sz w:val="24"/>
          <w:szCs w:val="24"/>
        </w:rPr>
      </w:pPr>
      <w:r w:rsidRPr="0025643C">
        <w:rPr>
          <w:sz w:val="24"/>
          <w:szCs w:val="24"/>
        </w:rPr>
        <w:t xml:space="preserve"> </w:t>
      </w:r>
    </w:p>
    <w:p w:rsidR="006842CE" w:rsidRDefault="006842CE" w:rsidP="006842CE">
      <w:pPr>
        <w:pStyle w:val="References0"/>
        <w:rPr>
          <w:b/>
        </w:rPr>
      </w:pPr>
      <w:r>
        <w:rPr>
          <w:b/>
        </w:rPr>
        <w:t>Summary</w:t>
      </w:r>
    </w:p>
    <w:p w:rsidR="00892216" w:rsidRPr="00892216" w:rsidRDefault="00892216" w:rsidP="00892216">
      <w:pPr>
        <w:pStyle w:val="AppendexBody"/>
        <w:ind w:firstLine="0"/>
        <w:rPr>
          <w:sz w:val="24"/>
          <w:szCs w:val="24"/>
        </w:rPr>
      </w:pPr>
      <w:r>
        <w:t>S</w:t>
      </w:r>
      <w:r>
        <w:rPr>
          <w:sz w:val="24"/>
          <w:szCs w:val="24"/>
        </w:rPr>
        <w:t xml:space="preserve">patio temporal Analysis performed to calculate ECC of Indus Basin. Indus basin is facing threatening alarms like melting of glaciers, rise of temprature, flooding, water losses, water logging, salinity and urbanization. This will overall affect the ecology of Indus basin. Hence Remote Sensing and GIS techniques were used to calculate this problem. Data was downloaded from different sited of NDVI, ET, LANDSAT IMAGES, MODIS IMAGES, DEMs, Drainage Data, Precipitation Data, Water Data, and Temprature Data. All of these were combined and were analyzed in software like ERDAS and ARC GIS. Formula of ECC was used in raster calculator to find ECC. ECC of three different years was calculated and was analyzed deeply. The ECC is changing place to place as you can see in resultant maps. ECC of 2011 was medium but improved in 2016 and still good in 2021 but the figures can come down as the urbanization is increasing and temprature is also significantly increasing. </w:t>
      </w:r>
      <w:proofErr w:type="gramStart"/>
      <w:r>
        <w:rPr>
          <w:sz w:val="24"/>
          <w:szCs w:val="24"/>
        </w:rPr>
        <w:t xml:space="preserve">So all the </w:t>
      </w:r>
      <w:r w:rsidR="00A86FEF">
        <w:rPr>
          <w:sz w:val="24"/>
          <w:szCs w:val="24"/>
        </w:rPr>
        <w:t>necessary steps must be taken to control the ecology of Indus basin.</w:t>
      </w:r>
      <w:proofErr w:type="gramEnd"/>
    </w:p>
    <w:p w:rsidR="006842CE" w:rsidRDefault="006842CE">
      <w:pPr>
        <w:spacing w:after="160" w:line="259" w:lineRule="auto"/>
        <w:rPr>
          <w:sz w:val="20"/>
        </w:rPr>
      </w:pPr>
      <w:r>
        <w:br w:type="page"/>
      </w:r>
    </w:p>
    <w:p w:rsidR="006842CE" w:rsidRPr="006842CE" w:rsidRDefault="006842CE" w:rsidP="006842CE">
      <w:pPr>
        <w:pStyle w:val="References0"/>
        <w:rPr>
          <w:b/>
        </w:rPr>
      </w:pPr>
      <w:r w:rsidRPr="006842CE">
        <w:rPr>
          <w:b/>
        </w:rPr>
        <w:lastRenderedPageBreak/>
        <w:t>Literature cited</w:t>
      </w:r>
    </w:p>
    <w:p w:rsidR="0025643C" w:rsidRPr="00892216" w:rsidRDefault="0025643C" w:rsidP="0025643C">
      <w:pPr>
        <w:pStyle w:val="ListParagraph"/>
        <w:numPr>
          <w:ilvl w:val="0"/>
          <w:numId w:val="29"/>
        </w:numPr>
        <w:spacing w:after="200" w:line="276" w:lineRule="auto"/>
        <w:rPr>
          <w:rFonts w:asciiTheme="majorBidi" w:hAnsiTheme="majorBidi" w:cstheme="majorBidi"/>
          <w:sz w:val="24"/>
          <w:szCs w:val="24"/>
        </w:rPr>
      </w:pPr>
      <w:r w:rsidRPr="00892216">
        <w:rPr>
          <w:rFonts w:asciiTheme="majorBidi" w:hAnsiTheme="majorBidi" w:cstheme="majorBidi"/>
          <w:sz w:val="24"/>
          <w:szCs w:val="24"/>
        </w:rPr>
        <w:t>Zhang</w:t>
      </w:r>
      <w:proofErr w:type="gramStart"/>
      <w:r w:rsidRPr="00892216">
        <w:rPr>
          <w:rFonts w:asciiTheme="majorBidi" w:hAnsiTheme="majorBidi" w:cstheme="majorBidi"/>
          <w:sz w:val="24"/>
          <w:szCs w:val="24"/>
        </w:rPr>
        <w:t>,M</w:t>
      </w:r>
      <w:proofErr w:type="gramEnd"/>
      <w:r w:rsidRPr="00892216">
        <w:rPr>
          <w:rFonts w:asciiTheme="majorBidi" w:hAnsiTheme="majorBidi" w:cstheme="majorBidi"/>
          <w:sz w:val="24"/>
          <w:szCs w:val="24"/>
        </w:rPr>
        <w:t>.;Liu,Y.;Wu,J.;Wang,T.Indexsystemofurbanresourceandenvironmentcarryingcapacitybased on ecological civilization. Environ. Impact Assess. Rev. 2018</w:t>
      </w:r>
    </w:p>
    <w:p w:rsidR="0025643C" w:rsidRPr="00892216" w:rsidRDefault="0025643C" w:rsidP="0025643C">
      <w:pPr>
        <w:pStyle w:val="ListParagraph"/>
        <w:numPr>
          <w:ilvl w:val="0"/>
          <w:numId w:val="29"/>
        </w:numPr>
        <w:spacing w:after="200" w:line="276" w:lineRule="auto"/>
        <w:rPr>
          <w:rFonts w:asciiTheme="majorBidi" w:hAnsiTheme="majorBidi" w:cstheme="majorBidi"/>
          <w:sz w:val="24"/>
          <w:szCs w:val="24"/>
        </w:rPr>
      </w:pPr>
      <w:proofErr w:type="spellStart"/>
      <w:r w:rsidRPr="00892216">
        <w:rPr>
          <w:rFonts w:asciiTheme="majorBidi" w:hAnsiTheme="majorBidi" w:cstheme="majorBidi"/>
          <w:sz w:val="24"/>
          <w:szCs w:val="24"/>
        </w:rPr>
        <w:t>TaixiaWu,ShanSang,ShudongWang,YingyingYang,Mengyao</w:t>
      </w:r>
      <w:proofErr w:type="spellEnd"/>
      <w:r w:rsidRPr="00892216">
        <w:rPr>
          <w:rFonts w:asciiTheme="majorBidi" w:hAnsiTheme="majorBidi" w:cstheme="majorBidi"/>
          <w:sz w:val="24"/>
          <w:szCs w:val="24"/>
        </w:rPr>
        <w:t xml:space="preserve"> </w:t>
      </w:r>
      <w:proofErr w:type="spellStart"/>
      <w:r w:rsidRPr="00892216">
        <w:rPr>
          <w:rFonts w:asciiTheme="majorBidi" w:hAnsiTheme="majorBidi" w:cstheme="majorBidi"/>
          <w:sz w:val="24"/>
          <w:szCs w:val="24"/>
        </w:rPr>
        <w:t>LiRemote</w:t>
      </w:r>
      <w:proofErr w:type="spellEnd"/>
      <w:r w:rsidRPr="00892216">
        <w:rPr>
          <w:rFonts w:asciiTheme="majorBidi" w:hAnsiTheme="majorBidi" w:cstheme="majorBidi"/>
          <w:sz w:val="24"/>
          <w:szCs w:val="24"/>
        </w:rPr>
        <w:t xml:space="preserve"> sensing assessment and spatiotemporal variations analysis of ecological carrying capacity in the Aral Sea Basin, 18 MAY 2020</w:t>
      </w:r>
    </w:p>
    <w:p w:rsidR="0025643C" w:rsidRPr="00892216" w:rsidRDefault="0025643C" w:rsidP="0025643C">
      <w:pPr>
        <w:pStyle w:val="ListParagraph"/>
        <w:numPr>
          <w:ilvl w:val="0"/>
          <w:numId w:val="29"/>
        </w:numPr>
        <w:spacing w:after="200" w:line="276" w:lineRule="auto"/>
        <w:rPr>
          <w:rFonts w:asciiTheme="majorBidi" w:hAnsiTheme="majorBidi" w:cstheme="majorBidi"/>
          <w:sz w:val="24"/>
          <w:szCs w:val="24"/>
        </w:rPr>
      </w:pPr>
      <w:proofErr w:type="spellStart"/>
      <w:r w:rsidRPr="00892216">
        <w:rPr>
          <w:rFonts w:asciiTheme="majorBidi" w:hAnsiTheme="majorBidi" w:cstheme="majorBidi"/>
          <w:sz w:val="24"/>
          <w:szCs w:val="24"/>
        </w:rPr>
        <w:t>Bekchanov</w:t>
      </w:r>
      <w:proofErr w:type="spellEnd"/>
      <w:r w:rsidRPr="00892216">
        <w:rPr>
          <w:rFonts w:asciiTheme="majorBidi" w:hAnsiTheme="majorBidi" w:cstheme="majorBidi"/>
          <w:sz w:val="24"/>
          <w:szCs w:val="24"/>
        </w:rPr>
        <w:t xml:space="preserve"> M, </w:t>
      </w:r>
      <w:proofErr w:type="spellStart"/>
      <w:r w:rsidRPr="00892216">
        <w:rPr>
          <w:rFonts w:asciiTheme="majorBidi" w:hAnsiTheme="majorBidi" w:cstheme="majorBidi"/>
          <w:sz w:val="24"/>
          <w:szCs w:val="24"/>
        </w:rPr>
        <w:t>Ringler</w:t>
      </w:r>
      <w:proofErr w:type="spellEnd"/>
      <w:r w:rsidRPr="00892216">
        <w:rPr>
          <w:rFonts w:asciiTheme="majorBidi" w:hAnsiTheme="majorBidi" w:cstheme="majorBidi"/>
          <w:sz w:val="24"/>
          <w:szCs w:val="24"/>
        </w:rPr>
        <w:t xml:space="preserve"> C, </w:t>
      </w:r>
      <w:proofErr w:type="spellStart"/>
      <w:r w:rsidRPr="00892216">
        <w:rPr>
          <w:rFonts w:asciiTheme="majorBidi" w:hAnsiTheme="majorBidi" w:cstheme="majorBidi"/>
          <w:sz w:val="24"/>
          <w:szCs w:val="24"/>
        </w:rPr>
        <w:t>Bhaduri</w:t>
      </w:r>
      <w:proofErr w:type="spellEnd"/>
      <w:r w:rsidRPr="00892216">
        <w:rPr>
          <w:rFonts w:asciiTheme="majorBidi" w:hAnsiTheme="majorBidi" w:cstheme="majorBidi"/>
          <w:sz w:val="24"/>
          <w:szCs w:val="24"/>
        </w:rPr>
        <w:t xml:space="preserve"> A, </w:t>
      </w:r>
      <w:proofErr w:type="spellStart"/>
      <w:r w:rsidRPr="00892216">
        <w:rPr>
          <w:rFonts w:asciiTheme="majorBidi" w:hAnsiTheme="majorBidi" w:cstheme="majorBidi"/>
          <w:sz w:val="24"/>
          <w:szCs w:val="24"/>
        </w:rPr>
        <w:t>Jeuland</w:t>
      </w:r>
      <w:proofErr w:type="spellEnd"/>
      <w:r w:rsidRPr="00892216">
        <w:rPr>
          <w:rFonts w:asciiTheme="majorBidi" w:hAnsiTheme="majorBidi" w:cstheme="majorBidi"/>
          <w:sz w:val="24"/>
          <w:szCs w:val="24"/>
        </w:rPr>
        <w:t xml:space="preserve"> M. Optimizing irrigation efficiency improvements in the Aral Sea Basin. Water Resources and Economics 2016; 13: 30-45. http://dx.doi.org/10.1016/j.wre.2015</w:t>
      </w:r>
    </w:p>
    <w:p w:rsidR="0025643C" w:rsidRPr="00892216" w:rsidRDefault="0025643C" w:rsidP="0025643C">
      <w:pPr>
        <w:pStyle w:val="ListParagraph"/>
        <w:numPr>
          <w:ilvl w:val="0"/>
          <w:numId w:val="29"/>
        </w:numPr>
        <w:spacing w:after="200" w:line="276" w:lineRule="auto"/>
        <w:rPr>
          <w:rFonts w:asciiTheme="majorBidi" w:hAnsiTheme="majorBidi" w:cstheme="majorBidi"/>
          <w:b/>
          <w:sz w:val="24"/>
          <w:szCs w:val="24"/>
        </w:rPr>
      </w:pPr>
      <w:proofErr w:type="spellStart"/>
      <w:r w:rsidRPr="00892216">
        <w:rPr>
          <w:rFonts w:asciiTheme="majorBidi" w:hAnsiTheme="majorBidi" w:cstheme="majorBidi"/>
          <w:bCs/>
          <w:sz w:val="24"/>
          <w:szCs w:val="24"/>
        </w:rPr>
        <w:t>xiefuju</w:t>
      </w:r>
      <w:proofErr w:type="spellEnd"/>
      <w:r w:rsidRPr="00892216">
        <w:rPr>
          <w:rFonts w:asciiTheme="majorBidi" w:hAnsiTheme="majorBidi" w:cstheme="majorBidi"/>
          <w:bCs/>
          <w:sz w:val="24"/>
          <w:szCs w:val="24"/>
        </w:rPr>
        <w:t xml:space="preserve"> ,</w:t>
      </w:r>
      <w:proofErr w:type="spellStart"/>
      <w:r w:rsidRPr="00892216">
        <w:rPr>
          <w:rFonts w:asciiTheme="majorBidi" w:hAnsiTheme="majorBidi" w:cstheme="majorBidi"/>
          <w:bCs/>
          <w:sz w:val="24"/>
          <w:szCs w:val="24"/>
        </w:rPr>
        <w:t>zhengmingxi</w:t>
      </w:r>
      <w:proofErr w:type="spellEnd"/>
      <w:r w:rsidRPr="00892216">
        <w:rPr>
          <w:rFonts w:asciiTheme="majorBidi" w:hAnsiTheme="majorBidi" w:cstheme="majorBidi"/>
          <w:bCs/>
          <w:sz w:val="24"/>
          <w:szCs w:val="24"/>
        </w:rPr>
        <w:t xml:space="preserve">, </w:t>
      </w:r>
      <w:proofErr w:type="spellStart"/>
      <w:r w:rsidRPr="00892216">
        <w:rPr>
          <w:rFonts w:asciiTheme="majorBidi" w:hAnsiTheme="majorBidi" w:cstheme="majorBidi"/>
          <w:bCs/>
          <w:sz w:val="24"/>
          <w:szCs w:val="24"/>
        </w:rPr>
        <w:t>zhanghong</w:t>
      </w:r>
      <w:proofErr w:type="spellEnd"/>
      <w:r w:rsidRPr="00892216">
        <w:rPr>
          <w:rFonts w:asciiTheme="majorBidi" w:hAnsiTheme="majorBidi" w:cstheme="majorBidi"/>
          <w:bCs/>
          <w:sz w:val="24"/>
          <w:szCs w:val="24"/>
        </w:rPr>
        <w:t xml:space="preserve"> research on ecological environment carrying capacity in yellow river delta 2018;</w:t>
      </w:r>
    </w:p>
    <w:p w:rsidR="0025643C" w:rsidRPr="00892216" w:rsidRDefault="0025643C" w:rsidP="0025643C">
      <w:pPr>
        <w:pStyle w:val="ListParagraph"/>
        <w:numPr>
          <w:ilvl w:val="0"/>
          <w:numId w:val="29"/>
        </w:numPr>
        <w:spacing w:after="200" w:line="276" w:lineRule="auto"/>
        <w:rPr>
          <w:rFonts w:asciiTheme="majorBidi" w:hAnsiTheme="majorBidi" w:cstheme="majorBidi"/>
          <w:bCs/>
          <w:sz w:val="24"/>
          <w:szCs w:val="24"/>
        </w:rPr>
      </w:pPr>
      <w:proofErr w:type="spellStart"/>
      <w:r w:rsidRPr="00892216">
        <w:rPr>
          <w:rFonts w:asciiTheme="majorBidi" w:hAnsiTheme="majorBidi" w:cstheme="majorBidi"/>
          <w:bCs/>
          <w:sz w:val="24"/>
          <w:szCs w:val="24"/>
        </w:rPr>
        <w:t>He</w:t>
      </w:r>
      <w:proofErr w:type="spellEnd"/>
      <w:r w:rsidRPr="00892216">
        <w:rPr>
          <w:rFonts w:asciiTheme="majorBidi" w:hAnsiTheme="majorBidi" w:cstheme="majorBidi"/>
          <w:bCs/>
          <w:sz w:val="24"/>
          <w:szCs w:val="24"/>
        </w:rPr>
        <w:t xml:space="preserve"> Y, </w:t>
      </w:r>
      <w:proofErr w:type="spellStart"/>
      <w:r w:rsidRPr="00892216">
        <w:rPr>
          <w:rFonts w:asciiTheme="majorBidi" w:hAnsiTheme="majorBidi" w:cstheme="majorBidi"/>
          <w:bCs/>
          <w:sz w:val="24"/>
          <w:szCs w:val="24"/>
        </w:rPr>
        <w:t>Xie</w:t>
      </w:r>
      <w:proofErr w:type="spellEnd"/>
      <w:r w:rsidRPr="00892216">
        <w:rPr>
          <w:rFonts w:asciiTheme="majorBidi" w:hAnsiTheme="majorBidi" w:cstheme="majorBidi"/>
          <w:bCs/>
          <w:sz w:val="24"/>
          <w:szCs w:val="24"/>
        </w:rPr>
        <w:t xml:space="preserve"> H. Exploring the spatiotemporal changes of ecological carrying capacity for regional sustainable development based on GIS: A case study of Nanchang City</w:t>
      </w:r>
    </w:p>
    <w:p w:rsidR="00E0570A" w:rsidRPr="006842CE" w:rsidRDefault="00E0570A" w:rsidP="006842CE">
      <w:pPr>
        <w:pStyle w:val="AppendexBody"/>
      </w:pPr>
    </w:p>
    <w:sectPr w:rsidR="00E0570A" w:rsidRPr="006842CE" w:rsidSect="00835075">
      <w:type w:val="continuous"/>
      <w:pgSz w:w="11909" w:h="16834"/>
      <w:pgMar w:top="1699" w:right="1699" w:bottom="1699" w:left="2160" w:header="720" w:footer="144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139" w:rsidRDefault="00AC5139" w:rsidP="00E271B5">
      <w:pPr>
        <w:spacing w:line="240" w:lineRule="auto"/>
      </w:pPr>
      <w:r>
        <w:separator/>
      </w:r>
    </w:p>
  </w:endnote>
  <w:endnote w:type="continuationSeparator" w:id="0">
    <w:p w:rsidR="00AC5139" w:rsidRDefault="00AC5139" w:rsidP="00E27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News Gothic">
    <w:altName w:val="Agency FB"/>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KEIEBB+Arial">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2C6" w:rsidRDefault="00AC5139">
    <w:pPr>
      <w:pStyle w:val="Footer"/>
      <w:jc w:val="center"/>
    </w:pPr>
    <w:sdt>
      <w:sdtPr>
        <w:id w:val="82971480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46206">
          <w:rPr>
            <w:noProof/>
          </w:rPr>
          <w:t>ii</w:t>
        </w:r>
        <w:r>
          <w:rPr>
            <w:noProof/>
          </w:rPr>
          <w:fldChar w:fldCharType="end"/>
        </w:r>
      </w:sdtContent>
    </w:sdt>
  </w:p>
  <w:p w:rsidR="002A12C6" w:rsidRDefault="002A12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2C6" w:rsidRDefault="00AC5139" w:rsidP="00FC55F3">
    <w:pPr>
      <w:pStyle w:val="Footer"/>
      <w:spacing w:before="240" w:line="240" w:lineRule="auto"/>
      <w:jc w:val="center"/>
    </w:pPr>
    <w:r>
      <w:fldChar w:fldCharType="begin"/>
    </w:r>
    <w:r>
      <w:instrText xml:space="preserve"> PAGE   \* MERGEFORMAT </w:instrText>
    </w:r>
    <w:r>
      <w:fldChar w:fldCharType="separate"/>
    </w:r>
    <w:r w:rsidR="00446206">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845648"/>
      <w:docPartObj>
        <w:docPartGallery w:val="Page Numbers (Bottom of Page)"/>
        <w:docPartUnique/>
      </w:docPartObj>
    </w:sdtPr>
    <w:sdtEndPr>
      <w:rPr>
        <w:noProof/>
      </w:rPr>
    </w:sdtEndPr>
    <w:sdtContent>
      <w:p w:rsidR="002A12C6" w:rsidRDefault="00AC5139">
        <w:pPr>
          <w:pStyle w:val="Footer"/>
          <w:jc w:val="center"/>
        </w:pPr>
        <w:r>
          <w:fldChar w:fldCharType="begin"/>
        </w:r>
        <w:r>
          <w:instrText xml:space="preserve"> PAGE   \* MERGEFORMAT </w:instrText>
        </w:r>
        <w:r>
          <w:fldChar w:fldCharType="separate"/>
        </w:r>
        <w:r w:rsidR="002A12C6">
          <w:rPr>
            <w:noProof/>
          </w:rPr>
          <w:t>4</w:t>
        </w:r>
        <w:r>
          <w:rPr>
            <w:noProof/>
          </w:rPr>
          <w:fldChar w:fldCharType="end"/>
        </w:r>
      </w:p>
    </w:sdtContent>
  </w:sdt>
  <w:p w:rsidR="002A12C6" w:rsidRDefault="002A12C6" w:rsidP="00FC55F3">
    <w:pPr>
      <w:pStyle w:val="Footer"/>
      <w:spacing w:before="24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139" w:rsidRDefault="00AC5139" w:rsidP="00E271B5">
      <w:pPr>
        <w:spacing w:line="240" w:lineRule="auto"/>
      </w:pPr>
      <w:r>
        <w:separator/>
      </w:r>
    </w:p>
  </w:footnote>
  <w:footnote w:type="continuationSeparator" w:id="0">
    <w:p w:rsidR="00AC5139" w:rsidRDefault="00AC5139" w:rsidP="00E271B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75A00"/>
    <w:multiLevelType w:val="hybridMultilevel"/>
    <w:tmpl w:val="F25AF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354B6"/>
    <w:multiLevelType w:val="hybridMultilevel"/>
    <w:tmpl w:val="07D23D2E"/>
    <w:lvl w:ilvl="0" w:tplc="6F7ECC7C">
      <w:start w:val="1"/>
      <w:numFmt w:val="bullet"/>
      <w:lvlText w:val=""/>
      <w:lvlJc w:val="left"/>
      <w:pPr>
        <w:tabs>
          <w:tab w:val="num" w:pos="720"/>
        </w:tabs>
        <w:ind w:left="720" w:hanging="360"/>
      </w:pPr>
      <w:rPr>
        <w:rFonts w:ascii="Wingdings 2" w:hAnsi="Wingdings 2" w:hint="default"/>
      </w:rPr>
    </w:lvl>
    <w:lvl w:ilvl="1" w:tplc="6D92D6C2" w:tentative="1">
      <w:start w:val="1"/>
      <w:numFmt w:val="bullet"/>
      <w:lvlText w:val=""/>
      <w:lvlJc w:val="left"/>
      <w:pPr>
        <w:tabs>
          <w:tab w:val="num" w:pos="1440"/>
        </w:tabs>
        <w:ind w:left="1440" w:hanging="360"/>
      </w:pPr>
      <w:rPr>
        <w:rFonts w:ascii="Wingdings 2" w:hAnsi="Wingdings 2" w:hint="default"/>
      </w:rPr>
    </w:lvl>
    <w:lvl w:ilvl="2" w:tplc="717E6712" w:tentative="1">
      <w:start w:val="1"/>
      <w:numFmt w:val="bullet"/>
      <w:lvlText w:val=""/>
      <w:lvlJc w:val="left"/>
      <w:pPr>
        <w:tabs>
          <w:tab w:val="num" w:pos="2160"/>
        </w:tabs>
        <w:ind w:left="2160" w:hanging="360"/>
      </w:pPr>
      <w:rPr>
        <w:rFonts w:ascii="Wingdings 2" w:hAnsi="Wingdings 2" w:hint="default"/>
      </w:rPr>
    </w:lvl>
    <w:lvl w:ilvl="3" w:tplc="8D64B4B8" w:tentative="1">
      <w:start w:val="1"/>
      <w:numFmt w:val="bullet"/>
      <w:lvlText w:val=""/>
      <w:lvlJc w:val="left"/>
      <w:pPr>
        <w:tabs>
          <w:tab w:val="num" w:pos="2880"/>
        </w:tabs>
        <w:ind w:left="2880" w:hanging="360"/>
      </w:pPr>
      <w:rPr>
        <w:rFonts w:ascii="Wingdings 2" w:hAnsi="Wingdings 2" w:hint="default"/>
      </w:rPr>
    </w:lvl>
    <w:lvl w:ilvl="4" w:tplc="7C182918" w:tentative="1">
      <w:start w:val="1"/>
      <w:numFmt w:val="bullet"/>
      <w:lvlText w:val=""/>
      <w:lvlJc w:val="left"/>
      <w:pPr>
        <w:tabs>
          <w:tab w:val="num" w:pos="3600"/>
        </w:tabs>
        <w:ind w:left="3600" w:hanging="360"/>
      </w:pPr>
      <w:rPr>
        <w:rFonts w:ascii="Wingdings 2" w:hAnsi="Wingdings 2" w:hint="default"/>
      </w:rPr>
    </w:lvl>
    <w:lvl w:ilvl="5" w:tplc="C0BEC198" w:tentative="1">
      <w:start w:val="1"/>
      <w:numFmt w:val="bullet"/>
      <w:lvlText w:val=""/>
      <w:lvlJc w:val="left"/>
      <w:pPr>
        <w:tabs>
          <w:tab w:val="num" w:pos="4320"/>
        </w:tabs>
        <w:ind w:left="4320" w:hanging="360"/>
      </w:pPr>
      <w:rPr>
        <w:rFonts w:ascii="Wingdings 2" w:hAnsi="Wingdings 2" w:hint="default"/>
      </w:rPr>
    </w:lvl>
    <w:lvl w:ilvl="6" w:tplc="6DA8661E" w:tentative="1">
      <w:start w:val="1"/>
      <w:numFmt w:val="bullet"/>
      <w:lvlText w:val=""/>
      <w:lvlJc w:val="left"/>
      <w:pPr>
        <w:tabs>
          <w:tab w:val="num" w:pos="5040"/>
        </w:tabs>
        <w:ind w:left="5040" w:hanging="360"/>
      </w:pPr>
      <w:rPr>
        <w:rFonts w:ascii="Wingdings 2" w:hAnsi="Wingdings 2" w:hint="default"/>
      </w:rPr>
    </w:lvl>
    <w:lvl w:ilvl="7" w:tplc="08F023A4" w:tentative="1">
      <w:start w:val="1"/>
      <w:numFmt w:val="bullet"/>
      <w:lvlText w:val=""/>
      <w:lvlJc w:val="left"/>
      <w:pPr>
        <w:tabs>
          <w:tab w:val="num" w:pos="5760"/>
        </w:tabs>
        <w:ind w:left="5760" w:hanging="360"/>
      </w:pPr>
      <w:rPr>
        <w:rFonts w:ascii="Wingdings 2" w:hAnsi="Wingdings 2" w:hint="default"/>
      </w:rPr>
    </w:lvl>
    <w:lvl w:ilvl="8" w:tplc="BE6CD0A2" w:tentative="1">
      <w:start w:val="1"/>
      <w:numFmt w:val="bullet"/>
      <w:lvlText w:val=""/>
      <w:lvlJc w:val="left"/>
      <w:pPr>
        <w:tabs>
          <w:tab w:val="num" w:pos="6480"/>
        </w:tabs>
        <w:ind w:left="6480" w:hanging="360"/>
      </w:pPr>
      <w:rPr>
        <w:rFonts w:ascii="Wingdings 2" w:hAnsi="Wingdings 2" w:hint="default"/>
      </w:rPr>
    </w:lvl>
  </w:abstractNum>
  <w:abstractNum w:abstractNumId="2">
    <w:nsid w:val="0C181466"/>
    <w:multiLevelType w:val="hybridMultilevel"/>
    <w:tmpl w:val="83749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521AC"/>
    <w:multiLevelType w:val="singleLevel"/>
    <w:tmpl w:val="0809000F"/>
    <w:lvl w:ilvl="0">
      <w:start w:val="1"/>
      <w:numFmt w:val="decimal"/>
      <w:lvlText w:val="%1."/>
      <w:lvlJc w:val="left"/>
      <w:pPr>
        <w:tabs>
          <w:tab w:val="num" w:pos="360"/>
        </w:tabs>
        <w:ind w:left="360" w:hanging="360"/>
      </w:pPr>
    </w:lvl>
  </w:abstractNum>
  <w:abstractNum w:abstractNumId="4">
    <w:nsid w:val="18DE3E40"/>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5">
    <w:nsid w:val="24CD7E7C"/>
    <w:multiLevelType w:val="hybridMultilevel"/>
    <w:tmpl w:val="82A67CBC"/>
    <w:lvl w:ilvl="0" w:tplc="A9AE1FFE">
      <w:start w:val="1"/>
      <w:numFmt w:val="bullet"/>
      <w:lvlText w:val=""/>
      <w:lvlJc w:val="left"/>
      <w:pPr>
        <w:tabs>
          <w:tab w:val="num" w:pos="720"/>
        </w:tabs>
        <w:ind w:left="720" w:hanging="360"/>
      </w:pPr>
      <w:rPr>
        <w:rFonts w:ascii="Wingdings 2" w:hAnsi="Wingdings 2" w:hint="default"/>
      </w:rPr>
    </w:lvl>
    <w:lvl w:ilvl="1" w:tplc="A28A24F2" w:tentative="1">
      <w:start w:val="1"/>
      <w:numFmt w:val="bullet"/>
      <w:lvlText w:val=""/>
      <w:lvlJc w:val="left"/>
      <w:pPr>
        <w:tabs>
          <w:tab w:val="num" w:pos="1440"/>
        </w:tabs>
        <w:ind w:left="1440" w:hanging="360"/>
      </w:pPr>
      <w:rPr>
        <w:rFonts w:ascii="Wingdings 2" w:hAnsi="Wingdings 2" w:hint="default"/>
      </w:rPr>
    </w:lvl>
    <w:lvl w:ilvl="2" w:tplc="C7443180" w:tentative="1">
      <w:start w:val="1"/>
      <w:numFmt w:val="bullet"/>
      <w:lvlText w:val=""/>
      <w:lvlJc w:val="left"/>
      <w:pPr>
        <w:tabs>
          <w:tab w:val="num" w:pos="2160"/>
        </w:tabs>
        <w:ind w:left="2160" w:hanging="360"/>
      </w:pPr>
      <w:rPr>
        <w:rFonts w:ascii="Wingdings 2" w:hAnsi="Wingdings 2" w:hint="default"/>
      </w:rPr>
    </w:lvl>
    <w:lvl w:ilvl="3" w:tplc="46709332" w:tentative="1">
      <w:start w:val="1"/>
      <w:numFmt w:val="bullet"/>
      <w:lvlText w:val=""/>
      <w:lvlJc w:val="left"/>
      <w:pPr>
        <w:tabs>
          <w:tab w:val="num" w:pos="2880"/>
        </w:tabs>
        <w:ind w:left="2880" w:hanging="360"/>
      </w:pPr>
      <w:rPr>
        <w:rFonts w:ascii="Wingdings 2" w:hAnsi="Wingdings 2" w:hint="default"/>
      </w:rPr>
    </w:lvl>
    <w:lvl w:ilvl="4" w:tplc="5FE076B2" w:tentative="1">
      <w:start w:val="1"/>
      <w:numFmt w:val="bullet"/>
      <w:lvlText w:val=""/>
      <w:lvlJc w:val="left"/>
      <w:pPr>
        <w:tabs>
          <w:tab w:val="num" w:pos="3600"/>
        </w:tabs>
        <w:ind w:left="3600" w:hanging="360"/>
      </w:pPr>
      <w:rPr>
        <w:rFonts w:ascii="Wingdings 2" w:hAnsi="Wingdings 2" w:hint="default"/>
      </w:rPr>
    </w:lvl>
    <w:lvl w:ilvl="5" w:tplc="117C3E3A" w:tentative="1">
      <w:start w:val="1"/>
      <w:numFmt w:val="bullet"/>
      <w:lvlText w:val=""/>
      <w:lvlJc w:val="left"/>
      <w:pPr>
        <w:tabs>
          <w:tab w:val="num" w:pos="4320"/>
        </w:tabs>
        <w:ind w:left="4320" w:hanging="360"/>
      </w:pPr>
      <w:rPr>
        <w:rFonts w:ascii="Wingdings 2" w:hAnsi="Wingdings 2" w:hint="default"/>
      </w:rPr>
    </w:lvl>
    <w:lvl w:ilvl="6" w:tplc="B4580A08" w:tentative="1">
      <w:start w:val="1"/>
      <w:numFmt w:val="bullet"/>
      <w:lvlText w:val=""/>
      <w:lvlJc w:val="left"/>
      <w:pPr>
        <w:tabs>
          <w:tab w:val="num" w:pos="5040"/>
        </w:tabs>
        <w:ind w:left="5040" w:hanging="360"/>
      </w:pPr>
      <w:rPr>
        <w:rFonts w:ascii="Wingdings 2" w:hAnsi="Wingdings 2" w:hint="default"/>
      </w:rPr>
    </w:lvl>
    <w:lvl w:ilvl="7" w:tplc="5650B9AA" w:tentative="1">
      <w:start w:val="1"/>
      <w:numFmt w:val="bullet"/>
      <w:lvlText w:val=""/>
      <w:lvlJc w:val="left"/>
      <w:pPr>
        <w:tabs>
          <w:tab w:val="num" w:pos="5760"/>
        </w:tabs>
        <w:ind w:left="5760" w:hanging="360"/>
      </w:pPr>
      <w:rPr>
        <w:rFonts w:ascii="Wingdings 2" w:hAnsi="Wingdings 2" w:hint="default"/>
      </w:rPr>
    </w:lvl>
    <w:lvl w:ilvl="8" w:tplc="57028234" w:tentative="1">
      <w:start w:val="1"/>
      <w:numFmt w:val="bullet"/>
      <w:lvlText w:val=""/>
      <w:lvlJc w:val="left"/>
      <w:pPr>
        <w:tabs>
          <w:tab w:val="num" w:pos="6480"/>
        </w:tabs>
        <w:ind w:left="6480" w:hanging="360"/>
      </w:pPr>
      <w:rPr>
        <w:rFonts w:ascii="Wingdings 2" w:hAnsi="Wingdings 2" w:hint="default"/>
      </w:rPr>
    </w:lvl>
  </w:abstractNum>
  <w:abstractNum w:abstractNumId="6">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79D646A"/>
    <w:multiLevelType w:val="hybridMultilevel"/>
    <w:tmpl w:val="EBE09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8F1E4A"/>
    <w:multiLevelType w:val="hybridMultilevel"/>
    <w:tmpl w:val="7A102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7005C"/>
    <w:multiLevelType w:val="hybridMultilevel"/>
    <w:tmpl w:val="D13A42D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CAF7F42"/>
    <w:multiLevelType w:val="hybridMultilevel"/>
    <w:tmpl w:val="26CA6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070F23"/>
    <w:multiLevelType w:val="hybridMultilevel"/>
    <w:tmpl w:val="B5540C20"/>
    <w:lvl w:ilvl="0" w:tplc="B0541B04">
      <w:start w:val="1"/>
      <w:numFmt w:val="decimal"/>
      <w:pStyle w:val="Number-Bullet"/>
      <w:lvlText w:val="%1."/>
      <w:lvlJc w:val="left"/>
      <w:pPr>
        <w:ind w:left="1094" w:hanging="360"/>
      </w:pPr>
      <w:rPr>
        <w:rFonts w:ascii="Times New Roman" w:hAnsi="Times New Roman" w:hint="default"/>
        <w:sz w:val="22"/>
        <w:szCs w:val="22"/>
      </w:rPr>
    </w:lvl>
    <w:lvl w:ilvl="1" w:tplc="44090019" w:tentative="1">
      <w:start w:val="1"/>
      <w:numFmt w:val="lowerLetter"/>
      <w:lvlText w:val="%2."/>
      <w:lvlJc w:val="left"/>
      <w:pPr>
        <w:ind w:left="1814" w:hanging="360"/>
      </w:pPr>
    </w:lvl>
    <w:lvl w:ilvl="2" w:tplc="4409001B" w:tentative="1">
      <w:start w:val="1"/>
      <w:numFmt w:val="lowerRoman"/>
      <w:lvlText w:val="%3."/>
      <w:lvlJc w:val="right"/>
      <w:pPr>
        <w:ind w:left="2534" w:hanging="180"/>
      </w:pPr>
    </w:lvl>
    <w:lvl w:ilvl="3" w:tplc="4409000F" w:tentative="1">
      <w:start w:val="1"/>
      <w:numFmt w:val="decimal"/>
      <w:lvlText w:val="%4."/>
      <w:lvlJc w:val="left"/>
      <w:pPr>
        <w:ind w:left="3254" w:hanging="360"/>
      </w:pPr>
    </w:lvl>
    <w:lvl w:ilvl="4" w:tplc="44090019" w:tentative="1">
      <w:start w:val="1"/>
      <w:numFmt w:val="lowerLetter"/>
      <w:lvlText w:val="%5."/>
      <w:lvlJc w:val="left"/>
      <w:pPr>
        <w:ind w:left="3974" w:hanging="360"/>
      </w:pPr>
    </w:lvl>
    <w:lvl w:ilvl="5" w:tplc="4409001B" w:tentative="1">
      <w:start w:val="1"/>
      <w:numFmt w:val="lowerRoman"/>
      <w:lvlText w:val="%6."/>
      <w:lvlJc w:val="right"/>
      <w:pPr>
        <w:ind w:left="4694" w:hanging="180"/>
      </w:pPr>
    </w:lvl>
    <w:lvl w:ilvl="6" w:tplc="4409000F" w:tentative="1">
      <w:start w:val="1"/>
      <w:numFmt w:val="decimal"/>
      <w:lvlText w:val="%7."/>
      <w:lvlJc w:val="left"/>
      <w:pPr>
        <w:ind w:left="5414" w:hanging="360"/>
      </w:pPr>
    </w:lvl>
    <w:lvl w:ilvl="7" w:tplc="44090019" w:tentative="1">
      <w:start w:val="1"/>
      <w:numFmt w:val="lowerLetter"/>
      <w:lvlText w:val="%8."/>
      <w:lvlJc w:val="left"/>
      <w:pPr>
        <w:ind w:left="6134" w:hanging="360"/>
      </w:pPr>
    </w:lvl>
    <w:lvl w:ilvl="8" w:tplc="4409001B" w:tentative="1">
      <w:start w:val="1"/>
      <w:numFmt w:val="lowerRoman"/>
      <w:lvlText w:val="%9."/>
      <w:lvlJc w:val="right"/>
      <w:pPr>
        <w:ind w:left="6854" w:hanging="180"/>
      </w:pPr>
    </w:lvl>
  </w:abstractNum>
  <w:abstractNum w:abstractNumId="14">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6F125998"/>
    <w:multiLevelType w:val="multilevel"/>
    <w:tmpl w:val="A71C4C58"/>
    <w:lvl w:ilvl="0">
      <w:start w:val="1"/>
      <w:numFmt w:val="upperLetter"/>
      <w:pStyle w:val="Appendix"/>
      <w:suff w:val="nothing"/>
      <w:lvlText w:val="Appendix %1"/>
      <w:lvlJc w:val="left"/>
      <w:pPr>
        <w:ind w:left="414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7C286AC3"/>
    <w:multiLevelType w:val="multilevel"/>
    <w:tmpl w:val="D180DCD4"/>
    <w:lvl w:ilvl="0">
      <w:start w:val="1"/>
      <w:numFmt w:val="decimal"/>
      <w:pStyle w:val="Heading1"/>
      <w:suff w:val="nothing"/>
      <w:lvlText w:val="Chapter %1"/>
      <w:lvlJc w:val="left"/>
      <w:pPr>
        <w:ind w:left="3960" w:firstLine="0"/>
      </w:pPr>
      <w:rPr>
        <w:b/>
      </w:rPr>
    </w:lvl>
    <w:lvl w:ilvl="1">
      <w:start w:val="1"/>
      <w:numFmt w:val="decimal"/>
      <w:pStyle w:val="Heading2"/>
      <w:isLgl/>
      <w:suff w:val="space"/>
      <w:lvlText w:val="%1.%2"/>
      <w:lvlJc w:val="left"/>
      <w:pPr>
        <w:ind w:left="0" w:firstLine="0"/>
      </w:pPr>
    </w:lvl>
    <w:lvl w:ilvl="2">
      <w:start w:val="1"/>
      <w:numFmt w:val="decimal"/>
      <w:pStyle w:val="Heading3"/>
      <w:isLgl/>
      <w:suff w:val="space"/>
      <w:lvlText w:val="%1.%2.%3"/>
      <w:lvlJc w:val="left"/>
      <w:pPr>
        <w:ind w:left="0" w:firstLine="0"/>
      </w:pPr>
    </w:lvl>
    <w:lvl w:ilvl="3">
      <w:start w:val="1"/>
      <w:numFmt w:val="decimal"/>
      <w:pStyle w:val="Heading4"/>
      <w:isLgl/>
      <w:suff w:val="space"/>
      <w:lvlText w:val="%1.%2.%3.%4"/>
      <w:lvlJc w:val="left"/>
      <w:pPr>
        <w:ind w:left="0" w:firstLine="0"/>
      </w:pPr>
    </w:lvl>
    <w:lvl w:ilvl="4">
      <w:start w:val="1"/>
      <w:numFmt w:val="decimal"/>
      <w:pStyle w:val="Heading5"/>
      <w:isLgl/>
      <w:suff w:val="space"/>
      <w:lvlText w:val="%1.%2.%3.%4.%5"/>
      <w:lvlJc w:val="left"/>
      <w:pPr>
        <w:ind w:left="0" w:firstLine="0"/>
      </w:pPr>
    </w:lvl>
    <w:lvl w:ilvl="5">
      <w:start w:val="1"/>
      <w:numFmt w:val="decimal"/>
      <w:pStyle w:val="Heading6"/>
      <w:isLgl/>
      <w:suff w:val="space"/>
      <w:lvlText w:val="%1.%2.%3.%4.%5.%6"/>
      <w:lvlJc w:val="left"/>
      <w:pPr>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8">
    <w:nsid w:val="7CAD545B"/>
    <w:multiLevelType w:val="hybridMultilevel"/>
    <w:tmpl w:val="C2E08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17"/>
  </w:num>
  <w:num w:numId="4">
    <w:abstractNumId w:val="14"/>
  </w:num>
  <w:num w:numId="5">
    <w:abstractNumId w:val="6"/>
  </w:num>
  <w:num w:numId="6">
    <w:abstractNumId w:val="17"/>
  </w:num>
  <w:num w:numId="7">
    <w:abstractNumId w:val="17"/>
  </w:num>
  <w:num w:numId="8">
    <w:abstractNumId w:val="17"/>
  </w:num>
  <w:num w:numId="9">
    <w:abstractNumId w:val="17"/>
  </w:num>
  <w:num w:numId="10">
    <w:abstractNumId w:val="17"/>
  </w:num>
  <w:num w:numId="11">
    <w:abstractNumId w:val="17"/>
  </w:num>
  <w:num w:numId="12">
    <w:abstractNumId w:val="17"/>
  </w:num>
  <w:num w:numId="13">
    <w:abstractNumId w:val="17"/>
  </w:num>
  <w:num w:numId="14">
    <w:abstractNumId w:val="13"/>
  </w:num>
  <w:num w:numId="15">
    <w:abstractNumId w:val="11"/>
  </w:num>
  <w:num w:numId="16">
    <w:abstractNumId w:val="17"/>
  </w:num>
  <w:num w:numId="17">
    <w:abstractNumId w:val="15"/>
  </w:num>
  <w:num w:numId="18">
    <w:abstractNumId w:val="4"/>
  </w:num>
  <w:num w:numId="19">
    <w:abstractNumId w:val="9"/>
  </w:num>
  <w:num w:numId="20">
    <w:abstractNumId w:val="3"/>
    <w:lvlOverride w:ilvl="0">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
  </w:num>
  <w:num w:numId="24">
    <w:abstractNumId w:val="8"/>
  </w:num>
  <w:num w:numId="25">
    <w:abstractNumId w:val="0"/>
  </w:num>
  <w:num w:numId="26">
    <w:abstractNumId w:val="7"/>
  </w:num>
  <w:num w:numId="27">
    <w:abstractNumId w:val="2"/>
  </w:num>
  <w:num w:numId="28">
    <w:abstractNumId w:val="18"/>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43FD0"/>
    <w:rsid w:val="0000609B"/>
    <w:rsid w:val="00013C55"/>
    <w:rsid w:val="00033CE4"/>
    <w:rsid w:val="00051D61"/>
    <w:rsid w:val="00065710"/>
    <w:rsid w:val="00077970"/>
    <w:rsid w:val="00092D0B"/>
    <w:rsid w:val="000949A7"/>
    <w:rsid w:val="00094F89"/>
    <w:rsid w:val="000A1B88"/>
    <w:rsid w:val="000D1556"/>
    <w:rsid w:val="000D706E"/>
    <w:rsid w:val="00105F41"/>
    <w:rsid w:val="00116681"/>
    <w:rsid w:val="00133149"/>
    <w:rsid w:val="00136FD9"/>
    <w:rsid w:val="0014190E"/>
    <w:rsid w:val="00160E1A"/>
    <w:rsid w:val="00164070"/>
    <w:rsid w:val="00167AF0"/>
    <w:rsid w:val="00182C2E"/>
    <w:rsid w:val="001A0C84"/>
    <w:rsid w:val="001C60D9"/>
    <w:rsid w:val="001D128A"/>
    <w:rsid w:val="001D3112"/>
    <w:rsid w:val="001F6712"/>
    <w:rsid w:val="00200CD8"/>
    <w:rsid w:val="00203C6D"/>
    <w:rsid w:val="00211CDA"/>
    <w:rsid w:val="002145D4"/>
    <w:rsid w:val="00215732"/>
    <w:rsid w:val="00217767"/>
    <w:rsid w:val="00222EE3"/>
    <w:rsid w:val="00227EF3"/>
    <w:rsid w:val="00243022"/>
    <w:rsid w:val="00251E5E"/>
    <w:rsid w:val="0025643C"/>
    <w:rsid w:val="00261D1F"/>
    <w:rsid w:val="00262BF3"/>
    <w:rsid w:val="00264DAC"/>
    <w:rsid w:val="00283430"/>
    <w:rsid w:val="00295CAB"/>
    <w:rsid w:val="00297174"/>
    <w:rsid w:val="002A046E"/>
    <w:rsid w:val="002A12C6"/>
    <w:rsid w:val="002B3372"/>
    <w:rsid w:val="002B4039"/>
    <w:rsid w:val="002C0DC8"/>
    <w:rsid w:val="002D48D4"/>
    <w:rsid w:val="002D6A51"/>
    <w:rsid w:val="002E3639"/>
    <w:rsid w:val="002F20C0"/>
    <w:rsid w:val="002F4EE0"/>
    <w:rsid w:val="002F6D4F"/>
    <w:rsid w:val="00306F2F"/>
    <w:rsid w:val="00373716"/>
    <w:rsid w:val="0038628B"/>
    <w:rsid w:val="00391A9D"/>
    <w:rsid w:val="003A0D20"/>
    <w:rsid w:val="003A2822"/>
    <w:rsid w:val="003A4654"/>
    <w:rsid w:val="003A4B31"/>
    <w:rsid w:val="003A57B6"/>
    <w:rsid w:val="003B66A8"/>
    <w:rsid w:val="003C2C3C"/>
    <w:rsid w:val="003E4DC4"/>
    <w:rsid w:val="0040061B"/>
    <w:rsid w:val="00404D3E"/>
    <w:rsid w:val="0041478A"/>
    <w:rsid w:val="004317F6"/>
    <w:rsid w:val="00434B21"/>
    <w:rsid w:val="00437CA6"/>
    <w:rsid w:val="004428DD"/>
    <w:rsid w:val="00446206"/>
    <w:rsid w:val="004465D5"/>
    <w:rsid w:val="00446DA1"/>
    <w:rsid w:val="00453418"/>
    <w:rsid w:val="00475F68"/>
    <w:rsid w:val="004B4AE5"/>
    <w:rsid w:val="004C01E2"/>
    <w:rsid w:val="004D0739"/>
    <w:rsid w:val="00510E8D"/>
    <w:rsid w:val="00513980"/>
    <w:rsid w:val="0052516B"/>
    <w:rsid w:val="00574BAE"/>
    <w:rsid w:val="00575761"/>
    <w:rsid w:val="00587677"/>
    <w:rsid w:val="00597B60"/>
    <w:rsid w:val="005B528D"/>
    <w:rsid w:val="005C1023"/>
    <w:rsid w:val="005D08F4"/>
    <w:rsid w:val="005D0E5B"/>
    <w:rsid w:val="005F16C2"/>
    <w:rsid w:val="005F392D"/>
    <w:rsid w:val="0060382D"/>
    <w:rsid w:val="00607611"/>
    <w:rsid w:val="0061478B"/>
    <w:rsid w:val="00634B86"/>
    <w:rsid w:val="00664872"/>
    <w:rsid w:val="0068364F"/>
    <w:rsid w:val="006842CE"/>
    <w:rsid w:val="006926B2"/>
    <w:rsid w:val="00693C95"/>
    <w:rsid w:val="006A1761"/>
    <w:rsid w:val="006A25B6"/>
    <w:rsid w:val="006B2532"/>
    <w:rsid w:val="006B440E"/>
    <w:rsid w:val="006B5251"/>
    <w:rsid w:val="006C4551"/>
    <w:rsid w:val="006D6F6A"/>
    <w:rsid w:val="006E2C5A"/>
    <w:rsid w:val="006F5AA9"/>
    <w:rsid w:val="006F66D3"/>
    <w:rsid w:val="00711E81"/>
    <w:rsid w:val="00713B34"/>
    <w:rsid w:val="007302C3"/>
    <w:rsid w:val="007331DF"/>
    <w:rsid w:val="00737080"/>
    <w:rsid w:val="007406B2"/>
    <w:rsid w:val="007447B8"/>
    <w:rsid w:val="007538B6"/>
    <w:rsid w:val="0076414F"/>
    <w:rsid w:val="0078293F"/>
    <w:rsid w:val="00784B4D"/>
    <w:rsid w:val="00791A89"/>
    <w:rsid w:val="00795BAF"/>
    <w:rsid w:val="00797A4D"/>
    <w:rsid w:val="007A5E0B"/>
    <w:rsid w:val="007B3007"/>
    <w:rsid w:val="007C1469"/>
    <w:rsid w:val="007E522D"/>
    <w:rsid w:val="007F00B4"/>
    <w:rsid w:val="007F7BA4"/>
    <w:rsid w:val="00813726"/>
    <w:rsid w:val="00817354"/>
    <w:rsid w:val="00825C3F"/>
    <w:rsid w:val="00833E70"/>
    <w:rsid w:val="00835075"/>
    <w:rsid w:val="0085491D"/>
    <w:rsid w:val="0086337B"/>
    <w:rsid w:val="00863DD2"/>
    <w:rsid w:val="00870032"/>
    <w:rsid w:val="00876340"/>
    <w:rsid w:val="00881B66"/>
    <w:rsid w:val="00892216"/>
    <w:rsid w:val="008B3CFC"/>
    <w:rsid w:val="008B498B"/>
    <w:rsid w:val="008C78F8"/>
    <w:rsid w:val="008D0901"/>
    <w:rsid w:val="008D469A"/>
    <w:rsid w:val="0090611B"/>
    <w:rsid w:val="009151F2"/>
    <w:rsid w:val="00937576"/>
    <w:rsid w:val="00943FD0"/>
    <w:rsid w:val="00961A63"/>
    <w:rsid w:val="00965EB8"/>
    <w:rsid w:val="00967CC0"/>
    <w:rsid w:val="009866FF"/>
    <w:rsid w:val="00992806"/>
    <w:rsid w:val="00992BED"/>
    <w:rsid w:val="00997BA9"/>
    <w:rsid w:val="009E101B"/>
    <w:rsid w:val="009E23F4"/>
    <w:rsid w:val="009E5690"/>
    <w:rsid w:val="00A1296E"/>
    <w:rsid w:val="00A13624"/>
    <w:rsid w:val="00A222F2"/>
    <w:rsid w:val="00A24511"/>
    <w:rsid w:val="00A258D6"/>
    <w:rsid w:val="00A41269"/>
    <w:rsid w:val="00A43393"/>
    <w:rsid w:val="00A65D05"/>
    <w:rsid w:val="00A86FEF"/>
    <w:rsid w:val="00A90CEF"/>
    <w:rsid w:val="00A92064"/>
    <w:rsid w:val="00A95D15"/>
    <w:rsid w:val="00AA3E52"/>
    <w:rsid w:val="00AA6043"/>
    <w:rsid w:val="00AA7DF1"/>
    <w:rsid w:val="00AC15AE"/>
    <w:rsid w:val="00AC5139"/>
    <w:rsid w:val="00AC6AD4"/>
    <w:rsid w:val="00AD26DE"/>
    <w:rsid w:val="00AD4E84"/>
    <w:rsid w:val="00AD5313"/>
    <w:rsid w:val="00AD713B"/>
    <w:rsid w:val="00AE1575"/>
    <w:rsid w:val="00AE24BE"/>
    <w:rsid w:val="00AE7EF6"/>
    <w:rsid w:val="00AF38AB"/>
    <w:rsid w:val="00AF412C"/>
    <w:rsid w:val="00B1749D"/>
    <w:rsid w:val="00B36988"/>
    <w:rsid w:val="00B41A79"/>
    <w:rsid w:val="00B8535C"/>
    <w:rsid w:val="00BA3D01"/>
    <w:rsid w:val="00BA5001"/>
    <w:rsid w:val="00BB6149"/>
    <w:rsid w:val="00BD17D0"/>
    <w:rsid w:val="00BD1EC4"/>
    <w:rsid w:val="00BD221F"/>
    <w:rsid w:val="00BF6408"/>
    <w:rsid w:val="00C050E8"/>
    <w:rsid w:val="00C1354B"/>
    <w:rsid w:val="00C32BB9"/>
    <w:rsid w:val="00C54424"/>
    <w:rsid w:val="00C563C7"/>
    <w:rsid w:val="00C747B2"/>
    <w:rsid w:val="00C76C2B"/>
    <w:rsid w:val="00CB7AB6"/>
    <w:rsid w:val="00CC5410"/>
    <w:rsid w:val="00CD6C9C"/>
    <w:rsid w:val="00CD7114"/>
    <w:rsid w:val="00CE50ED"/>
    <w:rsid w:val="00CE6AED"/>
    <w:rsid w:val="00CF30C0"/>
    <w:rsid w:val="00D00240"/>
    <w:rsid w:val="00D14680"/>
    <w:rsid w:val="00D24B2E"/>
    <w:rsid w:val="00D24EEC"/>
    <w:rsid w:val="00D33D1F"/>
    <w:rsid w:val="00D35126"/>
    <w:rsid w:val="00D37FFE"/>
    <w:rsid w:val="00D43BF8"/>
    <w:rsid w:val="00D43FDE"/>
    <w:rsid w:val="00D44D1D"/>
    <w:rsid w:val="00D86686"/>
    <w:rsid w:val="00DA1517"/>
    <w:rsid w:val="00DA6368"/>
    <w:rsid w:val="00DA6F5E"/>
    <w:rsid w:val="00DB13A3"/>
    <w:rsid w:val="00DB716D"/>
    <w:rsid w:val="00DC28AA"/>
    <w:rsid w:val="00DE30A0"/>
    <w:rsid w:val="00E00365"/>
    <w:rsid w:val="00E012D5"/>
    <w:rsid w:val="00E0570A"/>
    <w:rsid w:val="00E06406"/>
    <w:rsid w:val="00E2335A"/>
    <w:rsid w:val="00E24667"/>
    <w:rsid w:val="00E271B5"/>
    <w:rsid w:val="00E317D4"/>
    <w:rsid w:val="00E41A88"/>
    <w:rsid w:val="00E63AE7"/>
    <w:rsid w:val="00E66F66"/>
    <w:rsid w:val="00E73304"/>
    <w:rsid w:val="00E73A7C"/>
    <w:rsid w:val="00E761FB"/>
    <w:rsid w:val="00E9002E"/>
    <w:rsid w:val="00E9534C"/>
    <w:rsid w:val="00EA1006"/>
    <w:rsid w:val="00EA5D6E"/>
    <w:rsid w:val="00EE47BB"/>
    <w:rsid w:val="00F02581"/>
    <w:rsid w:val="00F11C51"/>
    <w:rsid w:val="00F21252"/>
    <w:rsid w:val="00F27FF2"/>
    <w:rsid w:val="00F35633"/>
    <w:rsid w:val="00F52D9C"/>
    <w:rsid w:val="00F71EC4"/>
    <w:rsid w:val="00FA083A"/>
    <w:rsid w:val="00FC0EA6"/>
    <w:rsid w:val="00FC55F3"/>
    <w:rsid w:val="00FC7E2B"/>
    <w:rsid w:val="00FD729C"/>
    <w:rsid w:val="00FF27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EC4"/>
    <w:pPr>
      <w:spacing w:after="0" w:line="360" w:lineRule="auto"/>
    </w:pPr>
    <w:rPr>
      <w:rFonts w:ascii="Times New Roman" w:eastAsia="Times New Roman" w:hAnsi="Times New Roman" w:cs="Times New Roman"/>
      <w:szCs w:val="20"/>
    </w:rPr>
  </w:style>
  <w:style w:type="paragraph" w:styleId="Heading1">
    <w:name w:val="heading 1"/>
    <w:aliases w:val="UAAR Chapter Heading,UTP Chapter Heading"/>
    <w:basedOn w:val="Normal"/>
    <w:next w:val="BodyMain"/>
    <w:link w:val="Heading1Char"/>
    <w:uiPriority w:val="99"/>
    <w:qFormat/>
    <w:rsid w:val="009E23F4"/>
    <w:pPr>
      <w:widowControl w:val="0"/>
      <w:numPr>
        <w:numId w:val="16"/>
      </w:numPr>
      <w:spacing w:line="480" w:lineRule="auto"/>
      <w:ind w:left="0"/>
      <w:jc w:val="center"/>
      <w:outlineLvl w:val="0"/>
    </w:pPr>
    <w:rPr>
      <w:b/>
      <w:caps/>
      <w:kern w:val="28"/>
      <w:sz w:val="24"/>
    </w:rPr>
  </w:style>
  <w:style w:type="paragraph" w:styleId="Heading2">
    <w:name w:val="heading 2"/>
    <w:basedOn w:val="Normal"/>
    <w:next w:val="BodyMain"/>
    <w:link w:val="Heading2Char"/>
    <w:uiPriority w:val="99"/>
    <w:qFormat/>
    <w:rsid w:val="00E761FB"/>
    <w:pPr>
      <w:keepNext/>
      <w:numPr>
        <w:ilvl w:val="1"/>
        <w:numId w:val="16"/>
      </w:numPr>
      <w:spacing w:before="720" w:after="120"/>
      <w:outlineLvl w:val="1"/>
    </w:pPr>
    <w:rPr>
      <w:b/>
      <w:caps/>
      <w:sz w:val="24"/>
    </w:rPr>
  </w:style>
  <w:style w:type="paragraph" w:styleId="Heading3">
    <w:name w:val="heading 3"/>
    <w:basedOn w:val="Normal"/>
    <w:next w:val="BodyMain"/>
    <w:link w:val="Heading3Char"/>
    <w:uiPriority w:val="99"/>
    <w:qFormat/>
    <w:rsid w:val="00BD1EC4"/>
    <w:pPr>
      <w:numPr>
        <w:ilvl w:val="2"/>
        <w:numId w:val="16"/>
      </w:numPr>
      <w:spacing w:before="720" w:after="120"/>
      <w:outlineLvl w:val="2"/>
    </w:pPr>
    <w:rPr>
      <w:b/>
      <w:sz w:val="24"/>
    </w:rPr>
  </w:style>
  <w:style w:type="paragraph" w:styleId="Heading4">
    <w:name w:val="heading 4"/>
    <w:basedOn w:val="Normal"/>
    <w:next w:val="BodyMain"/>
    <w:link w:val="Heading4Char"/>
    <w:uiPriority w:val="99"/>
    <w:qFormat/>
    <w:rsid w:val="00160E1A"/>
    <w:pPr>
      <w:numPr>
        <w:ilvl w:val="3"/>
        <w:numId w:val="16"/>
      </w:numPr>
      <w:spacing w:before="720" w:after="120"/>
      <w:outlineLvl w:val="3"/>
    </w:pPr>
    <w:rPr>
      <w:b/>
      <w:sz w:val="24"/>
    </w:rPr>
  </w:style>
  <w:style w:type="paragraph" w:styleId="Heading5">
    <w:name w:val="heading 5"/>
    <w:basedOn w:val="Normal"/>
    <w:next w:val="BodyText"/>
    <w:link w:val="Heading5Char"/>
    <w:uiPriority w:val="99"/>
    <w:qFormat/>
    <w:rsid w:val="00BD1EC4"/>
    <w:pPr>
      <w:numPr>
        <w:ilvl w:val="4"/>
        <w:numId w:val="16"/>
      </w:numPr>
      <w:spacing w:before="240" w:after="60"/>
      <w:outlineLvl w:val="4"/>
    </w:pPr>
  </w:style>
  <w:style w:type="paragraph" w:styleId="Heading6">
    <w:name w:val="heading 6"/>
    <w:basedOn w:val="Normal"/>
    <w:next w:val="BlockText"/>
    <w:link w:val="Heading6Char"/>
    <w:uiPriority w:val="99"/>
    <w:qFormat/>
    <w:rsid w:val="00BD1EC4"/>
    <w:pPr>
      <w:numPr>
        <w:ilvl w:val="5"/>
        <w:numId w:val="16"/>
      </w:numPr>
      <w:spacing w:before="240" w:after="60"/>
      <w:outlineLvl w:val="5"/>
    </w:pPr>
  </w:style>
  <w:style w:type="paragraph" w:styleId="Heading7">
    <w:name w:val="heading 7"/>
    <w:basedOn w:val="Normal"/>
    <w:next w:val="Normal"/>
    <w:link w:val="Heading7Char"/>
    <w:uiPriority w:val="99"/>
    <w:qFormat/>
    <w:rsid w:val="00BD1EC4"/>
    <w:pPr>
      <w:numPr>
        <w:ilvl w:val="6"/>
        <w:numId w:val="16"/>
      </w:numPr>
      <w:spacing w:before="240" w:after="60"/>
      <w:outlineLvl w:val="6"/>
    </w:pPr>
    <w:rPr>
      <w:rFonts w:ascii="Arial" w:hAnsi="Arial"/>
      <w:sz w:val="20"/>
    </w:rPr>
  </w:style>
  <w:style w:type="paragraph" w:styleId="Heading8">
    <w:name w:val="heading 8"/>
    <w:basedOn w:val="Normal"/>
    <w:next w:val="Normal"/>
    <w:link w:val="Heading8Char"/>
    <w:uiPriority w:val="99"/>
    <w:qFormat/>
    <w:rsid w:val="00BD1EC4"/>
    <w:pPr>
      <w:numPr>
        <w:ilvl w:val="7"/>
        <w:numId w:val="16"/>
      </w:numPr>
      <w:spacing w:before="240" w:after="60"/>
      <w:outlineLvl w:val="7"/>
    </w:pPr>
    <w:rPr>
      <w:rFonts w:ascii="Arial" w:hAnsi="Arial"/>
      <w:i/>
      <w:sz w:val="20"/>
    </w:rPr>
  </w:style>
  <w:style w:type="paragraph" w:styleId="Heading9">
    <w:name w:val="heading 9"/>
    <w:basedOn w:val="Normal"/>
    <w:next w:val="Normal"/>
    <w:link w:val="Heading9Char"/>
    <w:uiPriority w:val="99"/>
    <w:qFormat/>
    <w:rsid w:val="00BD1EC4"/>
    <w:pPr>
      <w:numPr>
        <w:ilvl w:val="8"/>
        <w:numId w:val="16"/>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BD1EC4"/>
    <w:pPr>
      <w:spacing w:after="200" w:line="240" w:lineRule="auto"/>
      <w:jc w:val="both"/>
    </w:pPr>
    <w:rPr>
      <w:rFonts w:ascii="Times New Roman" w:eastAsia="SimSun" w:hAnsi="Times New Roman" w:cs="Times New Roman"/>
      <w:b/>
      <w:bCs/>
      <w:sz w:val="18"/>
      <w:szCs w:val="18"/>
    </w:rPr>
  </w:style>
  <w:style w:type="character" w:customStyle="1" w:styleId="AbstractChar">
    <w:name w:val="Abstract Char"/>
    <w:basedOn w:val="DefaultParagraphFont"/>
    <w:link w:val="Abstract"/>
    <w:locked/>
    <w:rsid w:val="00BD1EC4"/>
    <w:rPr>
      <w:rFonts w:ascii="Times New Roman" w:eastAsia="SimSun" w:hAnsi="Times New Roman" w:cs="Times New Roman"/>
      <w:b/>
      <w:bCs/>
      <w:sz w:val="18"/>
      <w:szCs w:val="18"/>
    </w:rPr>
  </w:style>
  <w:style w:type="paragraph" w:customStyle="1" w:styleId="Affiliation">
    <w:name w:val="Affiliation"/>
    <w:rsid w:val="00BD1EC4"/>
    <w:pPr>
      <w:spacing w:after="0" w:line="240" w:lineRule="auto"/>
      <w:jc w:val="center"/>
    </w:pPr>
    <w:rPr>
      <w:rFonts w:ascii="Times New Roman" w:eastAsia="SimSun" w:hAnsi="Times New Roman" w:cs="Times New Roman"/>
      <w:sz w:val="20"/>
      <w:szCs w:val="20"/>
    </w:rPr>
  </w:style>
  <w:style w:type="paragraph" w:customStyle="1" w:styleId="APALevel1">
    <w:name w:val="APA Level 1"/>
    <w:basedOn w:val="Normal"/>
    <w:next w:val="BodyText"/>
    <w:link w:val="APALevel1Char"/>
    <w:qFormat/>
    <w:rsid w:val="00BD1EC4"/>
    <w:pPr>
      <w:keepNext/>
      <w:spacing w:line="480" w:lineRule="auto"/>
      <w:jc w:val="center"/>
      <w:outlineLvl w:val="1"/>
    </w:pPr>
    <w:rPr>
      <w:b/>
      <w:sz w:val="24"/>
      <w:szCs w:val="24"/>
    </w:rPr>
  </w:style>
  <w:style w:type="character" w:customStyle="1" w:styleId="APALevel1Char">
    <w:name w:val="APA Level 1 Char"/>
    <w:basedOn w:val="DefaultParagraphFont"/>
    <w:link w:val="APALevel1"/>
    <w:rsid w:val="00BD1EC4"/>
    <w:rPr>
      <w:rFonts w:ascii="Times New Roman" w:eastAsia="Times New Roman" w:hAnsi="Times New Roman" w:cs="Times New Roman"/>
      <w:b/>
      <w:sz w:val="24"/>
      <w:szCs w:val="24"/>
    </w:rPr>
  </w:style>
  <w:style w:type="paragraph" w:styleId="BodyText">
    <w:name w:val="Body Text"/>
    <w:basedOn w:val="Normal"/>
    <w:link w:val="BodyTextChar"/>
    <w:rsid w:val="00BD1EC4"/>
    <w:pPr>
      <w:spacing w:after="120" w:line="280" w:lineRule="atLeast"/>
    </w:pPr>
  </w:style>
  <w:style w:type="character" w:customStyle="1" w:styleId="BodyTextChar">
    <w:name w:val="Body Text Char"/>
    <w:basedOn w:val="DefaultParagraphFont"/>
    <w:link w:val="BodyText"/>
    <w:rsid w:val="00BD1EC4"/>
    <w:rPr>
      <w:rFonts w:ascii="Times New Roman" w:eastAsia="Times New Roman" w:hAnsi="Times New Roman" w:cs="Times New Roman"/>
      <w:szCs w:val="20"/>
    </w:rPr>
  </w:style>
  <w:style w:type="paragraph" w:customStyle="1" w:styleId="APALevel2">
    <w:name w:val="APA Level 2"/>
    <w:basedOn w:val="APALevel1"/>
    <w:next w:val="Normal"/>
    <w:link w:val="APALevel2Char"/>
    <w:qFormat/>
    <w:rsid w:val="00BD1EC4"/>
    <w:pPr>
      <w:jc w:val="left"/>
    </w:pPr>
  </w:style>
  <w:style w:type="character" w:customStyle="1" w:styleId="APALevel2Char">
    <w:name w:val="APA Level 2 Char"/>
    <w:basedOn w:val="DefaultParagraphFont"/>
    <w:link w:val="APALevel2"/>
    <w:rsid w:val="00BD1EC4"/>
    <w:rPr>
      <w:rFonts w:ascii="Times New Roman" w:eastAsia="Times New Roman" w:hAnsi="Times New Roman" w:cs="Times New Roman"/>
      <w:b/>
      <w:sz w:val="24"/>
      <w:szCs w:val="24"/>
    </w:rPr>
  </w:style>
  <w:style w:type="paragraph" w:styleId="BlockText">
    <w:name w:val="Block Text"/>
    <w:basedOn w:val="Normal"/>
    <w:rsid w:val="00BD1EC4"/>
    <w:pPr>
      <w:spacing w:after="120"/>
      <w:ind w:left="1440" w:right="1440"/>
    </w:pPr>
  </w:style>
  <w:style w:type="paragraph" w:customStyle="1" w:styleId="APALevel3">
    <w:name w:val="APA Level 3"/>
    <w:basedOn w:val="BlockText"/>
    <w:next w:val="Normal"/>
    <w:link w:val="APALevel3Char"/>
    <w:qFormat/>
    <w:rsid w:val="00BD1EC4"/>
    <w:pPr>
      <w:ind w:left="720"/>
    </w:pPr>
    <w:rPr>
      <w:b/>
      <w:sz w:val="24"/>
    </w:rPr>
  </w:style>
  <w:style w:type="character" w:customStyle="1" w:styleId="APALevel3Char">
    <w:name w:val="APA Level 3 Char"/>
    <w:basedOn w:val="APALevel1Char"/>
    <w:link w:val="APALevel3"/>
    <w:rsid w:val="00BD1EC4"/>
    <w:rPr>
      <w:rFonts w:ascii="Times New Roman" w:eastAsia="Times New Roman" w:hAnsi="Times New Roman" w:cs="Times New Roman"/>
      <w:b/>
      <w:sz w:val="24"/>
      <w:szCs w:val="20"/>
    </w:rPr>
  </w:style>
  <w:style w:type="paragraph" w:customStyle="1" w:styleId="APALevel4">
    <w:name w:val="APA Level 4"/>
    <w:basedOn w:val="APALevel3"/>
    <w:next w:val="BodyText"/>
    <w:qFormat/>
    <w:rsid w:val="00BD1EC4"/>
    <w:rPr>
      <w:i/>
      <w:sz w:val="22"/>
    </w:rPr>
  </w:style>
  <w:style w:type="paragraph" w:customStyle="1" w:styleId="BodyMain">
    <w:name w:val="Body_Main"/>
    <w:basedOn w:val="Normal"/>
    <w:link w:val="BodyMainChar"/>
    <w:uiPriority w:val="99"/>
    <w:qFormat/>
    <w:rsid w:val="00BD1EC4"/>
    <w:pPr>
      <w:spacing w:before="240"/>
      <w:ind w:firstLine="374"/>
      <w:jc w:val="both"/>
    </w:pPr>
    <w:rPr>
      <w:sz w:val="24"/>
    </w:rPr>
  </w:style>
  <w:style w:type="character" w:customStyle="1" w:styleId="BodyMainChar">
    <w:name w:val="Body_Main Char"/>
    <w:basedOn w:val="BodyTextChar"/>
    <w:link w:val="BodyMain"/>
    <w:uiPriority w:val="99"/>
    <w:rsid w:val="00BD1EC4"/>
    <w:rPr>
      <w:rFonts w:ascii="Times New Roman" w:eastAsia="Times New Roman" w:hAnsi="Times New Roman" w:cs="Times New Roman"/>
      <w:sz w:val="24"/>
      <w:szCs w:val="20"/>
    </w:rPr>
  </w:style>
  <w:style w:type="paragraph" w:customStyle="1" w:styleId="AppendexBody">
    <w:name w:val="Appendex_Body"/>
    <w:basedOn w:val="BodyMain"/>
    <w:link w:val="AppendexBodyChar"/>
    <w:qFormat/>
    <w:rsid w:val="00BD1EC4"/>
    <w:rPr>
      <w:sz w:val="20"/>
    </w:rPr>
  </w:style>
  <w:style w:type="character" w:customStyle="1" w:styleId="AppendexBodyChar">
    <w:name w:val="Appendex_Body Char"/>
    <w:basedOn w:val="BodyMainChar"/>
    <w:link w:val="AppendexBody"/>
    <w:rsid w:val="00BD1EC4"/>
    <w:rPr>
      <w:rFonts w:ascii="Times New Roman" w:eastAsia="Times New Roman" w:hAnsi="Times New Roman" w:cs="Times New Roman"/>
      <w:sz w:val="20"/>
      <w:szCs w:val="20"/>
    </w:rPr>
  </w:style>
  <w:style w:type="paragraph" w:customStyle="1" w:styleId="Appendix">
    <w:name w:val="Appendix"/>
    <w:basedOn w:val="Normal"/>
    <w:next w:val="AppendexBody"/>
    <w:qFormat/>
    <w:rsid w:val="004317F6"/>
    <w:pPr>
      <w:keepNext/>
      <w:pageBreakBefore/>
      <w:numPr>
        <w:numId w:val="1"/>
      </w:numPr>
      <w:spacing w:before="3520" w:line="720" w:lineRule="exact"/>
      <w:ind w:left="0"/>
      <w:jc w:val="center"/>
      <w:outlineLvl w:val="0"/>
    </w:pPr>
    <w:rPr>
      <w:caps/>
      <w:sz w:val="24"/>
    </w:rPr>
  </w:style>
  <w:style w:type="paragraph" w:customStyle="1" w:styleId="Author">
    <w:name w:val="Author"/>
    <w:rsid w:val="00BD1EC4"/>
    <w:pPr>
      <w:spacing w:before="360" w:after="40" w:line="240" w:lineRule="auto"/>
      <w:jc w:val="center"/>
    </w:pPr>
    <w:rPr>
      <w:rFonts w:ascii="Times New Roman" w:eastAsia="SimSun" w:hAnsi="Times New Roman" w:cs="Times New Roman"/>
      <w:noProof/>
    </w:rPr>
  </w:style>
  <w:style w:type="paragraph" w:customStyle="1" w:styleId="FrontHead">
    <w:name w:val="Front_Head"/>
    <w:basedOn w:val="Normal"/>
    <w:next w:val="BodyMain"/>
    <w:rsid w:val="00BD1EC4"/>
    <w:pPr>
      <w:pageBreakBefore/>
      <w:spacing w:after="240" w:line="480" w:lineRule="auto"/>
      <w:jc w:val="center"/>
    </w:pPr>
    <w:rPr>
      <w:b/>
      <w:sz w:val="28"/>
    </w:rPr>
  </w:style>
  <w:style w:type="paragraph" w:customStyle="1" w:styleId="BackHead">
    <w:name w:val="Back_Head"/>
    <w:basedOn w:val="FrontHead"/>
    <w:next w:val="BodyText"/>
    <w:rsid w:val="00BD1EC4"/>
  </w:style>
  <w:style w:type="paragraph" w:styleId="BalloonText">
    <w:name w:val="Balloon Text"/>
    <w:basedOn w:val="Normal"/>
    <w:link w:val="BalloonTextChar"/>
    <w:rsid w:val="00BD1EC4"/>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D1EC4"/>
    <w:rPr>
      <w:rFonts w:ascii="Tahoma" w:eastAsia="Times New Roman" w:hAnsi="Tahoma" w:cs="Tahoma"/>
      <w:sz w:val="16"/>
      <w:szCs w:val="16"/>
    </w:rPr>
  </w:style>
  <w:style w:type="paragraph" w:customStyle="1" w:styleId="Biblio">
    <w:name w:val="Biblio"/>
    <w:basedOn w:val="Normal"/>
    <w:link w:val="BiblioChar"/>
    <w:rsid w:val="00BD1EC4"/>
    <w:pPr>
      <w:keepNext/>
      <w:spacing w:before="240" w:after="240" w:line="240" w:lineRule="auto"/>
      <w:ind w:left="289" w:hanging="289"/>
      <w:jc w:val="center"/>
    </w:pPr>
    <w:rPr>
      <w:b/>
      <w:sz w:val="28"/>
    </w:rPr>
  </w:style>
  <w:style w:type="character" w:customStyle="1" w:styleId="BiblioChar">
    <w:name w:val="Biblio Char"/>
    <w:basedOn w:val="DefaultParagraphFont"/>
    <w:link w:val="Biblio"/>
    <w:rsid w:val="00BD1EC4"/>
    <w:rPr>
      <w:rFonts w:ascii="Times New Roman" w:eastAsia="Times New Roman" w:hAnsi="Times New Roman" w:cs="Times New Roman"/>
      <w:b/>
      <w:sz w:val="28"/>
      <w:szCs w:val="20"/>
    </w:rPr>
  </w:style>
  <w:style w:type="paragraph" w:customStyle="1" w:styleId="BibliographyIndentMLA">
    <w:name w:val="Bibliography Indent (MLA)"/>
    <w:basedOn w:val="BodyMain"/>
    <w:link w:val="BibliographyIndentMLAChar"/>
    <w:qFormat/>
    <w:rsid w:val="00BD1EC4"/>
    <w:pPr>
      <w:spacing w:after="100" w:afterAutospacing="1" w:line="240" w:lineRule="auto"/>
      <w:ind w:left="720" w:hanging="720"/>
    </w:pPr>
  </w:style>
  <w:style w:type="character" w:customStyle="1" w:styleId="BibliographyIndentMLAChar">
    <w:name w:val="Bibliography Indent (MLA) Char"/>
    <w:basedOn w:val="BodyMainChar"/>
    <w:link w:val="BibliographyIndentMLA"/>
    <w:rsid w:val="00BD1EC4"/>
    <w:rPr>
      <w:rFonts w:ascii="Times New Roman" w:eastAsia="Times New Roman" w:hAnsi="Times New Roman" w:cs="Times New Roman"/>
      <w:sz w:val="24"/>
      <w:szCs w:val="20"/>
    </w:rPr>
  </w:style>
  <w:style w:type="paragraph" w:customStyle="1" w:styleId="Blockquote">
    <w:name w:val="Block_quote"/>
    <w:basedOn w:val="Normal"/>
    <w:next w:val="BodyTextFirstIndent"/>
    <w:rsid w:val="00BD1EC4"/>
    <w:pPr>
      <w:spacing w:before="120" w:after="240" w:line="240" w:lineRule="auto"/>
      <w:ind w:left="1440" w:right="1440"/>
    </w:pPr>
  </w:style>
  <w:style w:type="paragraph" w:styleId="BodyTextFirstIndent">
    <w:name w:val="Body Text First Indent"/>
    <w:basedOn w:val="BodyMain"/>
    <w:link w:val="BodyTextFirstIndentChar"/>
    <w:rsid w:val="00BD1EC4"/>
    <w:pPr>
      <w:ind w:firstLine="210"/>
    </w:pPr>
  </w:style>
  <w:style w:type="character" w:customStyle="1" w:styleId="BodyTextFirstIndentChar">
    <w:name w:val="Body Text First Indent Char"/>
    <w:basedOn w:val="BodyTextChar"/>
    <w:link w:val="BodyTextFirstIndent"/>
    <w:rsid w:val="00BD1EC4"/>
    <w:rPr>
      <w:rFonts w:ascii="Times New Roman" w:eastAsia="Times New Roman" w:hAnsi="Times New Roman" w:cs="Times New Roman"/>
      <w:sz w:val="24"/>
      <w:szCs w:val="20"/>
    </w:rPr>
  </w:style>
  <w:style w:type="paragraph" w:styleId="BodyTextIndent">
    <w:name w:val="Body Text Indent"/>
    <w:basedOn w:val="Normal"/>
    <w:link w:val="BodyTextIndentChar"/>
    <w:rsid w:val="00BD1EC4"/>
    <w:pPr>
      <w:spacing w:after="120"/>
      <w:ind w:left="283"/>
    </w:pPr>
  </w:style>
  <w:style w:type="character" w:customStyle="1" w:styleId="BodyTextIndentChar">
    <w:name w:val="Body Text Indent Char"/>
    <w:basedOn w:val="DefaultParagraphFont"/>
    <w:link w:val="BodyTextIndent"/>
    <w:rsid w:val="00BD1EC4"/>
    <w:rPr>
      <w:rFonts w:ascii="Times New Roman" w:eastAsia="Times New Roman" w:hAnsi="Times New Roman" w:cs="Times New Roman"/>
      <w:szCs w:val="20"/>
    </w:rPr>
  </w:style>
  <w:style w:type="paragraph" w:customStyle="1" w:styleId="bulletlist">
    <w:name w:val="bullet list"/>
    <w:basedOn w:val="BodyText"/>
    <w:rsid w:val="00BD1EC4"/>
    <w:pPr>
      <w:numPr>
        <w:numId w:val="2"/>
      </w:numPr>
      <w:spacing w:line="228" w:lineRule="auto"/>
      <w:jc w:val="both"/>
    </w:pPr>
    <w:rPr>
      <w:rFonts w:eastAsia="SimSun"/>
      <w:spacing w:val="-1"/>
      <w:sz w:val="20"/>
    </w:rPr>
  </w:style>
  <w:style w:type="paragraph" w:styleId="Caption">
    <w:name w:val="caption"/>
    <w:basedOn w:val="Normal"/>
    <w:next w:val="BodyMain"/>
    <w:qFormat/>
    <w:rsid w:val="00BD1EC4"/>
    <w:pPr>
      <w:spacing w:before="120" w:after="120"/>
    </w:pPr>
    <w:rPr>
      <w:b/>
      <w:sz w:val="24"/>
    </w:rPr>
  </w:style>
  <w:style w:type="paragraph" w:styleId="Header">
    <w:name w:val="header"/>
    <w:basedOn w:val="Normal"/>
    <w:link w:val="HeaderChar"/>
    <w:rsid w:val="00BD1EC4"/>
    <w:pPr>
      <w:tabs>
        <w:tab w:val="center" w:pos="4320"/>
        <w:tab w:val="right" w:pos="8640"/>
      </w:tabs>
    </w:pPr>
  </w:style>
  <w:style w:type="character" w:customStyle="1" w:styleId="HeaderChar">
    <w:name w:val="Header Char"/>
    <w:basedOn w:val="DefaultParagraphFont"/>
    <w:link w:val="Header"/>
    <w:rsid w:val="00BD1EC4"/>
    <w:rPr>
      <w:rFonts w:ascii="Times New Roman" w:eastAsia="Times New Roman" w:hAnsi="Times New Roman" w:cs="Times New Roman"/>
      <w:szCs w:val="20"/>
    </w:rPr>
  </w:style>
  <w:style w:type="paragraph" w:customStyle="1" w:styleId="ChapterTitle">
    <w:name w:val="Chapter_Title"/>
    <w:basedOn w:val="Header"/>
    <w:next w:val="BodyMain"/>
    <w:link w:val="ChapterTitleChar"/>
    <w:qFormat/>
    <w:rsid w:val="00BD1EC4"/>
    <w:pPr>
      <w:spacing w:before="240" w:after="240"/>
      <w:jc w:val="center"/>
    </w:pPr>
    <w:rPr>
      <w:caps/>
      <w:kern w:val="28"/>
      <w:sz w:val="24"/>
    </w:rPr>
  </w:style>
  <w:style w:type="character" w:customStyle="1" w:styleId="ChapterTitleChar">
    <w:name w:val="Chapter_Title Char"/>
    <w:basedOn w:val="DefaultParagraphFont"/>
    <w:link w:val="ChapterTitle"/>
    <w:rsid w:val="00BD1EC4"/>
    <w:rPr>
      <w:rFonts w:ascii="Times New Roman" w:eastAsia="Times New Roman" w:hAnsi="Times New Roman" w:cs="Times New Roman"/>
      <w:caps/>
      <w:kern w:val="28"/>
      <w:sz w:val="24"/>
      <w:szCs w:val="20"/>
    </w:rPr>
  </w:style>
  <w:style w:type="character" w:styleId="CommentReference">
    <w:name w:val="annotation reference"/>
    <w:basedOn w:val="DefaultParagraphFont"/>
    <w:rsid w:val="00BD1EC4"/>
    <w:rPr>
      <w:sz w:val="16"/>
      <w:szCs w:val="16"/>
    </w:rPr>
  </w:style>
  <w:style w:type="paragraph" w:styleId="CommentText">
    <w:name w:val="annotation text"/>
    <w:basedOn w:val="Normal"/>
    <w:link w:val="CommentTextChar"/>
    <w:rsid w:val="00BD1EC4"/>
    <w:pPr>
      <w:spacing w:line="240" w:lineRule="auto"/>
    </w:pPr>
    <w:rPr>
      <w:sz w:val="20"/>
    </w:rPr>
  </w:style>
  <w:style w:type="character" w:customStyle="1" w:styleId="CommentTextChar">
    <w:name w:val="Comment Text Char"/>
    <w:basedOn w:val="DefaultParagraphFont"/>
    <w:link w:val="CommentText"/>
    <w:rsid w:val="00BD1EC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D1EC4"/>
    <w:rPr>
      <w:b/>
      <w:bCs/>
    </w:rPr>
  </w:style>
  <w:style w:type="character" w:customStyle="1" w:styleId="CommentSubjectChar">
    <w:name w:val="Comment Subject Char"/>
    <w:basedOn w:val="CommentTextChar"/>
    <w:link w:val="CommentSubject"/>
    <w:rsid w:val="00BD1EC4"/>
    <w:rPr>
      <w:rFonts w:ascii="Times New Roman" w:eastAsia="Times New Roman" w:hAnsi="Times New Roman" w:cs="Times New Roman"/>
      <w:b/>
      <w:bCs/>
      <w:sz w:val="20"/>
      <w:szCs w:val="20"/>
    </w:rPr>
  </w:style>
  <w:style w:type="paragraph" w:customStyle="1" w:styleId="DissertationBodytext">
    <w:name w:val="Dissertation Body text"/>
    <w:basedOn w:val="Normal"/>
    <w:rsid w:val="00BD1EC4"/>
    <w:pPr>
      <w:spacing w:line="480" w:lineRule="auto"/>
      <w:ind w:firstLine="749"/>
      <w:jc w:val="both"/>
    </w:pPr>
    <w:rPr>
      <w:bCs/>
      <w:sz w:val="24"/>
      <w:lang w:val="en-GB"/>
    </w:rPr>
  </w:style>
  <w:style w:type="character" w:customStyle="1" w:styleId="Heading1Char">
    <w:name w:val="Heading 1 Char"/>
    <w:aliases w:val="UAAR Chapter Heading Char,UTP Chapter Heading Char"/>
    <w:basedOn w:val="DefaultParagraphFont"/>
    <w:link w:val="Heading1"/>
    <w:uiPriority w:val="99"/>
    <w:rsid w:val="009E23F4"/>
    <w:rPr>
      <w:rFonts w:ascii="Times New Roman" w:eastAsia="Times New Roman" w:hAnsi="Times New Roman" w:cs="Times New Roman"/>
      <w:b/>
      <w:caps/>
      <w:kern w:val="28"/>
      <w:sz w:val="24"/>
      <w:szCs w:val="20"/>
    </w:rPr>
  </w:style>
  <w:style w:type="paragraph" w:customStyle="1" w:styleId="Dissertationtitle">
    <w:name w:val="Dissertation title"/>
    <w:basedOn w:val="Heading1"/>
    <w:autoRedefine/>
    <w:rsid w:val="00BD1EC4"/>
    <w:pPr>
      <w:numPr>
        <w:numId w:val="0"/>
      </w:numPr>
    </w:pPr>
    <w:rPr>
      <w:bCs/>
      <w:caps w:val="0"/>
      <w:kern w:val="0"/>
      <w:lang w:val="en-GB"/>
    </w:rPr>
  </w:style>
  <w:style w:type="paragraph" w:styleId="DocumentMap">
    <w:name w:val="Document Map"/>
    <w:basedOn w:val="Normal"/>
    <w:link w:val="DocumentMapChar"/>
    <w:rsid w:val="00BD1EC4"/>
    <w:pPr>
      <w:spacing w:line="240" w:lineRule="auto"/>
    </w:pPr>
    <w:rPr>
      <w:rFonts w:ascii="Tahoma" w:hAnsi="Tahoma" w:cs="Tahoma"/>
      <w:sz w:val="16"/>
      <w:szCs w:val="16"/>
    </w:rPr>
  </w:style>
  <w:style w:type="character" w:customStyle="1" w:styleId="DocumentMapChar">
    <w:name w:val="Document Map Char"/>
    <w:basedOn w:val="DefaultParagraphFont"/>
    <w:link w:val="DocumentMap"/>
    <w:rsid w:val="00BD1EC4"/>
    <w:rPr>
      <w:rFonts w:ascii="Tahoma" w:eastAsia="Times New Roman" w:hAnsi="Tahoma" w:cs="Tahoma"/>
      <w:sz w:val="16"/>
      <w:szCs w:val="16"/>
    </w:rPr>
  </w:style>
  <w:style w:type="character" w:styleId="Emphasis">
    <w:name w:val="Emphasis"/>
    <w:basedOn w:val="DefaultParagraphFont"/>
    <w:qFormat/>
    <w:rsid w:val="00BD1EC4"/>
    <w:rPr>
      <w:i/>
      <w:iCs/>
    </w:rPr>
  </w:style>
  <w:style w:type="character" w:styleId="EndnoteReference">
    <w:name w:val="endnote reference"/>
    <w:basedOn w:val="DefaultParagraphFont"/>
    <w:rsid w:val="00BD1EC4"/>
    <w:rPr>
      <w:vertAlign w:val="superscript"/>
    </w:rPr>
  </w:style>
  <w:style w:type="paragraph" w:styleId="EndnoteText">
    <w:name w:val="endnote text"/>
    <w:basedOn w:val="Normal"/>
    <w:link w:val="EndnoteTextChar"/>
    <w:rsid w:val="00BD1EC4"/>
    <w:pPr>
      <w:spacing w:line="240" w:lineRule="auto"/>
    </w:pPr>
    <w:rPr>
      <w:sz w:val="20"/>
    </w:rPr>
  </w:style>
  <w:style w:type="character" w:customStyle="1" w:styleId="EndnoteTextChar">
    <w:name w:val="Endnote Text Char"/>
    <w:basedOn w:val="DefaultParagraphFont"/>
    <w:link w:val="EndnoteText"/>
    <w:rsid w:val="00BD1EC4"/>
    <w:rPr>
      <w:rFonts w:ascii="Times New Roman" w:eastAsia="Times New Roman" w:hAnsi="Times New Roman" w:cs="Times New Roman"/>
      <w:sz w:val="20"/>
      <w:szCs w:val="20"/>
    </w:rPr>
  </w:style>
  <w:style w:type="paragraph" w:customStyle="1" w:styleId="equation">
    <w:name w:val="equation"/>
    <w:basedOn w:val="BodyTextFirstIndent"/>
    <w:next w:val="BodyTextFirstIndent"/>
    <w:rsid w:val="00BD1EC4"/>
    <w:pPr>
      <w:tabs>
        <w:tab w:val="center" w:pos="4500"/>
        <w:tab w:val="right" w:pos="9000"/>
      </w:tabs>
    </w:pPr>
  </w:style>
  <w:style w:type="paragraph" w:customStyle="1" w:styleId="figurecaption">
    <w:name w:val="figure caption"/>
    <w:rsid w:val="00BD1EC4"/>
    <w:pPr>
      <w:numPr>
        <w:numId w:val="4"/>
      </w:numPr>
      <w:spacing w:before="80" w:after="200" w:line="240" w:lineRule="auto"/>
      <w:jc w:val="center"/>
    </w:pPr>
    <w:rPr>
      <w:rFonts w:ascii="Times New Roman" w:eastAsia="SimSun" w:hAnsi="Times New Roman" w:cs="Times New Roman"/>
      <w:noProof/>
      <w:sz w:val="16"/>
      <w:szCs w:val="16"/>
    </w:rPr>
  </w:style>
  <w:style w:type="paragraph" w:styleId="Footer">
    <w:name w:val="footer"/>
    <w:basedOn w:val="Normal"/>
    <w:link w:val="FooterChar"/>
    <w:uiPriority w:val="99"/>
    <w:rsid w:val="00C050E8"/>
    <w:pPr>
      <w:tabs>
        <w:tab w:val="center" w:pos="4320"/>
        <w:tab w:val="right" w:pos="8640"/>
      </w:tabs>
    </w:pPr>
  </w:style>
  <w:style w:type="character" w:customStyle="1" w:styleId="FooterChar">
    <w:name w:val="Footer Char"/>
    <w:basedOn w:val="DefaultParagraphFont"/>
    <w:link w:val="Footer"/>
    <w:uiPriority w:val="99"/>
    <w:rsid w:val="00C050E8"/>
    <w:rPr>
      <w:rFonts w:ascii="Times New Roman" w:eastAsia="Times New Roman" w:hAnsi="Times New Roman" w:cs="Times New Roman"/>
      <w:szCs w:val="20"/>
    </w:rPr>
  </w:style>
  <w:style w:type="paragraph" w:customStyle="1" w:styleId="footnote">
    <w:name w:val="footnote"/>
    <w:rsid w:val="00BD1EC4"/>
    <w:pPr>
      <w:framePr w:hSpace="187" w:vSpace="187" w:wrap="notBeside" w:vAnchor="text" w:hAnchor="page" w:x="6121" w:y="577"/>
      <w:numPr>
        <w:numId w:val="5"/>
      </w:numPr>
      <w:spacing w:after="40" w:line="240" w:lineRule="auto"/>
    </w:pPr>
    <w:rPr>
      <w:rFonts w:ascii="Times New Roman" w:eastAsia="SimSun" w:hAnsi="Times New Roman" w:cs="Times New Roman"/>
      <w:sz w:val="16"/>
      <w:szCs w:val="16"/>
    </w:rPr>
  </w:style>
  <w:style w:type="character" w:customStyle="1" w:styleId="Heading2Char">
    <w:name w:val="Heading 2 Char"/>
    <w:basedOn w:val="DefaultParagraphFont"/>
    <w:link w:val="Heading2"/>
    <w:uiPriority w:val="99"/>
    <w:rsid w:val="00E761FB"/>
    <w:rPr>
      <w:rFonts w:ascii="Times New Roman" w:eastAsia="Times New Roman" w:hAnsi="Times New Roman" w:cs="Times New Roman"/>
      <w:b/>
      <w:caps/>
      <w:sz w:val="24"/>
      <w:szCs w:val="20"/>
    </w:rPr>
  </w:style>
  <w:style w:type="character" w:customStyle="1" w:styleId="Heading3Char">
    <w:name w:val="Heading 3 Char"/>
    <w:basedOn w:val="DefaultParagraphFont"/>
    <w:link w:val="Heading3"/>
    <w:uiPriority w:val="99"/>
    <w:rsid w:val="00BD1EC4"/>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9"/>
    <w:rsid w:val="00160E1A"/>
    <w:rPr>
      <w:rFonts w:ascii="Times New Roman" w:eastAsia="Times New Roman" w:hAnsi="Times New Roman" w:cs="Times New Roman"/>
      <w:b/>
      <w:sz w:val="24"/>
      <w:szCs w:val="20"/>
    </w:rPr>
  </w:style>
  <w:style w:type="character" w:customStyle="1" w:styleId="Heading5Char">
    <w:name w:val="Heading 5 Char"/>
    <w:basedOn w:val="DefaultParagraphFont"/>
    <w:link w:val="Heading5"/>
    <w:uiPriority w:val="99"/>
    <w:rsid w:val="00BD1EC4"/>
    <w:rPr>
      <w:rFonts w:ascii="Times New Roman" w:eastAsia="Times New Roman" w:hAnsi="Times New Roman" w:cs="Times New Roman"/>
      <w:szCs w:val="20"/>
    </w:rPr>
  </w:style>
  <w:style w:type="character" w:customStyle="1" w:styleId="Heading6Char">
    <w:name w:val="Heading 6 Char"/>
    <w:basedOn w:val="DefaultParagraphFont"/>
    <w:link w:val="Heading6"/>
    <w:uiPriority w:val="99"/>
    <w:rsid w:val="00BD1EC4"/>
    <w:rPr>
      <w:rFonts w:ascii="Times New Roman" w:eastAsia="Times New Roman" w:hAnsi="Times New Roman" w:cs="Times New Roman"/>
      <w:szCs w:val="20"/>
    </w:rPr>
  </w:style>
  <w:style w:type="character" w:customStyle="1" w:styleId="Heading7Char">
    <w:name w:val="Heading 7 Char"/>
    <w:basedOn w:val="DefaultParagraphFont"/>
    <w:link w:val="Heading7"/>
    <w:uiPriority w:val="99"/>
    <w:rsid w:val="00BD1EC4"/>
    <w:rPr>
      <w:rFonts w:ascii="Arial" w:eastAsia="Times New Roman" w:hAnsi="Arial" w:cs="Times New Roman"/>
      <w:sz w:val="20"/>
      <w:szCs w:val="20"/>
    </w:rPr>
  </w:style>
  <w:style w:type="character" w:customStyle="1" w:styleId="Heading8Char">
    <w:name w:val="Heading 8 Char"/>
    <w:basedOn w:val="DefaultParagraphFont"/>
    <w:link w:val="Heading8"/>
    <w:uiPriority w:val="99"/>
    <w:rsid w:val="00BD1EC4"/>
    <w:rPr>
      <w:rFonts w:ascii="Arial" w:eastAsia="Times New Roman" w:hAnsi="Arial" w:cs="Times New Roman"/>
      <w:i/>
      <w:sz w:val="20"/>
      <w:szCs w:val="20"/>
    </w:rPr>
  </w:style>
  <w:style w:type="character" w:customStyle="1" w:styleId="Heading9Char">
    <w:name w:val="Heading 9 Char"/>
    <w:basedOn w:val="DefaultParagraphFont"/>
    <w:link w:val="Heading9"/>
    <w:uiPriority w:val="99"/>
    <w:rsid w:val="00BD1EC4"/>
    <w:rPr>
      <w:rFonts w:ascii="Arial" w:eastAsia="Times New Roman" w:hAnsi="Arial" w:cs="Times New Roman"/>
      <w:b/>
      <w:i/>
      <w:sz w:val="18"/>
      <w:szCs w:val="20"/>
    </w:rPr>
  </w:style>
  <w:style w:type="character" w:styleId="Hyperlink">
    <w:name w:val="Hyperlink"/>
    <w:basedOn w:val="DefaultParagraphFont"/>
    <w:uiPriority w:val="99"/>
    <w:rsid w:val="00965EB8"/>
    <w:rPr>
      <w:color w:val="0000FF"/>
      <w:u w:val="none"/>
    </w:rPr>
  </w:style>
  <w:style w:type="paragraph" w:customStyle="1" w:styleId="keywords">
    <w:name w:val="key words"/>
    <w:rsid w:val="00BD1EC4"/>
    <w:pPr>
      <w:spacing w:after="120" w:line="240" w:lineRule="auto"/>
      <w:ind w:firstLine="288"/>
      <w:jc w:val="both"/>
    </w:pPr>
    <w:rPr>
      <w:rFonts w:ascii="Times New Roman" w:eastAsia="SimSun" w:hAnsi="Times New Roman" w:cs="Times New Roman"/>
      <w:b/>
      <w:bCs/>
      <w:i/>
      <w:iCs/>
      <w:noProof/>
      <w:sz w:val="18"/>
      <w:szCs w:val="18"/>
    </w:rPr>
  </w:style>
  <w:style w:type="paragraph" w:styleId="ListParagraph">
    <w:name w:val="List Paragraph"/>
    <w:basedOn w:val="Normal"/>
    <w:uiPriority w:val="34"/>
    <w:qFormat/>
    <w:rsid w:val="00BD1EC4"/>
    <w:pPr>
      <w:ind w:left="720"/>
      <w:contextualSpacing/>
    </w:pPr>
  </w:style>
  <w:style w:type="paragraph" w:customStyle="1" w:styleId="Majorsectionheading">
    <w:name w:val="Major section heading"/>
    <w:basedOn w:val="Normal"/>
    <w:rsid w:val="00BD1EC4"/>
    <w:pPr>
      <w:spacing w:line="480" w:lineRule="auto"/>
      <w:jc w:val="center"/>
    </w:pPr>
    <w:rPr>
      <w:bCs/>
      <w:sz w:val="24"/>
      <w:lang w:val="en-GB"/>
    </w:rPr>
  </w:style>
  <w:style w:type="paragraph" w:styleId="NoSpacing">
    <w:name w:val="No Spacing"/>
    <w:link w:val="NoSpacingChar"/>
    <w:uiPriority w:val="1"/>
    <w:qFormat/>
    <w:rsid w:val="00BD1EC4"/>
    <w:pPr>
      <w:spacing w:after="0" w:line="240" w:lineRule="auto"/>
      <w:jc w:val="both"/>
    </w:pPr>
    <w:rPr>
      <w:rFonts w:ascii="Times New Roman" w:eastAsia="Times New Roman" w:hAnsi="Times New Roman" w:cs="Times New Roman"/>
      <w:sz w:val="24"/>
    </w:rPr>
  </w:style>
  <w:style w:type="character" w:customStyle="1" w:styleId="NoSpacingChar">
    <w:name w:val="No Spacing Char"/>
    <w:basedOn w:val="DefaultParagraphFont"/>
    <w:link w:val="NoSpacing"/>
    <w:uiPriority w:val="1"/>
    <w:locked/>
    <w:rsid w:val="00BD1EC4"/>
    <w:rPr>
      <w:rFonts w:ascii="Times New Roman" w:eastAsia="Times New Roman" w:hAnsi="Times New Roman" w:cs="Times New Roman"/>
      <w:sz w:val="24"/>
    </w:rPr>
  </w:style>
  <w:style w:type="paragraph" w:styleId="NormalWeb">
    <w:name w:val="Normal (Web)"/>
    <w:basedOn w:val="Normal"/>
    <w:uiPriority w:val="99"/>
    <w:unhideWhenUsed/>
    <w:rsid w:val="00BD1EC4"/>
    <w:pPr>
      <w:spacing w:before="100" w:beforeAutospacing="1" w:after="100" w:afterAutospacing="1" w:line="240" w:lineRule="auto"/>
    </w:pPr>
    <w:rPr>
      <w:rFonts w:eastAsiaTheme="minorEastAsia"/>
      <w:sz w:val="24"/>
      <w:szCs w:val="24"/>
      <w:lang w:val="en-MY" w:eastAsia="en-MY"/>
    </w:rPr>
  </w:style>
  <w:style w:type="paragraph" w:customStyle="1" w:styleId="Number-Bullet">
    <w:name w:val="Number-Bullet"/>
    <w:basedOn w:val="BodyMain"/>
    <w:link w:val="Number-BulletChar"/>
    <w:qFormat/>
    <w:rsid w:val="00BD1EC4"/>
    <w:pPr>
      <w:numPr>
        <w:numId w:val="14"/>
      </w:numPr>
    </w:pPr>
  </w:style>
  <w:style w:type="character" w:customStyle="1" w:styleId="Number-BulletChar">
    <w:name w:val="Number-Bullet Char"/>
    <w:basedOn w:val="BodyMainChar"/>
    <w:link w:val="Number-Bullet"/>
    <w:rsid w:val="00BD1EC4"/>
    <w:rPr>
      <w:rFonts w:ascii="Times New Roman" w:eastAsia="Times New Roman" w:hAnsi="Times New Roman" w:cs="Times New Roman"/>
      <w:sz w:val="24"/>
      <w:szCs w:val="20"/>
    </w:rPr>
  </w:style>
  <w:style w:type="character" w:styleId="PageNumber">
    <w:name w:val="page number"/>
    <w:basedOn w:val="DefaultParagraphFont"/>
    <w:rsid w:val="00BD1EC4"/>
  </w:style>
  <w:style w:type="paragraph" w:customStyle="1" w:styleId="papersubtitle">
    <w:name w:val="paper subtitle"/>
    <w:rsid w:val="00BD1EC4"/>
    <w:pPr>
      <w:spacing w:after="120" w:line="240" w:lineRule="auto"/>
      <w:jc w:val="center"/>
    </w:pPr>
    <w:rPr>
      <w:rFonts w:ascii="Times New Roman" w:eastAsia="MS Mincho" w:hAnsi="Times New Roman" w:cs="Times New Roman"/>
      <w:noProof/>
      <w:sz w:val="28"/>
      <w:szCs w:val="28"/>
    </w:rPr>
  </w:style>
  <w:style w:type="paragraph" w:customStyle="1" w:styleId="papertitle">
    <w:name w:val="paper title"/>
    <w:rsid w:val="00BD1EC4"/>
    <w:pPr>
      <w:spacing w:after="120" w:line="240" w:lineRule="auto"/>
      <w:jc w:val="center"/>
    </w:pPr>
    <w:rPr>
      <w:rFonts w:ascii="Times New Roman" w:eastAsia="MS Mincho" w:hAnsi="Times New Roman" w:cs="Times New Roman"/>
      <w:noProof/>
      <w:sz w:val="48"/>
      <w:szCs w:val="48"/>
    </w:rPr>
  </w:style>
  <w:style w:type="character" w:styleId="PlaceholderText">
    <w:name w:val="Placeholder Text"/>
    <w:basedOn w:val="DefaultParagraphFont"/>
    <w:uiPriority w:val="99"/>
    <w:semiHidden/>
    <w:rsid w:val="00BD1EC4"/>
    <w:rPr>
      <w:color w:val="808080"/>
    </w:rPr>
  </w:style>
  <w:style w:type="paragraph" w:customStyle="1" w:styleId="Preformatted">
    <w:name w:val="Preformatted"/>
    <w:basedOn w:val="Normal"/>
    <w:rsid w:val="00BD1EC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paragraph" w:customStyle="1" w:styleId="References0">
    <w:name w:val="References"/>
    <w:basedOn w:val="Biblio"/>
    <w:next w:val="AppendexBody"/>
    <w:link w:val="ReferencesChar"/>
    <w:qFormat/>
    <w:rsid w:val="00BD1EC4"/>
    <w:pPr>
      <w:spacing w:before="720" w:after="0" w:line="480" w:lineRule="auto"/>
      <w:ind w:left="0" w:firstLine="0"/>
    </w:pPr>
    <w:rPr>
      <w:b w:val="0"/>
      <w:caps/>
      <w:sz w:val="24"/>
    </w:rPr>
  </w:style>
  <w:style w:type="character" w:customStyle="1" w:styleId="ReferencesChar">
    <w:name w:val="References Char"/>
    <w:basedOn w:val="BiblioChar"/>
    <w:link w:val="References0"/>
    <w:rsid w:val="00BD1EC4"/>
    <w:rPr>
      <w:rFonts w:ascii="Times New Roman" w:eastAsia="Times New Roman" w:hAnsi="Times New Roman" w:cs="Times New Roman"/>
      <w:b w:val="0"/>
      <w:caps/>
      <w:sz w:val="24"/>
      <w:szCs w:val="20"/>
    </w:rPr>
  </w:style>
  <w:style w:type="paragraph" w:customStyle="1" w:styleId="references">
    <w:name w:val="references"/>
    <w:rsid w:val="00BD1EC4"/>
    <w:pPr>
      <w:numPr>
        <w:numId w:val="15"/>
      </w:numPr>
      <w:spacing w:after="50" w:line="180" w:lineRule="exact"/>
      <w:jc w:val="both"/>
    </w:pPr>
    <w:rPr>
      <w:rFonts w:ascii="Times New Roman" w:eastAsia="MS Mincho" w:hAnsi="Times New Roman" w:cs="Times New Roman"/>
      <w:noProof/>
      <w:sz w:val="16"/>
      <w:szCs w:val="16"/>
    </w:rPr>
  </w:style>
  <w:style w:type="paragraph" w:customStyle="1" w:styleId="Signaturepage">
    <w:name w:val="Signature page"/>
    <w:basedOn w:val="Normal"/>
    <w:rsid w:val="00BD1EC4"/>
    <w:pPr>
      <w:tabs>
        <w:tab w:val="left" w:pos="3600"/>
        <w:tab w:val="right" w:leader="underscore" w:pos="8228"/>
      </w:tabs>
      <w:spacing w:line="240" w:lineRule="auto"/>
    </w:pPr>
    <w:rPr>
      <w:bCs/>
      <w:sz w:val="24"/>
      <w:lang w:val="en-GB"/>
    </w:rPr>
  </w:style>
  <w:style w:type="paragraph" w:customStyle="1" w:styleId="sponsors">
    <w:name w:val="sponsors"/>
    <w:rsid w:val="00BD1EC4"/>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character" w:customStyle="1" w:styleId="StyleBody">
    <w:name w:val="Style +Body"/>
    <w:basedOn w:val="BodyMainChar"/>
    <w:rsid w:val="00BD1EC4"/>
    <w:rPr>
      <w:rFonts w:ascii="Times New Roman" w:eastAsia="Times New Roman" w:hAnsi="Times New Roman" w:cs="Times New Roman"/>
      <w:sz w:val="22"/>
      <w:szCs w:val="20"/>
      <w:lang w:val="en-US" w:eastAsia="en-US"/>
    </w:rPr>
  </w:style>
  <w:style w:type="paragraph" w:customStyle="1" w:styleId="StyleAbstractItalic">
    <w:name w:val="Style Abstract + Italic"/>
    <w:basedOn w:val="Abstract"/>
    <w:link w:val="StyleAbstractItalicChar"/>
    <w:rsid w:val="00BD1EC4"/>
    <w:rPr>
      <w:rFonts w:eastAsia="MS Mincho"/>
      <w:i/>
      <w:iCs/>
    </w:rPr>
  </w:style>
  <w:style w:type="character" w:customStyle="1" w:styleId="StyleAbstractItalicChar">
    <w:name w:val="Style Abstract + Italic Char"/>
    <w:basedOn w:val="AbstractChar"/>
    <w:link w:val="StyleAbstractItalic"/>
    <w:locked/>
    <w:rsid w:val="00BD1EC4"/>
    <w:rPr>
      <w:rFonts w:ascii="Times New Roman" w:eastAsia="MS Mincho" w:hAnsi="Times New Roman" w:cs="Times New Roman"/>
      <w:b/>
      <w:bCs/>
      <w:i/>
      <w:iCs/>
      <w:sz w:val="18"/>
      <w:szCs w:val="18"/>
    </w:rPr>
  </w:style>
  <w:style w:type="paragraph" w:customStyle="1" w:styleId="StyleBodyTextCentered">
    <w:name w:val="Style Body Text + Centered"/>
    <w:basedOn w:val="BodyText"/>
    <w:rsid w:val="00BD1EC4"/>
    <w:pPr>
      <w:spacing w:line="480" w:lineRule="auto"/>
      <w:jc w:val="center"/>
    </w:pPr>
  </w:style>
  <w:style w:type="paragraph" w:customStyle="1" w:styleId="StyleBodyTextLinespacingDouble">
    <w:name w:val="Style Body Text + Line spacing:  Double"/>
    <w:basedOn w:val="BodyText"/>
    <w:rsid w:val="00BD1EC4"/>
    <w:pPr>
      <w:spacing w:line="480" w:lineRule="auto"/>
    </w:pPr>
  </w:style>
  <w:style w:type="paragraph" w:customStyle="1" w:styleId="StyleBodyTextLinespacingDouble1">
    <w:name w:val="Style Body Text + Line spacing:  Double1"/>
    <w:basedOn w:val="BodyText"/>
    <w:rsid w:val="00BD1EC4"/>
    <w:pPr>
      <w:spacing w:line="480" w:lineRule="auto"/>
    </w:pPr>
  </w:style>
  <w:style w:type="paragraph" w:customStyle="1" w:styleId="StyleBodyTextLinespacingDouble2">
    <w:name w:val="Style Body Text + Line spacing:  Double2"/>
    <w:basedOn w:val="BodyText"/>
    <w:next w:val="BodyMain"/>
    <w:rsid w:val="00BD1EC4"/>
    <w:pPr>
      <w:spacing w:line="480" w:lineRule="auto"/>
    </w:pPr>
  </w:style>
  <w:style w:type="paragraph" w:customStyle="1" w:styleId="StyleCentered">
    <w:name w:val="Style Centered"/>
    <w:basedOn w:val="Normal"/>
    <w:rsid w:val="00BD1EC4"/>
    <w:pPr>
      <w:spacing w:line="480" w:lineRule="auto"/>
      <w:jc w:val="center"/>
    </w:pPr>
  </w:style>
  <w:style w:type="paragraph" w:customStyle="1" w:styleId="StyleCenteredLinespacingDouble">
    <w:name w:val="Style Centered Line spacing:  Double"/>
    <w:basedOn w:val="Normal"/>
    <w:rsid w:val="00BD1EC4"/>
    <w:pPr>
      <w:spacing w:line="480" w:lineRule="auto"/>
      <w:jc w:val="center"/>
    </w:pPr>
  </w:style>
  <w:style w:type="paragraph" w:customStyle="1" w:styleId="StyleFrontHeadAfter0pt">
    <w:name w:val="Style Front_Head + After:  0 pt"/>
    <w:basedOn w:val="FrontHead"/>
    <w:rsid w:val="00BD1EC4"/>
    <w:pPr>
      <w:spacing w:after="0"/>
    </w:pPr>
    <w:rPr>
      <w:bCs/>
    </w:rPr>
  </w:style>
  <w:style w:type="paragraph" w:customStyle="1" w:styleId="StyleHeading1LinespacingDouble">
    <w:name w:val="Style Heading 1 + Line spacing:  Double"/>
    <w:basedOn w:val="Heading1"/>
    <w:rsid w:val="00BD1EC4"/>
    <w:rPr>
      <w:bCs/>
    </w:rPr>
  </w:style>
  <w:style w:type="paragraph" w:styleId="TOC1">
    <w:name w:val="toc 1"/>
    <w:basedOn w:val="Normal"/>
    <w:next w:val="Normal"/>
    <w:autoRedefine/>
    <w:uiPriority w:val="39"/>
    <w:rsid w:val="00EE47BB"/>
    <w:pPr>
      <w:tabs>
        <w:tab w:val="right" w:pos="7785"/>
      </w:tabs>
      <w:ind w:left="374" w:right="274" w:hanging="374"/>
    </w:pPr>
    <w:rPr>
      <w:b/>
      <w:sz w:val="24"/>
    </w:rPr>
  </w:style>
  <w:style w:type="paragraph" w:customStyle="1" w:styleId="StyleHeading11">
    <w:name w:val="Style Heading 1.1"/>
    <w:basedOn w:val="TOC1"/>
    <w:rsid w:val="00BD1EC4"/>
    <w:pPr>
      <w:spacing w:line="480" w:lineRule="auto"/>
    </w:pPr>
    <w:rPr>
      <w:bCs/>
    </w:rPr>
  </w:style>
  <w:style w:type="paragraph" w:styleId="Subtitle">
    <w:name w:val="Subtitle"/>
    <w:basedOn w:val="Normal"/>
    <w:link w:val="SubtitleChar"/>
    <w:qFormat/>
    <w:rsid w:val="00BD1EC4"/>
    <w:pPr>
      <w:spacing w:line="240" w:lineRule="auto"/>
      <w:jc w:val="center"/>
    </w:pPr>
    <w:rPr>
      <w:rFonts w:ascii="News Gothic" w:hAnsi="News Gothic"/>
      <w:b/>
    </w:rPr>
  </w:style>
  <w:style w:type="character" w:customStyle="1" w:styleId="SubtitleChar">
    <w:name w:val="Subtitle Char"/>
    <w:basedOn w:val="DefaultParagraphFont"/>
    <w:link w:val="Subtitle"/>
    <w:rsid w:val="00BD1EC4"/>
    <w:rPr>
      <w:rFonts w:ascii="News Gothic" w:eastAsia="Times New Roman" w:hAnsi="News Gothic" w:cs="Times New Roman"/>
      <w:b/>
      <w:szCs w:val="20"/>
    </w:rPr>
  </w:style>
  <w:style w:type="paragraph" w:customStyle="1" w:styleId="tablecolhead">
    <w:name w:val="table col head"/>
    <w:basedOn w:val="Normal"/>
    <w:rsid w:val="00BD1EC4"/>
    <w:pPr>
      <w:spacing w:line="240" w:lineRule="auto"/>
      <w:jc w:val="center"/>
    </w:pPr>
    <w:rPr>
      <w:rFonts w:eastAsia="SimSun"/>
      <w:b/>
      <w:bCs/>
      <w:sz w:val="16"/>
      <w:szCs w:val="16"/>
    </w:rPr>
  </w:style>
  <w:style w:type="paragraph" w:customStyle="1" w:styleId="tablecolsubhead">
    <w:name w:val="table col subhead"/>
    <w:basedOn w:val="tablecolhead"/>
    <w:rsid w:val="00BD1EC4"/>
    <w:rPr>
      <w:i/>
      <w:iCs/>
      <w:sz w:val="15"/>
      <w:szCs w:val="15"/>
    </w:rPr>
  </w:style>
  <w:style w:type="paragraph" w:customStyle="1" w:styleId="tablecopy">
    <w:name w:val="table copy"/>
    <w:rsid w:val="00BD1EC4"/>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BD1EC4"/>
    <w:pPr>
      <w:spacing w:before="60" w:after="30" w:line="240" w:lineRule="auto"/>
      <w:jc w:val="right"/>
    </w:pPr>
    <w:rPr>
      <w:rFonts w:ascii="Times New Roman" w:eastAsia="SimSun" w:hAnsi="Times New Roman" w:cs="Times New Roman"/>
      <w:sz w:val="12"/>
      <w:szCs w:val="12"/>
    </w:rPr>
  </w:style>
  <w:style w:type="table" w:styleId="TableGrid">
    <w:name w:val="Table Grid"/>
    <w:basedOn w:val="TableNormal"/>
    <w:uiPriority w:val="59"/>
    <w:rsid w:val="00BD1EC4"/>
    <w:pPr>
      <w:spacing w:after="0" w:line="240" w:lineRule="auto"/>
    </w:pPr>
    <w:rPr>
      <w:rFonts w:ascii="Times New Roman" w:eastAsia="Times New Roman" w:hAnsi="Times New Roman"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 head"/>
    <w:rsid w:val="00BD1EC4"/>
    <w:pPr>
      <w:numPr>
        <w:numId w:val="17"/>
      </w:numPr>
      <w:spacing w:before="240" w:after="120" w:line="216" w:lineRule="auto"/>
      <w:jc w:val="center"/>
    </w:pPr>
    <w:rPr>
      <w:rFonts w:ascii="Times New Roman" w:eastAsia="SimSun" w:hAnsi="Times New Roman" w:cs="Times New Roman"/>
      <w:smallCaps/>
      <w:noProof/>
      <w:sz w:val="16"/>
      <w:szCs w:val="16"/>
    </w:rPr>
  </w:style>
  <w:style w:type="paragraph" w:styleId="TableofFigures">
    <w:name w:val="table of figures"/>
    <w:basedOn w:val="Normal"/>
    <w:next w:val="Normal"/>
    <w:uiPriority w:val="99"/>
    <w:rsid w:val="00BD1EC4"/>
    <w:rPr>
      <w:sz w:val="24"/>
    </w:rPr>
  </w:style>
  <w:style w:type="paragraph" w:customStyle="1" w:styleId="ThesisTitle">
    <w:name w:val="Thesis Title"/>
    <w:basedOn w:val="Normal"/>
    <w:next w:val="BodyMain"/>
    <w:rsid w:val="00BD1EC4"/>
    <w:pPr>
      <w:jc w:val="center"/>
    </w:pPr>
    <w:rPr>
      <w:b/>
      <w:caps/>
      <w:sz w:val="28"/>
    </w:rPr>
  </w:style>
  <w:style w:type="paragraph" w:styleId="TOAHeading">
    <w:name w:val="toa heading"/>
    <w:basedOn w:val="Normal"/>
    <w:next w:val="Normal"/>
    <w:rsid w:val="00BD1EC4"/>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39"/>
    <w:rsid w:val="00EE47BB"/>
    <w:pPr>
      <w:tabs>
        <w:tab w:val="right" w:pos="7785"/>
      </w:tabs>
      <w:ind w:left="562" w:right="274" w:hanging="562"/>
    </w:pPr>
    <w:rPr>
      <w:sz w:val="24"/>
    </w:rPr>
  </w:style>
  <w:style w:type="paragraph" w:styleId="TOC3">
    <w:name w:val="toc 3"/>
    <w:basedOn w:val="Normal"/>
    <w:next w:val="Normal"/>
    <w:autoRedefine/>
    <w:uiPriority w:val="39"/>
    <w:rsid w:val="00453418"/>
    <w:pPr>
      <w:tabs>
        <w:tab w:val="right" w:pos="7785"/>
      </w:tabs>
      <w:ind w:right="274"/>
    </w:pPr>
    <w:rPr>
      <w:sz w:val="24"/>
    </w:rPr>
  </w:style>
  <w:style w:type="paragraph" w:styleId="TOC4">
    <w:name w:val="toc 4"/>
    <w:basedOn w:val="Normal"/>
    <w:next w:val="Normal"/>
    <w:autoRedefine/>
    <w:uiPriority w:val="39"/>
    <w:rsid w:val="00EE47BB"/>
    <w:pPr>
      <w:tabs>
        <w:tab w:val="right" w:pos="8299"/>
      </w:tabs>
      <w:ind w:left="720" w:right="274" w:hanging="720"/>
    </w:pPr>
    <w:rPr>
      <w:sz w:val="24"/>
    </w:rPr>
  </w:style>
  <w:style w:type="paragraph" w:styleId="TOC5">
    <w:name w:val="toc 5"/>
    <w:basedOn w:val="Normal"/>
    <w:next w:val="Normal"/>
    <w:autoRedefine/>
    <w:uiPriority w:val="39"/>
    <w:rsid w:val="00BD1EC4"/>
    <w:pPr>
      <w:tabs>
        <w:tab w:val="right" w:leader="dot" w:pos="8299"/>
      </w:tabs>
    </w:pPr>
  </w:style>
  <w:style w:type="paragraph" w:styleId="TOC6">
    <w:name w:val="toc 6"/>
    <w:basedOn w:val="Normal"/>
    <w:next w:val="Normal"/>
    <w:autoRedefine/>
    <w:semiHidden/>
    <w:rsid w:val="00BD1EC4"/>
    <w:pPr>
      <w:ind w:left="1100"/>
    </w:pPr>
  </w:style>
  <w:style w:type="paragraph" w:styleId="TOC7">
    <w:name w:val="toc 7"/>
    <w:basedOn w:val="Normal"/>
    <w:next w:val="Normal"/>
    <w:autoRedefine/>
    <w:semiHidden/>
    <w:rsid w:val="00BD1EC4"/>
    <w:pPr>
      <w:ind w:left="1320"/>
    </w:pPr>
  </w:style>
  <w:style w:type="paragraph" w:styleId="TOC8">
    <w:name w:val="toc 8"/>
    <w:basedOn w:val="Normal"/>
    <w:next w:val="Normal"/>
    <w:autoRedefine/>
    <w:semiHidden/>
    <w:rsid w:val="00BD1EC4"/>
    <w:pPr>
      <w:ind w:left="1540"/>
    </w:pPr>
  </w:style>
  <w:style w:type="paragraph" w:styleId="TOC9">
    <w:name w:val="toc 9"/>
    <w:basedOn w:val="Normal"/>
    <w:next w:val="Normal"/>
    <w:autoRedefine/>
    <w:semiHidden/>
    <w:rsid w:val="00BD1EC4"/>
    <w:pPr>
      <w:ind w:left="1760"/>
    </w:pPr>
  </w:style>
  <w:style w:type="paragraph" w:styleId="TOCHeading">
    <w:name w:val="TOC Heading"/>
    <w:basedOn w:val="Heading1"/>
    <w:next w:val="Normal"/>
    <w:uiPriority w:val="39"/>
    <w:unhideWhenUsed/>
    <w:qFormat/>
    <w:rsid w:val="00453418"/>
    <w:pPr>
      <w:keepNext/>
      <w:keepLines/>
      <w:widowControl/>
      <w:numPr>
        <w:numId w:val="0"/>
      </w:numPr>
      <w:spacing w:before="240" w:line="259" w:lineRule="auto"/>
      <w:jc w:val="left"/>
      <w:outlineLvl w:val="9"/>
    </w:pPr>
    <w:rPr>
      <w:rFonts w:asciiTheme="majorHAnsi" w:eastAsiaTheme="majorEastAsia" w:hAnsiTheme="majorHAnsi" w:cstheme="majorBidi"/>
      <w:caps w:val="0"/>
      <w:color w:val="2F5496" w:themeColor="accent1" w:themeShade="BF"/>
      <w:kern w:val="0"/>
      <w:sz w:val="32"/>
      <w:szCs w:val="32"/>
    </w:rPr>
  </w:style>
  <w:style w:type="paragraph" w:customStyle="1" w:styleId="Default">
    <w:name w:val="Default"/>
    <w:rsid w:val="00737080"/>
    <w:pPr>
      <w:autoSpaceDE w:val="0"/>
      <w:autoSpaceDN w:val="0"/>
      <w:adjustRightInd w:val="0"/>
      <w:spacing w:after="0" w:line="240" w:lineRule="auto"/>
    </w:pPr>
    <w:rPr>
      <w:rFonts w:ascii="KEIEBB+Arial" w:eastAsia="Times New Roman" w:hAnsi="KEIEBB+Arial" w:cs="KEIEBB+Arial"/>
      <w:color w:val="000000"/>
      <w:sz w:val="24"/>
      <w:szCs w:val="24"/>
      <w:lang w:bidi="ur-P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13194">
      <w:bodyDiv w:val="1"/>
      <w:marLeft w:val="0"/>
      <w:marRight w:val="0"/>
      <w:marTop w:val="0"/>
      <w:marBottom w:val="0"/>
      <w:divBdr>
        <w:top w:val="none" w:sz="0" w:space="0" w:color="auto"/>
        <w:left w:val="none" w:sz="0" w:space="0" w:color="auto"/>
        <w:bottom w:val="none" w:sz="0" w:space="0" w:color="auto"/>
        <w:right w:val="none" w:sz="0" w:space="0" w:color="auto"/>
      </w:divBdr>
      <w:divsChild>
        <w:div w:id="1114128998">
          <w:marLeft w:val="576"/>
          <w:marRight w:val="0"/>
          <w:marTop w:val="120"/>
          <w:marBottom w:val="0"/>
          <w:divBdr>
            <w:top w:val="none" w:sz="0" w:space="0" w:color="auto"/>
            <w:left w:val="none" w:sz="0" w:space="0" w:color="auto"/>
            <w:bottom w:val="none" w:sz="0" w:space="0" w:color="auto"/>
            <w:right w:val="none" w:sz="0" w:space="0" w:color="auto"/>
          </w:divBdr>
        </w:div>
        <w:div w:id="1899129904">
          <w:marLeft w:val="576"/>
          <w:marRight w:val="0"/>
          <w:marTop w:val="120"/>
          <w:marBottom w:val="0"/>
          <w:divBdr>
            <w:top w:val="none" w:sz="0" w:space="0" w:color="auto"/>
            <w:left w:val="none" w:sz="0" w:space="0" w:color="auto"/>
            <w:bottom w:val="none" w:sz="0" w:space="0" w:color="auto"/>
            <w:right w:val="none" w:sz="0" w:space="0" w:color="auto"/>
          </w:divBdr>
        </w:div>
        <w:div w:id="239365925">
          <w:marLeft w:val="576"/>
          <w:marRight w:val="0"/>
          <w:marTop w:val="120"/>
          <w:marBottom w:val="0"/>
          <w:divBdr>
            <w:top w:val="none" w:sz="0" w:space="0" w:color="auto"/>
            <w:left w:val="none" w:sz="0" w:space="0" w:color="auto"/>
            <w:bottom w:val="none" w:sz="0" w:space="0" w:color="auto"/>
            <w:right w:val="none" w:sz="0" w:space="0" w:color="auto"/>
          </w:divBdr>
        </w:div>
        <w:div w:id="221333806">
          <w:marLeft w:val="576"/>
          <w:marRight w:val="0"/>
          <w:marTop w:val="120"/>
          <w:marBottom w:val="0"/>
          <w:divBdr>
            <w:top w:val="none" w:sz="0" w:space="0" w:color="auto"/>
            <w:left w:val="none" w:sz="0" w:space="0" w:color="auto"/>
            <w:bottom w:val="none" w:sz="0" w:space="0" w:color="auto"/>
            <w:right w:val="none" w:sz="0" w:space="0" w:color="auto"/>
          </w:divBdr>
        </w:div>
        <w:div w:id="384912033">
          <w:marLeft w:val="576"/>
          <w:marRight w:val="0"/>
          <w:marTop w:val="120"/>
          <w:marBottom w:val="0"/>
          <w:divBdr>
            <w:top w:val="none" w:sz="0" w:space="0" w:color="auto"/>
            <w:left w:val="none" w:sz="0" w:space="0" w:color="auto"/>
            <w:bottom w:val="none" w:sz="0" w:space="0" w:color="auto"/>
            <w:right w:val="none" w:sz="0" w:space="0" w:color="auto"/>
          </w:divBdr>
        </w:div>
        <w:div w:id="530725775">
          <w:marLeft w:val="576"/>
          <w:marRight w:val="0"/>
          <w:marTop w:val="120"/>
          <w:marBottom w:val="0"/>
          <w:divBdr>
            <w:top w:val="none" w:sz="0" w:space="0" w:color="auto"/>
            <w:left w:val="none" w:sz="0" w:space="0" w:color="auto"/>
            <w:bottom w:val="none" w:sz="0" w:space="0" w:color="auto"/>
            <w:right w:val="none" w:sz="0" w:space="0" w:color="auto"/>
          </w:divBdr>
        </w:div>
      </w:divsChild>
    </w:div>
    <w:div w:id="199244209">
      <w:bodyDiv w:val="1"/>
      <w:marLeft w:val="0"/>
      <w:marRight w:val="0"/>
      <w:marTop w:val="0"/>
      <w:marBottom w:val="0"/>
      <w:divBdr>
        <w:top w:val="none" w:sz="0" w:space="0" w:color="auto"/>
        <w:left w:val="none" w:sz="0" w:space="0" w:color="auto"/>
        <w:bottom w:val="none" w:sz="0" w:space="0" w:color="auto"/>
        <w:right w:val="none" w:sz="0" w:space="0" w:color="auto"/>
      </w:divBdr>
    </w:div>
    <w:div w:id="285160020">
      <w:bodyDiv w:val="1"/>
      <w:marLeft w:val="0"/>
      <w:marRight w:val="0"/>
      <w:marTop w:val="0"/>
      <w:marBottom w:val="0"/>
      <w:divBdr>
        <w:top w:val="none" w:sz="0" w:space="0" w:color="auto"/>
        <w:left w:val="none" w:sz="0" w:space="0" w:color="auto"/>
        <w:bottom w:val="none" w:sz="0" w:space="0" w:color="auto"/>
        <w:right w:val="none" w:sz="0" w:space="0" w:color="auto"/>
      </w:divBdr>
      <w:divsChild>
        <w:div w:id="1481581923">
          <w:marLeft w:val="576"/>
          <w:marRight w:val="0"/>
          <w:marTop w:val="120"/>
          <w:marBottom w:val="0"/>
          <w:divBdr>
            <w:top w:val="none" w:sz="0" w:space="0" w:color="auto"/>
            <w:left w:val="none" w:sz="0" w:space="0" w:color="auto"/>
            <w:bottom w:val="none" w:sz="0" w:space="0" w:color="auto"/>
            <w:right w:val="none" w:sz="0" w:space="0" w:color="auto"/>
          </w:divBdr>
        </w:div>
        <w:div w:id="1617254611">
          <w:marLeft w:val="576"/>
          <w:marRight w:val="0"/>
          <w:marTop w:val="120"/>
          <w:marBottom w:val="0"/>
          <w:divBdr>
            <w:top w:val="none" w:sz="0" w:space="0" w:color="auto"/>
            <w:left w:val="none" w:sz="0" w:space="0" w:color="auto"/>
            <w:bottom w:val="none" w:sz="0" w:space="0" w:color="auto"/>
            <w:right w:val="none" w:sz="0" w:space="0" w:color="auto"/>
          </w:divBdr>
        </w:div>
        <w:div w:id="829180408">
          <w:marLeft w:val="576"/>
          <w:marRight w:val="0"/>
          <w:marTop w:val="120"/>
          <w:marBottom w:val="0"/>
          <w:divBdr>
            <w:top w:val="none" w:sz="0" w:space="0" w:color="auto"/>
            <w:left w:val="none" w:sz="0" w:space="0" w:color="auto"/>
            <w:bottom w:val="none" w:sz="0" w:space="0" w:color="auto"/>
            <w:right w:val="none" w:sz="0" w:space="0" w:color="auto"/>
          </w:divBdr>
        </w:div>
        <w:div w:id="1311011742">
          <w:marLeft w:val="576"/>
          <w:marRight w:val="0"/>
          <w:marTop w:val="120"/>
          <w:marBottom w:val="0"/>
          <w:divBdr>
            <w:top w:val="none" w:sz="0" w:space="0" w:color="auto"/>
            <w:left w:val="none" w:sz="0" w:space="0" w:color="auto"/>
            <w:bottom w:val="none" w:sz="0" w:space="0" w:color="auto"/>
            <w:right w:val="none" w:sz="0" w:space="0" w:color="auto"/>
          </w:divBdr>
        </w:div>
        <w:div w:id="801651118">
          <w:marLeft w:val="576"/>
          <w:marRight w:val="0"/>
          <w:marTop w:val="120"/>
          <w:marBottom w:val="0"/>
          <w:divBdr>
            <w:top w:val="none" w:sz="0" w:space="0" w:color="auto"/>
            <w:left w:val="none" w:sz="0" w:space="0" w:color="auto"/>
            <w:bottom w:val="none" w:sz="0" w:space="0" w:color="auto"/>
            <w:right w:val="none" w:sz="0" w:space="0" w:color="auto"/>
          </w:divBdr>
        </w:div>
        <w:div w:id="1469861737">
          <w:marLeft w:val="576"/>
          <w:marRight w:val="0"/>
          <w:marTop w:val="120"/>
          <w:marBottom w:val="0"/>
          <w:divBdr>
            <w:top w:val="none" w:sz="0" w:space="0" w:color="auto"/>
            <w:left w:val="none" w:sz="0" w:space="0" w:color="auto"/>
            <w:bottom w:val="none" w:sz="0" w:space="0" w:color="auto"/>
            <w:right w:val="none" w:sz="0" w:space="0" w:color="auto"/>
          </w:divBdr>
        </w:div>
        <w:div w:id="62606217">
          <w:marLeft w:val="576"/>
          <w:marRight w:val="0"/>
          <w:marTop w:val="120"/>
          <w:marBottom w:val="0"/>
          <w:divBdr>
            <w:top w:val="none" w:sz="0" w:space="0" w:color="auto"/>
            <w:left w:val="none" w:sz="0" w:space="0" w:color="auto"/>
            <w:bottom w:val="none" w:sz="0" w:space="0" w:color="auto"/>
            <w:right w:val="none" w:sz="0" w:space="0" w:color="auto"/>
          </w:divBdr>
        </w:div>
        <w:div w:id="1725064619">
          <w:marLeft w:val="576"/>
          <w:marRight w:val="0"/>
          <w:marTop w:val="120"/>
          <w:marBottom w:val="0"/>
          <w:divBdr>
            <w:top w:val="none" w:sz="0" w:space="0" w:color="auto"/>
            <w:left w:val="none" w:sz="0" w:space="0" w:color="auto"/>
            <w:bottom w:val="none" w:sz="0" w:space="0" w:color="auto"/>
            <w:right w:val="none" w:sz="0" w:space="0" w:color="auto"/>
          </w:divBdr>
        </w:div>
        <w:div w:id="1743795354">
          <w:marLeft w:val="576"/>
          <w:marRight w:val="0"/>
          <w:marTop w:val="120"/>
          <w:marBottom w:val="0"/>
          <w:divBdr>
            <w:top w:val="none" w:sz="0" w:space="0" w:color="auto"/>
            <w:left w:val="none" w:sz="0" w:space="0" w:color="auto"/>
            <w:bottom w:val="none" w:sz="0" w:space="0" w:color="auto"/>
            <w:right w:val="none" w:sz="0" w:space="0" w:color="auto"/>
          </w:divBdr>
        </w:div>
        <w:div w:id="2128889055">
          <w:marLeft w:val="576"/>
          <w:marRight w:val="0"/>
          <w:marTop w:val="120"/>
          <w:marBottom w:val="0"/>
          <w:divBdr>
            <w:top w:val="none" w:sz="0" w:space="0" w:color="auto"/>
            <w:left w:val="none" w:sz="0" w:space="0" w:color="auto"/>
            <w:bottom w:val="none" w:sz="0" w:space="0" w:color="auto"/>
            <w:right w:val="none" w:sz="0" w:space="0" w:color="auto"/>
          </w:divBdr>
        </w:div>
        <w:div w:id="891501044">
          <w:marLeft w:val="576"/>
          <w:marRight w:val="0"/>
          <w:marTop w:val="120"/>
          <w:marBottom w:val="0"/>
          <w:divBdr>
            <w:top w:val="none" w:sz="0" w:space="0" w:color="auto"/>
            <w:left w:val="none" w:sz="0" w:space="0" w:color="auto"/>
            <w:bottom w:val="none" w:sz="0" w:space="0" w:color="auto"/>
            <w:right w:val="none" w:sz="0" w:space="0" w:color="auto"/>
          </w:divBdr>
        </w:div>
        <w:div w:id="1905145817">
          <w:marLeft w:val="576"/>
          <w:marRight w:val="0"/>
          <w:marTop w:val="120"/>
          <w:marBottom w:val="0"/>
          <w:divBdr>
            <w:top w:val="none" w:sz="0" w:space="0" w:color="auto"/>
            <w:left w:val="none" w:sz="0" w:space="0" w:color="auto"/>
            <w:bottom w:val="none" w:sz="0" w:space="0" w:color="auto"/>
            <w:right w:val="none" w:sz="0" w:space="0" w:color="auto"/>
          </w:divBdr>
        </w:div>
      </w:divsChild>
    </w:div>
    <w:div w:id="392387497">
      <w:bodyDiv w:val="1"/>
      <w:marLeft w:val="0"/>
      <w:marRight w:val="0"/>
      <w:marTop w:val="0"/>
      <w:marBottom w:val="0"/>
      <w:divBdr>
        <w:top w:val="none" w:sz="0" w:space="0" w:color="auto"/>
        <w:left w:val="none" w:sz="0" w:space="0" w:color="auto"/>
        <w:bottom w:val="none" w:sz="0" w:space="0" w:color="auto"/>
        <w:right w:val="none" w:sz="0" w:space="0" w:color="auto"/>
      </w:divBdr>
    </w:div>
    <w:div w:id="1242253578">
      <w:bodyDiv w:val="1"/>
      <w:marLeft w:val="0"/>
      <w:marRight w:val="0"/>
      <w:marTop w:val="0"/>
      <w:marBottom w:val="0"/>
      <w:divBdr>
        <w:top w:val="none" w:sz="0" w:space="0" w:color="auto"/>
        <w:left w:val="none" w:sz="0" w:space="0" w:color="auto"/>
        <w:bottom w:val="none" w:sz="0" w:space="0" w:color="auto"/>
        <w:right w:val="none" w:sz="0" w:space="0" w:color="auto"/>
      </w:divBdr>
    </w:div>
    <w:div w:id="1631741775">
      <w:bodyDiv w:val="1"/>
      <w:marLeft w:val="0"/>
      <w:marRight w:val="0"/>
      <w:marTop w:val="0"/>
      <w:marBottom w:val="0"/>
      <w:divBdr>
        <w:top w:val="none" w:sz="0" w:space="0" w:color="auto"/>
        <w:left w:val="none" w:sz="0" w:space="0" w:color="auto"/>
        <w:bottom w:val="none" w:sz="0" w:space="0" w:color="auto"/>
        <w:right w:val="none" w:sz="0" w:space="0" w:color="auto"/>
      </w:divBdr>
      <w:divsChild>
        <w:div w:id="860359808">
          <w:marLeft w:val="576"/>
          <w:marRight w:val="0"/>
          <w:marTop w:val="120"/>
          <w:marBottom w:val="0"/>
          <w:divBdr>
            <w:top w:val="none" w:sz="0" w:space="0" w:color="auto"/>
            <w:left w:val="none" w:sz="0" w:space="0" w:color="auto"/>
            <w:bottom w:val="none" w:sz="0" w:space="0" w:color="auto"/>
            <w:right w:val="none" w:sz="0" w:space="0" w:color="auto"/>
          </w:divBdr>
        </w:div>
        <w:div w:id="62875572">
          <w:marLeft w:val="576"/>
          <w:marRight w:val="0"/>
          <w:marTop w:val="120"/>
          <w:marBottom w:val="0"/>
          <w:divBdr>
            <w:top w:val="none" w:sz="0" w:space="0" w:color="auto"/>
            <w:left w:val="none" w:sz="0" w:space="0" w:color="auto"/>
            <w:bottom w:val="none" w:sz="0" w:space="0" w:color="auto"/>
            <w:right w:val="none" w:sz="0" w:space="0" w:color="auto"/>
          </w:divBdr>
        </w:div>
        <w:div w:id="151222743">
          <w:marLeft w:val="576"/>
          <w:marRight w:val="0"/>
          <w:marTop w:val="120"/>
          <w:marBottom w:val="0"/>
          <w:divBdr>
            <w:top w:val="none" w:sz="0" w:space="0" w:color="auto"/>
            <w:left w:val="none" w:sz="0" w:space="0" w:color="auto"/>
            <w:bottom w:val="none" w:sz="0" w:space="0" w:color="auto"/>
            <w:right w:val="none" w:sz="0" w:space="0" w:color="auto"/>
          </w:divBdr>
        </w:div>
        <w:div w:id="1730615555">
          <w:marLeft w:val="576"/>
          <w:marRight w:val="0"/>
          <w:marTop w:val="120"/>
          <w:marBottom w:val="0"/>
          <w:divBdr>
            <w:top w:val="none" w:sz="0" w:space="0" w:color="auto"/>
            <w:left w:val="none" w:sz="0" w:space="0" w:color="auto"/>
            <w:bottom w:val="none" w:sz="0" w:space="0" w:color="auto"/>
            <w:right w:val="none" w:sz="0" w:space="0" w:color="auto"/>
          </w:divBdr>
        </w:div>
        <w:div w:id="312761124">
          <w:marLeft w:val="576"/>
          <w:marRight w:val="0"/>
          <w:marTop w:val="120"/>
          <w:marBottom w:val="0"/>
          <w:divBdr>
            <w:top w:val="none" w:sz="0" w:space="0" w:color="auto"/>
            <w:left w:val="none" w:sz="0" w:space="0" w:color="auto"/>
            <w:bottom w:val="none" w:sz="0" w:space="0" w:color="auto"/>
            <w:right w:val="none" w:sz="0" w:space="0" w:color="auto"/>
          </w:divBdr>
        </w:div>
        <w:div w:id="118299389">
          <w:marLeft w:val="576"/>
          <w:marRight w:val="0"/>
          <w:marTop w:val="120"/>
          <w:marBottom w:val="0"/>
          <w:divBdr>
            <w:top w:val="none" w:sz="0" w:space="0" w:color="auto"/>
            <w:left w:val="none" w:sz="0" w:space="0" w:color="auto"/>
            <w:bottom w:val="none" w:sz="0" w:space="0" w:color="auto"/>
            <w:right w:val="none" w:sz="0" w:space="0" w:color="auto"/>
          </w:divBdr>
        </w:div>
        <w:div w:id="1832675321">
          <w:marLeft w:val="576"/>
          <w:marRight w:val="0"/>
          <w:marTop w:val="120"/>
          <w:marBottom w:val="0"/>
          <w:divBdr>
            <w:top w:val="none" w:sz="0" w:space="0" w:color="auto"/>
            <w:left w:val="none" w:sz="0" w:space="0" w:color="auto"/>
            <w:bottom w:val="none" w:sz="0" w:space="0" w:color="auto"/>
            <w:right w:val="none" w:sz="0" w:space="0" w:color="auto"/>
          </w:divBdr>
        </w:div>
        <w:div w:id="1793087212">
          <w:marLeft w:val="576"/>
          <w:marRight w:val="0"/>
          <w:marTop w:val="120"/>
          <w:marBottom w:val="0"/>
          <w:divBdr>
            <w:top w:val="none" w:sz="0" w:space="0" w:color="auto"/>
            <w:left w:val="none" w:sz="0" w:space="0" w:color="auto"/>
            <w:bottom w:val="none" w:sz="0" w:space="0" w:color="auto"/>
            <w:right w:val="none" w:sz="0" w:space="0" w:color="auto"/>
          </w:divBdr>
        </w:div>
        <w:div w:id="726951926">
          <w:marLeft w:val="576"/>
          <w:marRight w:val="0"/>
          <w:marTop w:val="120"/>
          <w:marBottom w:val="0"/>
          <w:divBdr>
            <w:top w:val="none" w:sz="0" w:space="0" w:color="auto"/>
            <w:left w:val="none" w:sz="0" w:space="0" w:color="auto"/>
            <w:bottom w:val="none" w:sz="0" w:space="0" w:color="auto"/>
            <w:right w:val="none" w:sz="0" w:space="0" w:color="auto"/>
          </w:divBdr>
        </w:div>
        <w:div w:id="1606500482">
          <w:marLeft w:val="576"/>
          <w:marRight w:val="0"/>
          <w:marTop w:val="120"/>
          <w:marBottom w:val="0"/>
          <w:divBdr>
            <w:top w:val="none" w:sz="0" w:space="0" w:color="auto"/>
            <w:left w:val="none" w:sz="0" w:space="0" w:color="auto"/>
            <w:bottom w:val="none" w:sz="0" w:space="0" w:color="auto"/>
            <w:right w:val="none" w:sz="0" w:space="0" w:color="auto"/>
          </w:divBdr>
        </w:div>
        <w:div w:id="1384060879">
          <w:marLeft w:val="576"/>
          <w:marRight w:val="0"/>
          <w:marTop w:val="120"/>
          <w:marBottom w:val="0"/>
          <w:divBdr>
            <w:top w:val="none" w:sz="0" w:space="0" w:color="auto"/>
            <w:left w:val="none" w:sz="0" w:space="0" w:color="auto"/>
            <w:bottom w:val="none" w:sz="0" w:space="0" w:color="auto"/>
            <w:right w:val="none" w:sz="0" w:space="0" w:color="auto"/>
          </w:divBdr>
        </w:div>
        <w:div w:id="2041201244">
          <w:marLeft w:val="576"/>
          <w:marRight w:val="0"/>
          <w:marTop w:val="120"/>
          <w:marBottom w:val="0"/>
          <w:divBdr>
            <w:top w:val="none" w:sz="0" w:space="0" w:color="auto"/>
            <w:left w:val="none" w:sz="0" w:space="0" w:color="auto"/>
            <w:bottom w:val="none" w:sz="0" w:space="0" w:color="auto"/>
            <w:right w:val="none" w:sz="0" w:space="0" w:color="auto"/>
          </w:divBdr>
        </w:div>
      </w:divsChild>
    </w:div>
    <w:div w:id="205176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10EA3DA13694A2A9036CDEEF83CDE94"/>
        <w:category>
          <w:name w:val="General"/>
          <w:gallery w:val="placeholder"/>
        </w:category>
        <w:types>
          <w:type w:val="bbPlcHdr"/>
        </w:types>
        <w:behaviors>
          <w:behavior w:val="content"/>
        </w:behaviors>
        <w:guid w:val="{1D675FCD-E6C6-49AC-AF51-8080541D1383}"/>
      </w:docPartPr>
      <w:docPartBody>
        <w:p w:rsidR="00480A54" w:rsidRDefault="008C3D25" w:rsidP="008C3D25">
          <w:pPr>
            <w:pStyle w:val="D10EA3DA13694A2A9036CDEEF83CDE94"/>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News Gothic">
    <w:altName w:val="Agency FB"/>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KEIEBB+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C3D25"/>
    <w:rsid w:val="00041B74"/>
    <w:rsid w:val="00095446"/>
    <w:rsid w:val="000F12D2"/>
    <w:rsid w:val="001238C0"/>
    <w:rsid w:val="00162D51"/>
    <w:rsid w:val="0019703B"/>
    <w:rsid w:val="001D5AE3"/>
    <w:rsid w:val="002C4336"/>
    <w:rsid w:val="002F7B7C"/>
    <w:rsid w:val="00354192"/>
    <w:rsid w:val="00395B11"/>
    <w:rsid w:val="003A69AE"/>
    <w:rsid w:val="003E74C2"/>
    <w:rsid w:val="00421E19"/>
    <w:rsid w:val="00480A54"/>
    <w:rsid w:val="00561A01"/>
    <w:rsid w:val="00574E86"/>
    <w:rsid w:val="005C2C73"/>
    <w:rsid w:val="006B0F53"/>
    <w:rsid w:val="006C0102"/>
    <w:rsid w:val="00785884"/>
    <w:rsid w:val="008603CF"/>
    <w:rsid w:val="00897157"/>
    <w:rsid w:val="008C3D25"/>
    <w:rsid w:val="00905B5A"/>
    <w:rsid w:val="00952927"/>
    <w:rsid w:val="009D2F26"/>
    <w:rsid w:val="00AC2CD5"/>
    <w:rsid w:val="00AD04D8"/>
    <w:rsid w:val="00B11A1D"/>
    <w:rsid w:val="00BA50BC"/>
    <w:rsid w:val="00C679A4"/>
    <w:rsid w:val="00CD7CD9"/>
    <w:rsid w:val="00D0178B"/>
    <w:rsid w:val="00D16F02"/>
    <w:rsid w:val="00D32955"/>
    <w:rsid w:val="00D4197C"/>
    <w:rsid w:val="00DD106F"/>
    <w:rsid w:val="00E42174"/>
    <w:rsid w:val="00E666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1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38C0"/>
  </w:style>
  <w:style w:type="paragraph" w:customStyle="1" w:styleId="D10EA3DA13694A2A9036CDEEF83CDE94">
    <w:name w:val="D10EA3DA13694A2A9036CDEEF83CDE94"/>
    <w:rsid w:val="008C3D25"/>
  </w:style>
  <w:style w:type="paragraph" w:customStyle="1" w:styleId="2306A9D3A8D646E1AB4C28C66DC6F56E">
    <w:name w:val="2306A9D3A8D646E1AB4C28C66DC6F56E"/>
    <w:rsid w:val="008C3D25"/>
  </w:style>
  <w:style w:type="paragraph" w:customStyle="1" w:styleId="0EBA4C7AAAC04716B9D784B8AB36267E">
    <w:name w:val="0EBA4C7AAAC04716B9D784B8AB36267E"/>
    <w:rsid w:val="00DD106F"/>
    <w:pPr>
      <w:spacing w:after="200" w:line="276" w:lineRule="auto"/>
    </w:pPr>
  </w:style>
  <w:style w:type="paragraph" w:customStyle="1" w:styleId="CB4A722CDA1844A782DBFAC0FA5DE7B3">
    <w:name w:val="CB4A722CDA1844A782DBFAC0FA5DE7B3"/>
    <w:rsid w:val="00DD106F"/>
    <w:pPr>
      <w:spacing w:after="200" w:line="276" w:lineRule="auto"/>
    </w:pPr>
  </w:style>
  <w:style w:type="paragraph" w:customStyle="1" w:styleId="A9C28BE22B8B4BFA87AD57400688C0FE">
    <w:name w:val="A9C28BE22B8B4BFA87AD57400688C0FE"/>
    <w:rsid w:val="00D32955"/>
  </w:style>
  <w:style w:type="paragraph" w:customStyle="1" w:styleId="FF2C3CC6AA3F4F8E92019651B47791CA">
    <w:name w:val="FF2C3CC6AA3F4F8E92019651B47791CA"/>
    <w:rsid w:val="00D32955"/>
  </w:style>
  <w:style w:type="paragraph" w:customStyle="1" w:styleId="3525BE87AC544BF2A8AED0885F1B67FE">
    <w:name w:val="3525BE87AC544BF2A8AED0885F1B67FE"/>
    <w:rsid w:val="00D32955"/>
  </w:style>
  <w:style w:type="paragraph" w:customStyle="1" w:styleId="3DBE33E9933646879490675CD737459A">
    <w:name w:val="3DBE33E9933646879490675CD737459A"/>
    <w:rsid w:val="00D32955"/>
  </w:style>
  <w:style w:type="paragraph" w:customStyle="1" w:styleId="4EC8F4C03BDE442FACA7A9D72472A43E">
    <w:name w:val="4EC8F4C03BDE442FACA7A9D72472A43E"/>
    <w:rsid w:val="00D32955"/>
  </w:style>
  <w:style w:type="paragraph" w:customStyle="1" w:styleId="2F707FB1E37A4E9F86107ECE6CF312A5">
    <w:name w:val="2F707FB1E37A4E9F86107ECE6CF312A5"/>
    <w:rsid w:val="00D32955"/>
  </w:style>
  <w:style w:type="paragraph" w:customStyle="1" w:styleId="3AF9444E4679457E8E788F053E4D2B48">
    <w:name w:val="3AF9444E4679457E8E788F053E4D2B48"/>
    <w:rsid w:val="00C679A4"/>
  </w:style>
  <w:style w:type="paragraph" w:customStyle="1" w:styleId="0432418488334C00A1B59BD671186825">
    <w:name w:val="0432418488334C00A1B59BD671186825"/>
    <w:rsid w:val="006B0F53"/>
  </w:style>
  <w:style w:type="paragraph" w:customStyle="1" w:styleId="9088B41DA1A6472894A4F92733B8192C">
    <w:name w:val="9088B41DA1A6472894A4F92733B8192C"/>
    <w:rsid w:val="001238C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ribbon startFromScratch="false">
    <tabs>
      <tab id="customTab" label="ARID Thesis Tools">
        <group id="ThesisElementsId" label="Thesis Elements">
          <button id="newChapterId" label="New Chapter" imageMso="FunctionsRecentlyUsedtInsertGallery" size="large" onAction="New_Chapter"/>
          <button id="newAppendixId" label="New Appendix" imageMso="FunctionsTextInsertGallery" size="large" onAction="New_Appendix"/>
          <button id="BiblioId" label="New Biblliography" imageMso="CopyToPersonalTaskList" size="large" onAction="Biblio"/>
        </group>
        <group id="PaginationId" label="Pagination">
          <button id="pageNumberingId" label="Restart Page Numbering" imageMso="NumberingRestart" size="large" onAction="New_Page_Number"/>
        </group>
        <group id="FormattingId" label="Formatting">
          <button id="landScapePageId" label="Landscape Page" imageMso="PageOrientationLandscape" size="large" onAction="Landscape"/>
          <button id="portraitPageId" label="Portrait Page" imageMso="PageOrientationPortrait" size="large" onAction="Portrait"/>
          <button id="blockQuoteId" label="Block Quote" imageMso="WordArtEditTextClassic" size="large" onAction="Block_quote"/>
        </group>
        <group id="NumberedChaptersSectionsId" label="Numbered Chapters Sections">
          <button id="newSectionId" label="Start New Section" imageMso="PageNambersInMarginsInsertGallery" size="large" onAction="Start_New_Section"/>
          <button id="newSubSectionId" label="Start New Sub Section" imageMso="PageNambersInFooterInsertGallery" size="large" onAction="Start_New_Subsection"/>
          <button id="newSubSubSectionId" label="Start New Sub-Subsection" imageMso="NumberInsert" size="large" onAction="Start_New_Sub_subsection"/>
        </group>
        <group id="InsertBulletsId" label="Insert Bullets">
          <button id="DotBulletId" label="Dot Bullet" imageMso="SmartArtAddBullet" size="large" onAction="DotBullet"/>
          <button id="AlphaBulletId" label="Alpha Bullet" imageMso="A" size="large" onAction="AlphaBullet"/>
          <button id="NumberBulletId" label="Number Bullet" imageMso="Numbering" size="large" onAction="NumberBullet"/>
        </group>
        <group id="InsertCaptionsId" label="Insert Captions">
          <button id="InsertTableCaptionId" label="Insert new Table Caption" imageMso="AccessFormDatasheet" size="large" onAction="InsertTableCaption"/>
          <button id="InsertFigureCaptionId" label="Insert new Figure Caption" imageMso="PictureInsertFromFilePowerPoint" size="large" onAction="InsertFigureCaption"/>
        </group>
        <group id="PasteSpecialId" label="Paste Special">
          <button id="PasteSpecialUnformatedTextId" label="Paste Special" imageMso="Paste" size="large" onAction="PasteSpecialUnformatedText"/>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C5CAD-5C32-491F-9A9D-D33FAD6ED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2718</Words>
  <Characters>15498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Aimal</dc:creator>
  <cp:lastModifiedBy>Windows 10</cp:lastModifiedBy>
  <cp:revision>3</cp:revision>
  <cp:lastPrinted>2018-01-03T05:25:00Z</cp:lastPrinted>
  <dcterms:created xsi:type="dcterms:W3CDTF">2021-06-30T19:58:00Z</dcterms:created>
  <dcterms:modified xsi:type="dcterms:W3CDTF">2021-09-27T21:12:00Z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96cfdc84-0d0f-31ff-b70e-ca41c20fd139</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