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7AA" w:rsidRDefault="001917AA" w:rsidP="00554003">
      <w:pPr>
        <w:pStyle w:val="Heading1"/>
        <w:spacing w:before="170"/>
        <w:ind w:left="90"/>
      </w:pPr>
      <w:r w:rsidRPr="00656850">
        <w:rPr>
          <w:color w:val="337AB7"/>
        </w:rPr>
        <w:t>Anal</w:t>
      </w:r>
      <w:r>
        <w:rPr>
          <w:color w:val="337AB7"/>
        </w:rPr>
        <w:t xml:space="preserve">yzing morphological changes of riverine bars in a selected </w:t>
      </w:r>
      <w:r w:rsidRPr="00656850">
        <w:rPr>
          <w:color w:val="337AB7"/>
        </w:rPr>
        <w:t xml:space="preserve">reach </w:t>
      </w:r>
      <w:r>
        <w:rPr>
          <w:color w:val="337AB7"/>
        </w:rPr>
        <w:t xml:space="preserve">of the Padma River </w:t>
      </w:r>
      <w:r w:rsidRPr="00656850">
        <w:rPr>
          <w:color w:val="337AB7"/>
        </w:rPr>
        <w:t xml:space="preserve">using GIS and social survey </w:t>
      </w:r>
    </w:p>
    <w:p w:rsidR="001917AA" w:rsidRDefault="001917AA" w:rsidP="00554003">
      <w:pPr>
        <w:pStyle w:val="BodyText"/>
        <w:spacing w:before="73" w:line="198" w:lineRule="exact"/>
        <w:ind w:left="100" w:right="430"/>
        <w:rPr>
          <w:rFonts w:ascii="Arial"/>
        </w:rPr>
      </w:pPr>
      <w:proofErr w:type="spellStart"/>
      <w:r>
        <w:rPr>
          <w:rFonts w:ascii="Arial"/>
        </w:rPr>
        <w:t>Shahreen</w:t>
      </w:r>
      <w:proofErr w:type="spellEnd"/>
      <w:r>
        <w:rPr>
          <w:rFonts w:ascii="Arial"/>
        </w:rPr>
        <w:t xml:space="preserve"> </w:t>
      </w:r>
      <w:proofErr w:type="spellStart"/>
      <w:r>
        <w:rPr>
          <w:rFonts w:ascii="Arial"/>
        </w:rPr>
        <w:t>Muntaha</w:t>
      </w:r>
      <w:proofErr w:type="spellEnd"/>
      <w:r>
        <w:rPr>
          <w:rFonts w:ascii="Arial"/>
        </w:rPr>
        <w:t xml:space="preserve"> </w:t>
      </w:r>
      <w:proofErr w:type="spellStart"/>
      <w:r>
        <w:rPr>
          <w:rFonts w:ascii="Arial"/>
        </w:rPr>
        <w:t>Nawfee</w:t>
      </w:r>
      <w:proofErr w:type="spellEnd"/>
      <w:r>
        <w:rPr>
          <w:rFonts w:ascii="Arial"/>
        </w:rPr>
        <w:t>, Lecturer, Department of Environmental Management, Independent University, Bangladesh</w:t>
      </w:r>
    </w:p>
    <w:p w:rsidR="001917AA" w:rsidRDefault="001917AA" w:rsidP="00554003">
      <w:pPr>
        <w:pStyle w:val="BodyText"/>
        <w:rPr>
          <w:rFonts w:ascii="Arial"/>
          <w:sz w:val="20"/>
        </w:rPr>
      </w:pPr>
      <w:r>
        <w:rPr>
          <w:rFonts w:ascii="Arial"/>
        </w:rPr>
        <w:t xml:space="preserve">  </w:t>
      </w:r>
      <w:proofErr w:type="spellStart"/>
      <w:r>
        <w:rPr>
          <w:rFonts w:ascii="Arial"/>
        </w:rPr>
        <w:t>Kazi</w:t>
      </w:r>
      <w:proofErr w:type="spellEnd"/>
      <w:r>
        <w:rPr>
          <w:rFonts w:ascii="Arial"/>
        </w:rPr>
        <w:t xml:space="preserve"> </w:t>
      </w:r>
      <w:proofErr w:type="spellStart"/>
      <w:r>
        <w:rPr>
          <w:rFonts w:ascii="Arial"/>
        </w:rPr>
        <w:t>Sunzida</w:t>
      </w:r>
      <w:proofErr w:type="spellEnd"/>
      <w:r>
        <w:rPr>
          <w:rFonts w:ascii="Arial"/>
        </w:rPr>
        <w:t xml:space="preserve"> Lisa, Senior Lecturer, Department of Environmental Management, Independent University, Bangladesh</w:t>
      </w:r>
    </w:p>
    <w:p w:rsidR="001917AA" w:rsidRDefault="001917AA" w:rsidP="00554003">
      <w:pPr>
        <w:rPr>
          <w:rFonts w:ascii="Arial"/>
          <w:sz w:val="21"/>
        </w:rPr>
        <w:sectPr w:rsidR="001917AA" w:rsidSect="008E5477">
          <w:footerReference w:type="default" r:id="rId8"/>
          <w:type w:val="continuous"/>
          <w:pgSz w:w="11910" w:h="16840"/>
          <w:pgMar w:top="995" w:right="600" w:bottom="840" w:left="620" w:header="0" w:footer="0" w:gutter="0"/>
          <w:cols w:space="720"/>
          <w:docGrid w:linePitch="299"/>
        </w:sectPr>
      </w:pPr>
    </w:p>
    <w:p w:rsidR="001917AA" w:rsidRDefault="001917AA" w:rsidP="00554003">
      <w:pPr>
        <w:pStyle w:val="Heading3"/>
        <w:spacing w:before="147"/>
        <w:jc w:val="both"/>
      </w:pPr>
      <w:r>
        <w:rPr>
          <w:color w:val="BF5A14"/>
        </w:rPr>
        <w:lastRenderedPageBreak/>
        <w:t xml:space="preserve">Abstract </w:t>
      </w:r>
    </w:p>
    <w:p w:rsidR="008775E9" w:rsidRDefault="001917AA" w:rsidP="00554003">
      <w:pPr>
        <w:pStyle w:val="BodyText"/>
        <w:spacing w:before="90" w:line="280" w:lineRule="auto"/>
        <w:ind w:left="100"/>
        <w:jc w:val="both"/>
        <w:rPr>
          <w:rFonts w:cs="Arial"/>
        </w:rPr>
      </w:pPr>
      <w:r w:rsidRPr="00E02645">
        <w:rPr>
          <w:rFonts w:cs="Arial"/>
        </w:rPr>
        <w:t>Statement of the Problem: River banks and bars of the Padma River in Bangladesh are highly dynamic. The river has shifted its course several times in its history. The bars appear and disappear with time depending upon flow condition and sediment discharge. This erratic behavior of the river and its bar</w:t>
      </w:r>
      <w:r w:rsidR="00B90EE7">
        <w:rPr>
          <w:rFonts w:cs="Arial"/>
        </w:rPr>
        <w:t>s</w:t>
      </w:r>
      <w:r w:rsidRPr="00E02645">
        <w:rPr>
          <w:rFonts w:cs="Arial"/>
        </w:rPr>
        <w:t xml:space="preserve"> tremendously affect the life and livelihood of the bar dwellers. A comprehensive study of the river bar changes with time through image analysis and by collecting information from the people who live there can help to develop better knowledge on the nature of the riverine bar changes. Methodology &amp; Theoretical Orientation: Landsat satellite images of the year 1975, 1995 and 2017 were collected,</w:t>
      </w:r>
      <w:r w:rsidR="004D179D">
        <w:rPr>
          <w:rFonts w:cs="Arial"/>
        </w:rPr>
        <w:t xml:space="preserve"> </w:t>
      </w:r>
      <w:proofErr w:type="spellStart"/>
      <w:r w:rsidR="004D179D">
        <w:rPr>
          <w:rFonts w:cs="Arial"/>
        </w:rPr>
        <w:t>georectified</w:t>
      </w:r>
      <w:proofErr w:type="spellEnd"/>
      <w:r w:rsidR="004D179D">
        <w:rPr>
          <w:rFonts w:cs="Arial"/>
        </w:rPr>
        <w:t>,</w:t>
      </w:r>
      <w:r w:rsidRPr="00E02645">
        <w:rPr>
          <w:rFonts w:cs="Arial"/>
        </w:rPr>
        <w:t xml:space="preserve"> and classified (unsupervised) to show the river and its bars. The bars in each year were superimposed over </w:t>
      </w:r>
      <w:r w:rsidR="005F7014">
        <w:rPr>
          <w:rFonts w:cs="Arial"/>
        </w:rPr>
        <w:t>one another</w:t>
      </w:r>
      <w:r w:rsidRPr="00E02645">
        <w:rPr>
          <w:rFonts w:cs="Arial"/>
        </w:rPr>
        <w:t xml:space="preserve"> to show the areas of cha</w:t>
      </w:r>
      <w:r w:rsidR="00AD2CAF">
        <w:rPr>
          <w:rFonts w:cs="Arial"/>
        </w:rPr>
        <w:t>nges during the time span (Fig.1a and 1b</w:t>
      </w:r>
      <w:r w:rsidRPr="00E02645">
        <w:rPr>
          <w:rFonts w:cs="Arial"/>
        </w:rPr>
        <w:t>). The nature of bar changes was also determined from interviewing bar dwellers using questionnaire and IGD</w:t>
      </w:r>
      <w:r w:rsidR="005F7014">
        <w:rPr>
          <w:rFonts w:cs="Arial"/>
        </w:rPr>
        <w:t xml:space="preserve"> (Informal Group Discussion)</w:t>
      </w:r>
      <w:r w:rsidRPr="00E02645">
        <w:rPr>
          <w:rFonts w:cs="Arial"/>
        </w:rPr>
        <w:t>. Moreover, they were questioned about the impacts of these changes and their response to it. Finding</w:t>
      </w:r>
      <w:r w:rsidR="005F7014">
        <w:rPr>
          <w:rFonts w:cs="Arial"/>
        </w:rPr>
        <w:t xml:space="preserve">s: GIS analysis show, from 1975 to </w:t>
      </w:r>
      <w:r w:rsidRPr="00E02645">
        <w:rPr>
          <w:rFonts w:cs="Arial"/>
        </w:rPr>
        <w:t xml:space="preserve">1995 the river </w:t>
      </w:r>
      <w:r w:rsidR="00AD2CAF" w:rsidRPr="00E02645">
        <w:rPr>
          <w:rFonts w:cs="Arial"/>
        </w:rPr>
        <w:t>bank line</w:t>
      </w:r>
      <w:r w:rsidRPr="00E02645">
        <w:rPr>
          <w:rFonts w:cs="Arial"/>
        </w:rPr>
        <w:t xml:space="preserve"> s</w:t>
      </w:r>
      <w:r w:rsidR="00B65480">
        <w:rPr>
          <w:rFonts w:cs="Arial"/>
        </w:rPr>
        <w:t>hifted more to the left and mid</w:t>
      </w:r>
      <w:r w:rsidRPr="00E02645">
        <w:rPr>
          <w:rFonts w:cs="Arial"/>
        </w:rPr>
        <w:t>land bars were deposited along that side.</w:t>
      </w:r>
      <w:r w:rsidR="00B90EE7">
        <w:rPr>
          <w:rFonts w:cs="Arial"/>
        </w:rPr>
        <w:t xml:space="preserve"> T</w:t>
      </w:r>
      <w:r w:rsidR="00B65480">
        <w:rPr>
          <w:rFonts w:cs="Arial"/>
        </w:rPr>
        <w:t xml:space="preserve">he </w:t>
      </w:r>
      <w:r w:rsidR="00B90EE7">
        <w:rPr>
          <w:rFonts w:cs="Arial"/>
        </w:rPr>
        <w:t xml:space="preserve">amount of </w:t>
      </w:r>
      <w:r w:rsidR="00B65480">
        <w:rPr>
          <w:rFonts w:cs="Arial"/>
        </w:rPr>
        <w:t>erosion-</w:t>
      </w:r>
      <w:r w:rsidRPr="00E02645">
        <w:rPr>
          <w:rFonts w:cs="Arial"/>
        </w:rPr>
        <w:t>accretion</w:t>
      </w:r>
      <w:r w:rsidR="00B90EE7">
        <w:rPr>
          <w:rFonts w:cs="Arial"/>
        </w:rPr>
        <w:t xml:space="preserve"> of the bars</w:t>
      </w:r>
      <w:r w:rsidRPr="00E02645">
        <w:rPr>
          <w:rFonts w:cs="Arial"/>
        </w:rPr>
        <w:t xml:space="preserve"> was almost sim</w:t>
      </w:r>
      <w:r w:rsidR="005F7014">
        <w:rPr>
          <w:rFonts w:cs="Arial"/>
        </w:rPr>
        <w:t xml:space="preserve">ilar in this period. From 1975 to </w:t>
      </w:r>
      <w:r w:rsidRPr="00E02645">
        <w:rPr>
          <w:rFonts w:cs="Arial"/>
        </w:rPr>
        <w:t xml:space="preserve">2017 the right bank shifted more to the right and left bank to the left thus widening the channel. </w:t>
      </w:r>
      <w:r w:rsidR="00B90EE7">
        <w:rPr>
          <w:rFonts w:cs="Arial"/>
        </w:rPr>
        <w:t>Simultaneously</w:t>
      </w:r>
      <w:r w:rsidRPr="00E02645">
        <w:rPr>
          <w:rFonts w:cs="Arial"/>
        </w:rPr>
        <w:t>, huge amount</w:t>
      </w:r>
      <w:r w:rsidR="00B65480">
        <w:rPr>
          <w:rFonts w:cs="Arial"/>
        </w:rPr>
        <w:t>s</w:t>
      </w:r>
      <w:r w:rsidRPr="00E02645">
        <w:rPr>
          <w:rFonts w:cs="Arial"/>
        </w:rPr>
        <w:t xml:space="preserve"> of midland bar formation took place through accretion.  According to the social survey the selected bar disappeared after 1975. It re-appeared last 20 years back and has been stable since then. The image analysis concurs with this finding. The changing morphology of the riverine bars resulted in significant loss of land property of the dwellers, leaving them with no other options but to migrate. The maj</w:t>
      </w:r>
      <w:r w:rsidR="005F7014">
        <w:rPr>
          <w:rFonts w:cs="Arial"/>
        </w:rPr>
        <w:t xml:space="preserve">ority of the bar dwellers move </w:t>
      </w:r>
      <w:r w:rsidRPr="00E02645">
        <w:rPr>
          <w:rFonts w:cs="Arial"/>
        </w:rPr>
        <w:t>to nearby lands (other side of the river or other bars) in response to the morphological change of the river. Some ha</w:t>
      </w:r>
      <w:r w:rsidR="001F1795">
        <w:rPr>
          <w:rFonts w:cs="Arial"/>
        </w:rPr>
        <w:t>ve</w:t>
      </w:r>
      <w:r w:rsidRPr="00E02645">
        <w:rPr>
          <w:rFonts w:cs="Arial"/>
        </w:rPr>
        <w:t xml:space="preserve"> come back to the selected bar after </w:t>
      </w:r>
      <w:bookmarkStart w:id="0" w:name="_GoBack"/>
      <w:bookmarkEnd w:id="0"/>
      <w:r w:rsidRPr="00E02645">
        <w:rPr>
          <w:rFonts w:cs="Arial"/>
        </w:rPr>
        <w:t>it has become stable in last 20 years. Conclusion &amp; Significance</w:t>
      </w:r>
      <w:r w:rsidR="00AD2CAF">
        <w:rPr>
          <w:rFonts w:cs="Arial"/>
        </w:rPr>
        <w:t>:</w:t>
      </w:r>
      <w:r w:rsidRPr="00E02645">
        <w:rPr>
          <w:rFonts w:cs="Arial"/>
        </w:rPr>
        <w:t xml:space="preserve"> The bars analyzed underwent massive changes during the last 42 years. Both GIS analysis and social survey indicate this. Although this erratic behavior of the river bank and bars are well known, the impacts of these on the riverine bar dwellers could not be lessened. The only way they have been responding to these changes were through migration. A detailed analysis of the river bar behavior using GIS and local people’s knowledge can help to develop better ways to adapt to these</w:t>
      </w:r>
      <w:r>
        <w:rPr>
          <w:rFonts w:cs="Arial"/>
        </w:rPr>
        <w:t xml:space="preserve"> changes.</w:t>
      </w:r>
    </w:p>
    <w:p w:rsidR="0054570D" w:rsidRPr="008775E9" w:rsidRDefault="001917AA" w:rsidP="00554003">
      <w:pPr>
        <w:pStyle w:val="BodyText"/>
        <w:spacing w:before="90" w:line="280" w:lineRule="auto"/>
        <w:ind w:left="100"/>
        <w:jc w:val="both"/>
        <w:rPr>
          <w:sz w:val="2"/>
        </w:rPr>
      </w:pPr>
      <w:r w:rsidRPr="008775E9">
        <w:rPr>
          <w:rFonts w:cs="Arial"/>
          <w:sz w:val="2"/>
        </w:rPr>
        <w:t xml:space="preserve">           </w:t>
      </w:r>
      <w:r w:rsidRPr="008775E9">
        <w:rPr>
          <w:sz w:val="2"/>
        </w:rPr>
        <w:br w:type="column"/>
      </w:r>
    </w:p>
    <w:p w:rsidR="001917AA" w:rsidRPr="00542FE3" w:rsidRDefault="001917AA" w:rsidP="00554003">
      <w:pPr>
        <w:pStyle w:val="BodyText"/>
        <w:spacing w:before="90" w:line="280" w:lineRule="auto"/>
        <w:ind w:left="100"/>
        <w:jc w:val="both"/>
        <w:rPr>
          <w:rFonts w:cs="Arial"/>
        </w:rPr>
      </w:pPr>
      <w:r>
        <w:rPr>
          <w:color w:val="BF5A14"/>
        </w:rPr>
        <w:t>Image</w:t>
      </w:r>
    </w:p>
    <w:p w:rsidR="001917AA" w:rsidRDefault="004C15BB" w:rsidP="00554003">
      <w:pPr>
        <w:pStyle w:val="BodyText"/>
        <w:spacing w:before="2"/>
        <w:rPr>
          <w:rFonts w:ascii="Arial"/>
          <w:b/>
          <w:sz w:val="16"/>
        </w:rPr>
      </w:pPr>
      <w:r w:rsidRPr="004C15BB">
        <w:rPr>
          <w:rFonts w:ascii="Arial"/>
          <w:b/>
          <w:noProof/>
          <w:sz w:val="16"/>
        </w:rPr>
        <mc:AlternateContent>
          <mc:Choice Requires="wps">
            <w:drawing>
              <wp:anchor distT="0" distB="0" distL="114300" distR="114300" simplePos="0" relativeHeight="251668480" behindDoc="0" locked="0" layoutInCell="1" allowOverlap="1" wp14:anchorId="68563D33" wp14:editId="4F76B275">
                <wp:simplePos x="0" y="0"/>
                <wp:positionH relativeFrom="column">
                  <wp:posOffset>20655</wp:posOffset>
                </wp:positionH>
                <wp:positionV relativeFrom="paragraph">
                  <wp:posOffset>7297</wp:posOffset>
                </wp:positionV>
                <wp:extent cx="3343275" cy="4157932"/>
                <wp:effectExtent l="0" t="0" r="28575" b="146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4157932"/>
                        </a:xfrm>
                        <a:prstGeom prst="rect">
                          <a:avLst/>
                        </a:prstGeom>
                        <a:solidFill>
                          <a:srgbClr val="FFFFFF"/>
                        </a:solidFill>
                        <a:ln w="9525">
                          <a:solidFill>
                            <a:srgbClr val="000000"/>
                          </a:solidFill>
                          <a:miter lim="800000"/>
                          <a:headEnd/>
                          <a:tailEnd/>
                        </a:ln>
                      </wps:spPr>
                      <wps:txbx>
                        <w:txbxContent>
                          <w:p w:rsidR="004C15BB" w:rsidRDefault="00622A8E" w:rsidP="00687459">
                            <w:pPr>
                              <w:jc w:val="center"/>
                            </w:pPr>
                            <w:r>
                              <w:rPr>
                                <w:noProof/>
                              </w:rPr>
                              <w:drawing>
                                <wp:inline distT="0" distB="0" distL="0" distR="0">
                                  <wp:extent cx="3041733" cy="198424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_1975-1995.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41733" cy="1984248"/>
                                          </a:xfrm>
                                          <a:prstGeom prst="rect">
                                            <a:avLst/>
                                          </a:prstGeom>
                                        </pic:spPr>
                                      </pic:pic>
                                    </a:graphicData>
                                  </a:graphic>
                                </wp:inline>
                              </w:drawing>
                            </w:r>
                            <w:r>
                              <w:rPr>
                                <w:noProof/>
                              </w:rPr>
                              <w:drawing>
                                <wp:inline distT="0" distB="0" distL="0" distR="0">
                                  <wp:extent cx="3044388" cy="20574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_1995-2017.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44388" cy="2057400"/>
                                          </a:xfrm>
                                          <a:prstGeom prst="rect">
                                            <a:avLst/>
                                          </a:prstGeom>
                                        </pic:spPr>
                                      </pic:pic>
                                    </a:graphicData>
                                  </a:graphic>
                                </wp:inline>
                              </w:drawing>
                            </w:r>
                          </w:p>
                          <w:p w:rsidR="004C15BB" w:rsidRDefault="004C15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5pt;margin-top:.55pt;width:263.25pt;height:32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">
                <v:textbox>
                  <w:txbxContent>
                    <w:p w:rsidR="004C15BB" w:rsidRDefault="00622A8E" w:rsidP="00687459">
                      <w:pPr>
                        <w:jc w:val="center"/>
                      </w:pPr>
                      <w:r>
                        <w:rPr>
                          <w:noProof/>
                        </w:rPr>
                        <w:drawing>
                          <wp:inline distT="0" distB="0" distL="0" distR="0">
                            <wp:extent cx="3041733" cy="198424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_1975-1995.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41733" cy="1984248"/>
                                    </a:xfrm>
                                    <a:prstGeom prst="rect">
                                      <a:avLst/>
                                    </a:prstGeom>
                                  </pic:spPr>
                                </pic:pic>
                              </a:graphicData>
                            </a:graphic>
                          </wp:inline>
                        </w:drawing>
                      </w:r>
                      <w:r>
                        <w:rPr>
                          <w:noProof/>
                        </w:rPr>
                        <w:drawing>
                          <wp:inline distT="0" distB="0" distL="0" distR="0">
                            <wp:extent cx="3044388" cy="20574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_1995-2017.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44388" cy="2057400"/>
                                    </a:xfrm>
                                    <a:prstGeom prst="rect">
                                      <a:avLst/>
                                    </a:prstGeom>
                                  </pic:spPr>
                                </pic:pic>
                              </a:graphicData>
                            </a:graphic>
                          </wp:inline>
                        </w:drawing>
                      </w:r>
                    </w:p>
                    <w:p w:rsidR="004C15BB" w:rsidRDefault="004C15BB"/>
                  </w:txbxContent>
                </v:textbox>
              </v:shape>
            </w:pict>
          </mc:Fallback>
        </mc:AlternateContent>
      </w: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1917AA" w:rsidRDefault="001917AA" w:rsidP="00554003">
      <w:pPr>
        <w:spacing w:line="204" w:lineRule="exact"/>
        <w:rPr>
          <w:rFonts w:ascii="Arial"/>
          <w:b/>
          <w:color w:val="BF5A14"/>
          <w:sz w:val="20"/>
        </w:rPr>
      </w:pPr>
    </w:p>
    <w:p w:rsidR="008775E9" w:rsidRDefault="001917AA" w:rsidP="00554003">
      <w:pPr>
        <w:spacing w:line="204" w:lineRule="exact"/>
        <w:rPr>
          <w:rFonts w:ascii="Arial"/>
          <w:b/>
          <w:color w:val="BF5A14"/>
          <w:sz w:val="20"/>
        </w:rPr>
      </w:pPr>
      <w:r>
        <w:rPr>
          <w:rFonts w:ascii="Arial"/>
          <w:b/>
          <w:color w:val="BF5A14"/>
          <w:sz w:val="20"/>
        </w:rPr>
        <w:br/>
      </w:r>
    </w:p>
    <w:p w:rsidR="008775E9" w:rsidRDefault="008775E9" w:rsidP="00554003">
      <w:pPr>
        <w:spacing w:line="204" w:lineRule="exact"/>
        <w:rPr>
          <w:rFonts w:ascii="Arial"/>
          <w:b/>
          <w:color w:val="BF5A14"/>
          <w:sz w:val="20"/>
        </w:rPr>
      </w:pPr>
    </w:p>
    <w:p w:rsidR="008775E9" w:rsidRDefault="008775E9" w:rsidP="00554003">
      <w:pPr>
        <w:spacing w:line="204" w:lineRule="exact"/>
        <w:rPr>
          <w:rFonts w:ascii="Arial"/>
          <w:b/>
          <w:color w:val="BF5A14"/>
          <w:sz w:val="20"/>
        </w:rPr>
      </w:pPr>
    </w:p>
    <w:p w:rsidR="008775E9" w:rsidRDefault="008775E9" w:rsidP="00554003">
      <w:pPr>
        <w:spacing w:line="204" w:lineRule="exact"/>
        <w:rPr>
          <w:rFonts w:ascii="Arial"/>
          <w:b/>
          <w:color w:val="BF5A14"/>
          <w:sz w:val="20"/>
        </w:rPr>
      </w:pPr>
    </w:p>
    <w:p w:rsidR="008775E9" w:rsidRDefault="008775E9" w:rsidP="00554003">
      <w:pPr>
        <w:spacing w:line="204" w:lineRule="exact"/>
        <w:rPr>
          <w:rFonts w:ascii="Arial"/>
          <w:b/>
          <w:color w:val="BF5A14"/>
          <w:sz w:val="20"/>
        </w:rPr>
      </w:pPr>
    </w:p>
    <w:p w:rsidR="008775E9" w:rsidRDefault="008775E9" w:rsidP="00554003">
      <w:pPr>
        <w:spacing w:line="204" w:lineRule="exact"/>
        <w:rPr>
          <w:rFonts w:ascii="Arial"/>
          <w:b/>
          <w:color w:val="BF5A14"/>
          <w:sz w:val="20"/>
        </w:rPr>
      </w:pPr>
    </w:p>
    <w:p w:rsidR="008775E9" w:rsidRDefault="008775E9" w:rsidP="00554003">
      <w:pPr>
        <w:spacing w:line="204" w:lineRule="exact"/>
        <w:rPr>
          <w:rFonts w:ascii="Arial"/>
          <w:b/>
          <w:color w:val="BF5A14"/>
          <w:sz w:val="20"/>
        </w:rPr>
      </w:pPr>
    </w:p>
    <w:p w:rsidR="008775E9" w:rsidRDefault="008775E9" w:rsidP="00554003">
      <w:pPr>
        <w:spacing w:line="204" w:lineRule="exact"/>
        <w:rPr>
          <w:rFonts w:ascii="Arial"/>
          <w:b/>
          <w:color w:val="BF5A14"/>
          <w:sz w:val="20"/>
        </w:rPr>
      </w:pPr>
    </w:p>
    <w:p w:rsidR="008775E9" w:rsidRDefault="008775E9" w:rsidP="00554003">
      <w:pPr>
        <w:spacing w:line="204" w:lineRule="exact"/>
        <w:rPr>
          <w:rFonts w:ascii="Arial"/>
          <w:b/>
          <w:color w:val="BF5A14"/>
          <w:sz w:val="20"/>
        </w:rPr>
      </w:pPr>
    </w:p>
    <w:p w:rsidR="008775E9" w:rsidRDefault="008775E9" w:rsidP="00554003">
      <w:pPr>
        <w:spacing w:line="204" w:lineRule="exact"/>
        <w:rPr>
          <w:rFonts w:ascii="Arial"/>
          <w:b/>
          <w:color w:val="BF5A14"/>
          <w:sz w:val="20"/>
        </w:rPr>
      </w:pPr>
    </w:p>
    <w:p w:rsidR="008775E9" w:rsidRDefault="001917AA" w:rsidP="00554003">
      <w:pPr>
        <w:pStyle w:val="ListParagraph"/>
        <w:widowControl/>
        <w:numPr>
          <w:ilvl w:val="0"/>
          <w:numId w:val="8"/>
        </w:numPr>
        <w:autoSpaceDE w:val="0"/>
        <w:autoSpaceDN w:val="0"/>
        <w:adjustRightInd w:val="0"/>
        <w:ind w:left="360" w:hanging="270"/>
        <w:rPr>
          <w:rFonts w:asciiTheme="minorHAnsi" w:eastAsiaTheme="minorHAnsi" w:hAnsiTheme="minorHAnsi" w:cs="Times New Roman"/>
          <w:bCs/>
          <w:sz w:val="18"/>
          <w:szCs w:val="18"/>
        </w:rPr>
      </w:pPr>
      <w:r w:rsidRPr="008775E9">
        <w:rPr>
          <w:rFonts w:asciiTheme="minorHAnsi" w:hAnsiTheme="minorHAnsi"/>
          <w:sz w:val="18"/>
          <w:szCs w:val="18"/>
        </w:rPr>
        <w:t xml:space="preserve">Islam SN, </w:t>
      </w:r>
      <w:proofErr w:type="spellStart"/>
      <w:r w:rsidRPr="008775E9">
        <w:rPr>
          <w:rFonts w:asciiTheme="minorHAnsi" w:hAnsiTheme="minorHAnsi"/>
          <w:sz w:val="18"/>
          <w:szCs w:val="18"/>
        </w:rPr>
        <w:t>Karim</w:t>
      </w:r>
      <w:proofErr w:type="spellEnd"/>
      <w:r w:rsidRPr="008775E9">
        <w:rPr>
          <w:rFonts w:asciiTheme="minorHAnsi" w:hAnsiTheme="minorHAnsi"/>
          <w:sz w:val="18"/>
          <w:szCs w:val="18"/>
        </w:rPr>
        <w:t xml:space="preserve"> RU, </w:t>
      </w:r>
      <w:proofErr w:type="spellStart"/>
      <w:r w:rsidRPr="008775E9">
        <w:rPr>
          <w:rFonts w:asciiTheme="minorHAnsi" w:hAnsiTheme="minorHAnsi"/>
          <w:sz w:val="18"/>
          <w:szCs w:val="18"/>
        </w:rPr>
        <w:t>Newaz</w:t>
      </w:r>
      <w:proofErr w:type="spellEnd"/>
      <w:r w:rsidRPr="008775E9">
        <w:rPr>
          <w:rFonts w:asciiTheme="minorHAnsi" w:hAnsiTheme="minorHAnsi"/>
          <w:sz w:val="18"/>
          <w:szCs w:val="18"/>
        </w:rPr>
        <w:t xml:space="preserve"> N, </w:t>
      </w:r>
      <w:proofErr w:type="spellStart"/>
      <w:r w:rsidRPr="008775E9">
        <w:rPr>
          <w:rFonts w:asciiTheme="minorHAnsi" w:hAnsiTheme="minorHAnsi"/>
          <w:sz w:val="18"/>
          <w:szCs w:val="18"/>
        </w:rPr>
        <w:t>Alam</w:t>
      </w:r>
      <w:proofErr w:type="spellEnd"/>
      <w:r w:rsidRPr="008775E9">
        <w:rPr>
          <w:rFonts w:asciiTheme="minorHAnsi" w:hAnsiTheme="minorHAnsi"/>
          <w:sz w:val="18"/>
          <w:szCs w:val="18"/>
        </w:rPr>
        <w:t xml:space="preserve"> SI, </w:t>
      </w:r>
      <w:proofErr w:type="spellStart"/>
      <w:r w:rsidRPr="008775E9">
        <w:rPr>
          <w:rFonts w:asciiTheme="minorHAnsi" w:hAnsiTheme="minorHAnsi"/>
          <w:sz w:val="18"/>
          <w:szCs w:val="18"/>
        </w:rPr>
        <w:t>Akter</w:t>
      </w:r>
      <w:proofErr w:type="spellEnd"/>
      <w:r w:rsidRPr="008775E9">
        <w:rPr>
          <w:rFonts w:asciiTheme="minorHAnsi" w:hAnsiTheme="minorHAnsi"/>
          <w:sz w:val="18"/>
          <w:szCs w:val="18"/>
        </w:rPr>
        <w:t xml:space="preserve"> Z, </w:t>
      </w:r>
      <w:proofErr w:type="spellStart"/>
      <w:r w:rsidRPr="008775E9">
        <w:rPr>
          <w:rFonts w:asciiTheme="minorHAnsi" w:hAnsiTheme="minorHAnsi"/>
          <w:sz w:val="18"/>
          <w:szCs w:val="18"/>
        </w:rPr>
        <w:t>Akter</w:t>
      </w:r>
      <w:proofErr w:type="spellEnd"/>
      <w:r w:rsidRPr="008775E9">
        <w:rPr>
          <w:rFonts w:asciiTheme="minorHAnsi" w:hAnsiTheme="minorHAnsi"/>
          <w:sz w:val="18"/>
          <w:szCs w:val="18"/>
        </w:rPr>
        <w:t xml:space="preserve"> S, </w:t>
      </w:r>
      <w:proofErr w:type="spellStart"/>
      <w:r w:rsidRPr="008775E9">
        <w:rPr>
          <w:rFonts w:asciiTheme="minorHAnsi" w:hAnsiTheme="minorHAnsi"/>
          <w:sz w:val="18"/>
          <w:szCs w:val="18"/>
        </w:rPr>
        <w:t>Rouf</w:t>
      </w:r>
      <w:proofErr w:type="spellEnd"/>
      <w:r w:rsidRPr="008775E9">
        <w:rPr>
          <w:rFonts w:asciiTheme="minorHAnsi" w:hAnsiTheme="minorHAnsi"/>
          <w:sz w:val="18"/>
          <w:szCs w:val="18"/>
        </w:rPr>
        <w:t xml:space="preserve"> A, </w:t>
      </w:r>
      <w:proofErr w:type="spellStart"/>
      <w:r w:rsidRPr="008775E9">
        <w:rPr>
          <w:rFonts w:asciiTheme="minorHAnsi" w:hAnsiTheme="minorHAnsi"/>
          <w:sz w:val="18"/>
          <w:szCs w:val="18"/>
        </w:rPr>
        <w:t>Shaheed</w:t>
      </w:r>
      <w:proofErr w:type="spellEnd"/>
      <w:r w:rsidRPr="008775E9">
        <w:rPr>
          <w:rFonts w:asciiTheme="minorHAnsi" w:hAnsiTheme="minorHAnsi"/>
          <w:sz w:val="18"/>
          <w:szCs w:val="18"/>
        </w:rPr>
        <w:t xml:space="preserve"> H (2011) </w:t>
      </w:r>
      <w:r w:rsidRPr="008775E9">
        <w:rPr>
          <w:rFonts w:asciiTheme="minorHAnsi" w:eastAsiaTheme="minorHAnsi" w:hAnsiTheme="minorHAnsi" w:cs="Times New Roman"/>
          <w:bCs/>
          <w:sz w:val="18"/>
          <w:szCs w:val="18"/>
        </w:rPr>
        <w:t>Padma Bridge in Bangladesh - An Opportunity and Challenges for Char-Land Livelihoods Sustainability: A Case Study on Char-</w:t>
      </w:r>
      <w:proofErr w:type="spellStart"/>
      <w:r w:rsidRPr="008775E9">
        <w:rPr>
          <w:rFonts w:asciiTheme="minorHAnsi" w:eastAsiaTheme="minorHAnsi" w:hAnsiTheme="minorHAnsi" w:cs="Times New Roman"/>
          <w:bCs/>
          <w:sz w:val="18"/>
          <w:szCs w:val="18"/>
        </w:rPr>
        <w:t>Janajat</w:t>
      </w:r>
      <w:proofErr w:type="spellEnd"/>
      <w:r w:rsidRPr="008775E9">
        <w:rPr>
          <w:rFonts w:asciiTheme="minorHAnsi" w:eastAsiaTheme="minorHAnsi" w:hAnsiTheme="minorHAnsi" w:cs="Times New Roman"/>
          <w:bCs/>
          <w:sz w:val="18"/>
          <w:szCs w:val="18"/>
        </w:rPr>
        <w:t xml:space="preserve"> in the Ganges Active Delta. Asia Pacific Journal of Rural Development. XXI(2):119-144</w:t>
      </w:r>
    </w:p>
    <w:p w:rsidR="001917AA" w:rsidRPr="008775E9" w:rsidRDefault="001917AA" w:rsidP="00554003">
      <w:pPr>
        <w:pStyle w:val="ListParagraph"/>
        <w:widowControl/>
        <w:numPr>
          <w:ilvl w:val="0"/>
          <w:numId w:val="8"/>
        </w:numPr>
        <w:autoSpaceDE w:val="0"/>
        <w:autoSpaceDN w:val="0"/>
        <w:adjustRightInd w:val="0"/>
        <w:ind w:left="360" w:hanging="270"/>
        <w:rPr>
          <w:rFonts w:asciiTheme="minorHAnsi" w:eastAsiaTheme="minorHAnsi" w:hAnsiTheme="minorHAnsi" w:cs="Times New Roman"/>
          <w:bCs/>
          <w:sz w:val="18"/>
          <w:szCs w:val="18"/>
        </w:rPr>
      </w:pPr>
      <w:r w:rsidRPr="008775E9">
        <w:rPr>
          <w:rFonts w:asciiTheme="minorHAnsi" w:hAnsiTheme="minorHAnsi"/>
          <w:sz w:val="18"/>
          <w:szCs w:val="18"/>
        </w:rPr>
        <w:t xml:space="preserve">Blitz </w:t>
      </w:r>
      <w:proofErr w:type="spellStart"/>
      <w:r w:rsidRPr="008775E9">
        <w:rPr>
          <w:rFonts w:asciiTheme="minorHAnsi" w:hAnsiTheme="minorHAnsi"/>
          <w:sz w:val="18"/>
          <w:szCs w:val="18"/>
        </w:rPr>
        <w:t>Bk</w:t>
      </w:r>
      <w:proofErr w:type="spellEnd"/>
      <w:r w:rsidRPr="008775E9">
        <w:rPr>
          <w:rFonts w:asciiTheme="minorHAnsi" w:hAnsiTheme="minorHAnsi"/>
          <w:sz w:val="18"/>
          <w:szCs w:val="18"/>
        </w:rPr>
        <w:t xml:space="preserve"> (2014) </w:t>
      </w:r>
      <w:r w:rsidRPr="008775E9">
        <w:rPr>
          <w:rFonts w:asciiTheme="minorHAnsi" w:eastAsia="MinionPro-Regular" w:hAnsiTheme="minorHAnsi" w:cs="MinionPro-Regular"/>
          <w:sz w:val="18"/>
          <w:szCs w:val="18"/>
        </w:rPr>
        <w:t>Location Security and Environmental-</w:t>
      </w:r>
    </w:p>
    <w:p w:rsidR="001917AA" w:rsidRDefault="001917AA" w:rsidP="00554003">
      <w:pPr>
        <w:widowControl/>
        <w:autoSpaceDE w:val="0"/>
        <w:autoSpaceDN w:val="0"/>
        <w:adjustRightInd w:val="0"/>
        <w:rPr>
          <w:rFonts w:asciiTheme="minorHAnsi" w:eastAsia="MinionPro-Regular" w:hAnsiTheme="minorHAnsi" w:cs="MinionPro-Regular"/>
          <w:sz w:val="18"/>
          <w:szCs w:val="18"/>
        </w:rPr>
      </w:pPr>
      <w:r>
        <w:rPr>
          <w:rFonts w:asciiTheme="minorHAnsi" w:eastAsia="MinionPro-Regular" w:hAnsiTheme="minorHAnsi" w:cs="MinionPro-Regular"/>
          <w:sz w:val="18"/>
          <w:szCs w:val="18"/>
        </w:rPr>
        <w:t xml:space="preserve">         </w:t>
      </w:r>
      <w:r w:rsidRPr="00D80E56">
        <w:rPr>
          <w:rFonts w:asciiTheme="minorHAnsi" w:eastAsia="MinionPro-Regular" w:hAnsiTheme="minorHAnsi" w:cs="MinionPro-Regular"/>
          <w:sz w:val="18"/>
          <w:szCs w:val="18"/>
        </w:rPr>
        <w:t>Induce</w:t>
      </w:r>
      <w:r>
        <w:rPr>
          <w:rFonts w:asciiTheme="minorHAnsi" w:eastAsia="MinionPro-Regular" w:hAnsiTheme="minorHAnsi" w:cs="MinionPro-Regular"/>
          <w:sz w:val="18"/>
          <w:szCs w:val="18"/>
        </w:rPr>
        <w:t xml:space="preserve">d Displacement: a Case Study of </w:t>
      </w:r>
      <w:r w:rsidRPr="00D80E56">
        <w:rPr>
          <w:rFonts w:asciiTheme="minorHAnsi" w:eastAsia="MinionPro-Regular" w:hAnsiTheme="minorHAnsi" w:cs="MinionPro-Regular"/>
          <w:sz w:val="18"/>
          <w:szCs w:val="18"/>
        </w:rPr>
        <w:t xml:space="preserve">the Riverine Islands in </w:t>
      </w:r>
      <w:r>
        <w:rPr>
          <w:rFonts w:asciiTheme="minorHAnsi" w:eastAsia="MinionPro-Regular" w:hAnsiTheme="minorHAnsi" w:cs="MinionPro-Regular"/>
          <w:sz w:val="18"/>
          <w:szCs w:val="18"/>
        </w:rPr>
        <w:t xml:space="preserve">  </w:t>
      </w:r>
    </w:p>
    <w:p w:rsidR="008775E9" w:rsidRDefault="001917AA" w:rsidP="00554003">
      <w:pPr>
        <w:widowControl/>
        <w:autoSpaceDE w:val="0"/>
        <w:autoSpaceDN w:val="0"/>
        <w:adjustRightInd w:val="0"/>
        <w:rPr>
          <w:rFonts w:asciiTheme="minorHAnsi" w:eastAsia="MinionPro-Regular" w:hAnsiTheme="minorHAnsi" w:cs="MinionPro-Regular"/>
          <w:sz w:val="18"/>
          <w:szCs w:val="18"/>
        </w:rPr>
      </w:pPr>
      <w:r>
        <w:rPr>
          <w:rFonts w:asciiTheme="minorHAnsi" w:eastAsia="MinionPro-Regular" w:hAnsiTheme="minorHAnsi" w:cs="MinionPro-Regular"/>
          <w:sz w:val="18"/>
          <w:szCs w:val="18"/>
        </w:rPr>
        <w:t xml:space="preserve">         </w:t>
      </w:r>
      <w:r w:rsidRPr="00D80E56">
        <w:rPr>
          <w:rFonts w:asciiTheme="minorHAnsi" w:eastAsia="MinionPro-Regular" w:hAnsiTheme="minorHAnsi" w:cs="MinionPro-Regular"/>
          <w:sz w:val="18"/>
          <w:szCs w:val="18"/>
        </w:rPr>
        <w:t>Bangladesh</w:t>
      </w:r>
      <w:r>
        <w:rPr>
          <w:rFonts w:asciiTheme="minorHAnsi" w:eastAsia="MinionPro-Regular" w:hAnsiTheme="minorHAnsi" w:cs="MinionPro-Regular"/>
          <w:sz w:val="18"/>
          <w:szCs w:val="18"/>
        </w:rPr>
        <w:t>. Refuge. 29(2): 69-71</w:t>
      </w:r>
    </w:p>
    <w:p w:rsidR="008775E9" w:rsidRPr="008775E9" w:rsidRDefault="001917AA" w:rsidP="00554003">
      <w:pPr>
        <w:pStyle w:val="ListParagraph"/>
        <w:widowControl/>
        <w:numPr>
          <w:ilvl w:val="0"/>
          <w:numId w:val="8"/>
        </w:numPr>
        <w:autoSpaceDE w:val="0"/>
        <w:autoSpaceDN w:val="0"/>
        <w:adjustRightInd w:val="0"/>
        <w:ind w:left="360" w:hanging="270"/>
        <w:rPr>
          <w:rFonts w:asciiTheme="minorHAnsi" w:eastAsia="MinionPro-Regular" w:hAnsiTheme="minorHAnsi" w:cs="MinionPro-Regular"/>
          <w:sz w:val="18"/>
          <w:szCs w:val="18"/>
        </w:rPr>
      </w:pPr>
      <w:r w:rsidRPr="008775E9">
        <w:rPr>
          <w:rFonts w:asciiTheme="minorHAnsi" w:eastAsia="MinionPro-Regular" w:hAnsiTheme="minorHAnsi" w:cs="MinionPro-Regular"/>
          <w:sz w:val="18"/>
          <w:szCs w:val="18"/>
        </w:rPr>
        <w:t xml:space="preserve">Arsenault MP, </w:t>
      </w:r>
      <w:proofErr w:type="spellStart"/>
      <w:r w:rsidRPr="008775E9">
        <w:rPr>
          <w:rFonts w:asciiTheme="minorHAnsi" w:eastAsia="MinionPro-Regular" w:hAnsiTheme="minorHAnsi" w:cs="MinionPro-Regular"/>
          <w:sz w:val="18"/>
          <w:szCs w:val="18"/>
        </w:rPr>
        <w:t>Azam</w:t>
      </w:r>
      <w:proofErr w:type="spellEnd"/>
      <w:r w:rsidRPr="008775E9">
        <w:rPr>
          <w:rFonts w:asciiTheme="minorHAnsi" w:eastAsia="MinionPro-Regular" w:hAnsiTheme="minorHAnsi" w:cs="MinionPro-Regular"/>
          <w:sz w:val="18"/>
          <w:szCs w:val="18"/>
        </w:rPr>
        <w:t xml:space="preserve"> MN, Ahmed S (2015)  </w:t>
      </w:r>
      <w:r w:rsidRPr="008775E9">
        <w:rPr>
          <w:rFonts w:asciiTheme="minorHAnsi" w:eastAsiaTheme="minorHAnsi" w:hAnsiTheme="minorHAnsi" w:cs="Times New Roman"/>
          <w:bCs/>
          <w:sz w:val="18"/>
          <w:szCs w:val="18"/>
        </w:rPr>
        <w:t>Riverbank Erosion and Migration In Bangladesh’s Char Lands. Environment, Migration and Adaptation: Ch-3:41-63.</w:t>
      </w:r>
    </w:p>
    <w:p w:rsidR="001917AA" w:rsidRDefault="001917AA" w:rsidP="00554003">
      <w:pPr>
        <w:spacing w:line="200" w:lineRule="exact"/>
        <w:jc w:val="both"/>
        <w:rPr>
          <w:rFonts w:ascii="Calibri" w:hAnsi="Calibri"/>
        </w:rPr>
        <w:sectPr w:rsidR="001917AA" w:rsidSect="008E5477">
          <w:type w:val="continuous"/>
          <w:pgSz w:w="11910" w:h="16840"/>
          <w:pgMar w:top="995" w:right="600" w:bottom="840" w:left="620" w:header="720" w:footer="720" w:gutter="0"/>
          <w:cols w:num="2" w:space="720" w:equalWidth="0">
            <w:col w:w="5214" w:space="138"/>
            <w:col w:w="5338"/>
          </w:cols>
        </w:sectPr>
      </w:pPr>
    </w:p>
    <w:p w:rsidR="008775E9" w:rsidRDefault="008775E9" w:rsidP="00554003">
      <w:pPr>
        <w:spacing w:line="204" w:lineRule="exact"/>
        <w:ind w:left="90"/>
        <w:rPr>
          <w:rFonts w:ascii="Arial"/>
          <w:b/>
          <w:sz w:val="20"/>
        </w:rPr>
      </w:pPr>
      <w:r>
        <w:rPr>
          <w:rFonts w:ascii="Arial"/>
          <w:b/>
          <w:color w:val="BF5A14"/>
          <w:sz w:val="20"/>
        </w:rPr>
        <w:lastRenderedPageBreak/>
        <w:t xml:space="preserve">Recent Publications </w:t>
      </w:r>
    </w:p>
    <w:p w:rsidR="008775E9" w:rsidRPr="008775E9" w:rsidRDefault="008775E9" w:rsidP="00554003">
      <w:pPr>
        <w:pStyle w:val="ListParagraph"/>
        <w:widowControl/>
        <w:numPr>
          <w:ilvl w:val="0"/>
          <w:numId w:val="9"/>
        </w:numPr>
        <w:autoSpaceDE w:val="0"/>
        <w:autoSpaceDN w:val="0"/>
        <w:adjustRightInd w:val="0"/>
        <w:ind w:left="450"/>
        <w:rPr>
          <w:rFonts w:asciiTheme="minorHAnsi" w:eastAsiaTheme="minorHAnsi" w:hAnsiTheme="minorHAnsi" w:cs="AdvPTimesB"/>
          <w:sz w:val="18"/>
          <w:szCs w:val="18"/>
        </w:rPr>
      </w:pPr>
      <w:r w:rsidRPr="008775E9">
        <w:rPr>
          <w:rFonts w:asciiTheme="minorHAnsi" w:hAnsiTheme="minorHAnsi"/>
          <w:sz w:val="18"/>
          <w:szCs w:val="18"/>
        </w:rPr>
        <w:t xml:space="preserve">Thakur PK, </w:t>
      </w:r>
      <w:proofErr w:type="spellStart"/>
      <w:r w:rsidRPr="008775E9">
        <w:rPr>
          <w:rFonts w:asciiTheme="minorHAnsi" w:hAnsiTheme="minorHAnsi"/>
          <w:sz w:val="18"/>
          <w:szCs w:val="18"/>
        </w:rPr>
        <w:t>Laha</w:t>
      </w:r>
      <w:proofErr w:type="spellEnd"/>
      <w:r w:rsidRPr="008775E9">
        <w:rPr>
          <w:rFonts w:asciiTheme="minorHAnsi" w:hAnsiTheme="minorHAnsi"/>
          <w:sz w:val="18"/>
          <w:szCs w:val="18"/>
        </w:rPr>
        <w:t xml:space="preserve"> C, </w:t>
      </w:r>
      <w:proofErr w:type="spellStart"/>
      <w:r w:rsidRPr="008775E9">
        <w:rPr>
          <w:rFonts w:asciiTheme="minorHAnsi" w:hAnsiTheme="minorHAnsi"/>
          <w:sz w:val="18"/>
          <w:szCs w:val="18"/>
        </w:rPr>
        <w:t>Aggarwal</w:t>
      </w:r>
      <w:proofErr w:type="spellEnd"/>
      <w:r w:rsidRPr="008775E9">
        <w:rPr>
          <w:rFonts w:asciiTheme="minorHAnsi" w:hAnsiTheme="minorHAnsi"/>
          <w:sz w:val="18"/>
          <w:szCs w:val="18"/>
        </w:rPr>
        <w:t xml:space="preserve"> SP (2012) </w:t>
      </w:r>
      <w:r w:rsidRPr="008775E9">
        <w:rPr>
          <w:rFonts w:asciiTheme="minorHAnsi" w:eastAsiaTheme="minorHAnsi" w:hAnsiTheme="minorHAnsi" w:cs="AdvPTimesB"/>
          <w:sz w:val="18"/>
          <w:szCs w:val="18"/>
        </w:rPr>
        <w:t xml:space="preserve">River bank erosion hazard study of river Ganga, upstream of </w:t>
      </w:r>
      <w:proofErr w:type="spellStart"/>
      <w:r w:rsidRPr="008775E9">
        <w:rPr>
          <w:rFonts w:asciiTheme="minorHAnsi" w:eastAsiaTheme="minorHAnsi" w:hAnsiTheme="minorHAnsi" w:cs="AdvPTimesB"/>
          <w:sz w:val="18"/>
          <w:szCs w:val="18"/>
        </w:rPr>
        <w:t>Farakka</w:t>
      </w:r>
      <w:proofErr w:type="spellEnd"/>
      <w:r w:rsidRPr="008775E9">
        <w:rPr>
          <w:rFonts w:asciiTheme="minorHAnsi" w:eastAsiaTheme="minorHAnsi" w:hAnsiTheme="minorHAnsi" w:cs="AdvPTimesB"/>
          <w:sz w:val="18"/>
          <w:szCs w:val="18"/>
        </w:rPr>
        <w:t xml:space="preserve"> barrage using remote sensing and GIS</w:t>
      </w:r>
      <w:r w:rsidRPr="008775E9">
        <w:rPr>
          <w:rFonts w:asciiTheme="minorHAnsi" w:hAnsiTheme="minorHAnsi"/>
          <w:sz w:val="18"/>
          <w:szCs w:val="18"/>
        </w:rPr>
        <w:t>. Natural Hazards. 61:967-987</w:t>
      </w:r>
    </w:p>
    <w:p w:rsidR="008775E9" w:rsidRDefault="008775E9" w:rsidP="00554003">
      <w:pPr>
        <w:spacing w:line="200" w:lineRule="exact"/>
        <w:jc w:val="both"/>
        <w:rPr>
          <w:rFonts w:ascii="Calibri" w:hAnsi="Calibri"/>
        </w:rPr>
      </w:pPr>
    </w:p>
    <w:p w:rsidR="008775E9" w:rsidRPr="008775E9" w:rsidRDefault="008775E9" w:rsidP="00554003">
      <w:pPr>
        <w:spacing w:line="200" w:lineRule="exact"/>
        <w:jc w:val="both"/>
        <w:rPr>
          <w:rFonts w:ascii="Calibri" w:hAnsi="Calibri"/>
          <w:sz w:val="2"/>
        </w:rPr>
      </w:pPr>
    </w:p>
    <w:p w:rsidR="008775E9" w:rsidRPr="008775E9" w:rsidRDefault="008775E9" w:rsidP="00554003">
      <w:pPr>
        <w:pStyle w:val="ListParagraph"/>
        <w:widowControl/>
        <w:numPr>
          <w:ilvl w:val="0"/>
          <w:numId w:val="8"/>
        </w:numPr>
        <w:autoSpaceDE w:val="0"/>
        <w:autoSpaceDN w:val="0"/>
        <w:adjustRightInd w:val="0"/>
        <w:ind w:left="360" w:hanging="270"/>
        <w:rPr>
          <w:rFonts w:asciiTheme="minorHAnsi" w:eastAsia="MinionPro-Regular" w:hAnsiTheme="minorHAnsi" w:cs="MinionPro-Regular"/>
          <w:sz w:val="18"/>
          <w:szCs w:val="18"/>
        </w:rPr>
      </w:pPr>
      <w:proofErr w:type="spellStart"/>
      <w:r w:rsidRPr="008775E9">
        <w:rPr>
          <w:rFonts w:asciiTheme="minorHAnsi" w:eastAsiaTheme="minorHAnsi" w:hAnsiTheme="minorHAnsi" w:cs="Times New Roman"/>
          <w:bCs/>
          <w:sz w:val="18"/>
          <w:szCs w:val="18"/>
        </w:rPr>
        <w:t>Nihal</w:t>
      </w:r>
      <w:proofErr w:type="spellEnd"/>
      <w:r w:rsidRPr="008775E9">
        <w:rPr>
          <w:rFonts w:asciiTheme="minorHAnsi" w:eastAsiaTheme="minorHAnsi" w:hAnsiTheme="minorHAnsi" w:cs="Times New Roman"/>
          <w:bCs/>
          <w:sz w:val="18"/>
          <w:szCs w:val="18"/>
        </w:rPr>
        <w:t xml:space="preserve"> F, </w:t>
      </w:r>
      <w:proofErr w:type="spellStart"/>
      <w:r w:rsidRPr="008775E9">
        <w:rPr>
          <w:rFonts w:asciiTheme="minorHAnsi" w:eastAsiaTheme="minorHAnsi" w:hAnsiTheme="minorHAnsi" w:cs="Times New Roman"/>
          <w:bCs/>
          <w:sz w:val="18"/>
          <w:szCs w:val="18"/>
        </w:rPr>
        <w:t>Sakib</w:t>
      </w:r>
      <w:proofErr w:type="spellEnd"/>
      <w:r w:rsidRPr="008775E9">
        <w:rPr>
          <w:rFonts w:asciiTheme="minorHAnsi" w:eastAsiaTheme="minorHAnsi" w:hAnsiTheme="minorHAnsi" w:cs="Times New Roman"/>
          <w:bCs/>
          <w:sz w:val="18"/>
          <w:szCs w:val="18"/>
        </w:rPr>
        <w:t xml:space="preserve"> M, </w:t>
      </w:r>
      <w:proofErr w:type="spellStart"/>
      <w:r w:rsidRPr="008775E9">
        <w:rPr>
          <w:rFonts w:asciiTheme="minorHAnsi" w:eastAsiaTheme="minorHAnsi" w:hAnsiTheme="minorHAnsi" w:cs="Times New Roman"/>
          <w:bCs/>
          <w:sz w:val="18"/>
          <w:szCs w:val="18"/>
        </w:rPr>
        <w:t>Elahi</w:t>
      </w:r>
      <w:proofErr w:type="spellEnd"/>
      <w:r w:rsidRPr="008775E9">
        <w:rPr>
          <w:rFonts w:asciiTheme="minorHAnsi" w:eastAsiaTheme="minorHAnsi" w:hAnsiTheme="minorHAnsi" w:cs="Times New Roman"/>
          <w:bCs/>
          <w:sz w:val="18"/>
          <w:szCs w:val="18"/>
        </w:rPr>
        <w:t xml:space="preserve"> MW, Ahmed T, </w:t>
      </w:r>
      <w:proofErr w:type="spellStart"/>
      <w:r w:rsidRPr="008775E9">
        <w:rPr>
          <w:rFonts w:asciiTheme="minorHAnsi" w:eastAsiaTheme="minorHAnsi" w:hAnsiTheme="minorHAnsi" w:cs="Times New Roman"/>
          <w:bCs/>
          <w:sz w:val="18"/>
          <w:szCs w:val="18"/>
        </w:rPr>
        <w:t>Haque</w:t>
      </w:r>
      <w:proofErr w:type="spellEnd"/>
      <w:r w:rsidRPr="008775E9">
        <w:rPr>
          <w:rFonts w:asciiTheme="minorHAnsi" w:eastAsiaTheme="minorHAnsi" w:hAnsiTheme="minorHAnsi" w:cs="Times New Roman"/>
          <w:bCs/>
          <w:sz w:val="18"/>
          <w:szCs w:val="18"/>
        </w:rPr>
        <w:t xml:space="preserve"> A, </w:t>
      </w:r>
      <w:proofErr w:type="spellStart"/>
      <w:r w:rsidRPr="008775E9">
        <w:rPr>
          <w:rFonts w:asciiTheme="minorHAnsi" w:eastAsiaTheme="minorHAnsi" w:hAnsiTheme="minorHAnsi" w:cs="Times New Roman"/>
          <w:bCs/>
          <w:sz w:val="18"/>
          <w:szCs w:val="18"/>
        </w:rPr>
        <w:t>Rahman</w:t>
      </w:r>
      <w:proofErr w:type="spellEnd"/>
      <w:r w:rsidRPr="008775E9">
        <w:rPr>
          <w:rFonts w:asciiTheme="minorHAnsi" w:eastAsiaTheme="minorHAnsi" w:hAnsiTheme="minorHAnsi" w:cs="Times New Roman"/>
          <w:bCs/>
          <w:sz w:val="18"/>
          <w:szCs w:val="18"/>
        </w:rPr>
        <w:t xml:space="preserve"> MM, Omar At (2015) </w:t>
      </w:r>
      <w:r w:rsidRPr="008775E9">
        <w:rPr>
          <w:bCs/>
          <w:sz w:val="18"/>
          <w:szCs w:val="18"/>
        </w:rPr>
        <w:t xml:space="preserve">Monitoring of </w:t>
      </w:r>
      <w:proofErr w:type="spellStart"/>
      <w:r w:rsidRPr="008775E9">
        <w:rPr>
          <w:bCs/>
          <w:sz w:val="18"/>
          <w:szCs w:val="18"/>
        </w:rPr>
        <w:t>Planform</w:t>
      </w:r>
      <w:proofErr w:type="spellEnd"/>
      <w:r w:rsidRPr="008775E9">
        <w:rPr>
          <w:bCs/>
          <w:sz w:val="18"/>
          <w:szCs w:val="18"/>
        </w:rPr>
        <w:t xml:space="preserve"> Changes and Computation of Erosion/Accretion of </w:t>
      </w:r>
      <w:proofErr w:type="spellStart"/>
      <w:r w:rsidRPr="008775E9">
        <w:rPr>
          <w:bCs/>
          <w:sz w:val="18"/>
          <w:szCs w:val="18"/>
        </w:rPr>
        <w:t>Bishkhali</w:t>
      </w:r>
      <w:proofErr w:type="spellEnd"/>
      <w:r w:rsidRPr="008775E9">
        <w:rPr>
          <w:bCs/>
          <w:sz w:val="18"/>
          <w:szCs w:val="18"/>
        </w:rPr>
        <w:t xml:space="preserve"> Estuary Using Satellite Image. </w:t>
      </w:r>
      <w:r w:rsidRPr="008775E9">
        <w:rPr>
          <w:sz w:val="18"/>
          <w:szCs w:val="18"/>
        </w:rPr>
        <w:t>International Conference on Climate Change and Water Security.</w:t>
      </w:r>
    </w:p>
    <w:p w:rsidR="008775E9" w:rsidRPr="008775E9" w:rsidRDefault="008775E9" w:rsidP="00554003">
      <w:pPr>
        <w:spacing w:line="200" w:lineRule="exact"/>
        <w:jc w:val="both"/>
        <w:rPr>
          <w:rFonts w:ascii="Calibri" w:hAnsi="Calibri"/>
          <w:sz w:val="2"/>
        </w:rPr>
        <w:sectPr w:rsidR="008775E9" w:rsidRPr="008775E9" w:rsidSect="008E5477">
          <w:footerReference w:type="default" r:id="rId13"/>
          <w:type w:val="continuous"/>
          <w:pgSz w:w="11910" w:h="16840"/>
          <w:pgMar w:top="995" w:right="600" w:bottom="840" w:left="620" w:header="720" w:footer="720" w:gutter="0"/>
          <w:cols w:num="2" w:space="720" w:equalWidth="0">
            <w:col w:w="5214" w:space="138"/>
            <w:col w:w="5338"/>
          </w:cols>
        </w:sectPr>
      </w:pPr>
    </w:p>
    <w:p w:rsidR="00AE3E37" w:rsidRDefault="00F41061" w:rsidP="00F41061">
      <w:pPr>
        <w:pStyle w:val="BodyText"/>
        <w:rPr>
          <w:rFonts w:ascii="Calibri"/>
          <w:sz w:val="4"/>
        </w:rPr>
      </w:pPr>
      <w:r w:rsidRPr="008775E9">
        <w:rPr>
          <w:noProof/>
          <w:sz w:val="12"/>
        </w:rPr>
        <w:lastRenderedPageBreak/>
        <mc:AlternateContent>
          <mc:Choice Requires="wps">
            <w:drawing>
              <wp:anchor distT="0" distB="0" distL="114300" distR="114300" simplePos="0" relativeHeight="251666432" behindDoc="0" locked="0" layoutInCell="1" allowOverlap="1" wp14:anchorId="1B8F114E" wp14:editId="5A97B0A8">
                <wp:simplePos x="0" y="0"/>
                <wp:positionH relativeFrom="column">
                  <wp:posOffset>688340</wp:posOffset>
                </wp:positionH>
                <wp:positionV relativeFrom="paragraph">
                  <wp:posOffset>23495</wp:posOffset>
                </wp:positionV>
                <wp:extent cx="631190" cy="621665"/>
                <wp:effectExtent l="0" t="0" r="16510" b="2603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 cy="621665"/>
                        </a:xfrm>
                        <a:prstGeom prst="rect">
                          <a:avLst/>
                        </a:prstGeom>
                        <a:solidFill>
                          <a:srgbClr val="FFFFFF"/>
                        </a:solidFill>
                        <a:ln w="9525">
                          <a:solidFill>
                            <a:srgbClr val="000000"/>
                          </a:solidFill>
                          <a:miter lim="800000"/>
                          <a:headEnd/>
                          <a:tailEnd/>
                        </a:ln>
                      </wps:spPr>
                      <wps:txbx>
                        <w:txbxContent>
                          <w:p w:rsidR="00164F46" w:rsidRPr="00164F46" w:rsidRDefault="00164F46" w:rsidP="00164F46">
                            <w:pPr>
                              <w:jc w:val="center"/>
                              <w:rPr>
                                <w:sz w:val="10"/>
                                <w:szCs w:val="10"/>
                              </w:rPr>
                            </w:pPr>
                            <w:r>
                              <w:rPr>
                                <w:noProof/>
                                <w:sz w:val="10"/>
                                <w:szCs w:val="10"/>
                              </w:rPr>
                              <w:drawing>
                                <wp:inline distT="0" distB="0" distL="0" distR="0" wp14:anchorId="3BC98C8A" wp14:editId="3E215403">
                                  <wp:extent cx="555827" cy="555955"/>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spect="1" noChangeArrowheads="1"/>
                                          </pic:cNvPicPr>
                                        </pic:nvPicPr>
                                        <pic:blipFill>
                                          <a:blip r:embed="rId14">
                                            <a:lum bright="20000" contrast="40000"/>
                                            <a:extLst>
                                              <a:ext uri="{28A0092B-C50C-407E-A947-70E740481C1C}">
                                                <a14:useLocalDpi xmlns:a14="http://schemas.microsoft.com/office/drawing/2010/main" val="0"/>
                                              </a:ext>
                                            </a:extLst>
                                          </a:blip>
                                          <a:srcRect/>
                                          <a:stretch>
                                            <a:fillRect/>
                                          </a:stretch>
                                        </pic:blipFill>
                                        <pic:spPr bwMode="auto">
                                          <a:xfrm>
                                            <a:off x="0" y="0"/>
                                            <a:ext cx="557784" cy="557913"/>
                                          </a:xfrm>
                                          <a:prstGeom prst="rect">
                                            <a:avLst/>
                                          </a:prstGeom>
                                          <a:noFill/>
                                          <a:ln>
                                            <a:noFill/>
                                          </a:ln>
                                        </pic:spPr>
                                      </pic:pic>
                                    </a:graphicData>
                                  </a:graphic>
                                </wp:inline>
                              </w:drawing>
                            </w:r>
                          </w:p>
                          <w:p w:rsidR="00164F46" w:rsidRPr="00164F46" w:rsidRDefault="00164F46" w:rsidP="00164F46">
                            <w:pPr>
                              <w:jc w:val="center"/>
                              <w:rPr>
                                <w:sz w:val="10"/>
                                <w:szCs w:val="10"/>
                              </w:rPr>
                            </w:pPr>
                            <w:r w:rsidRPr="00164F46">
                              <w:rPr>
                                <w:sz w:val="10"/>
                                <w:szCs w:val="10"/>
                              </w:rPr>
                              <w:t xml:space="preserve">Ms. </w:t>
                            </w:r>
                            <w:r>
                              <w:rPr>
                                <w:sz w:val="10"/>
                                <w:szCs w:val="10"/>
                              </w:rPr>
                              <w:t>Lisa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54.2pt;margin-top:1.85pt;width:49.7pt;height:48.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">
                <v:textbox inset="0,0,0,0">
                  <w:txbxContent>
                    <w:p w:rsidR="00164F46" w:rsidRPr="00164F46" w:rsidRDefault="00164F46" w:rsidP="00164F46">
                      <w:pPr>
                        <w:jc w:val="center"/>
                        <w:rPr>
                          <w:sz w:val="10"/>
                          <w:szCs w:val="10"/>
                        </w:rPr>
                      </w:pPr>
                      <w:r>
                        <w:rPr>
                          <w:noProof/>
                          <w:sz w:val="10"/>
                          <w:szCs w:val="10"/>
                        </w:rPr>
                        <w:drawing>
                          <wp:inline distT="0" distB="0" distL="0" distR="0" wp14:anchorId="3BC98C8A" wp14:editId="3E215403">
                            <wp:extent cx="555827" cy="555955"/>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spect="1" noChangeArrowheads="1"/>
                                    </pic:cNvPicPr>
                                  </pic:nvPicPr>
                                  <pic:blipFill>
                                    <a:blip r:embed="rId15">
                                      <a:lum bright="20000" contrast="40000"/>
                                      <a:extLst>
                                        <a:ext uri="{28A0092B-C50C-407E-A947-70E740481C1C}">
                                          <a14:useLocalDpi xmlns:a14="http://schemas.microsoft.com/office/drawing/2010/main" val="0"/>
                                        </a:ext>
                                      </a:extLst>
                                    </a:blip>
                                    <a:srcRect/>
                                    <a:stretch>
                                      <a:fillRect/>
                                    </a:stretch>
                                  </pic:blipFill>
                                  <pic:spPr bwMode="auto">
                                    <a:xfrm>
                                      <a:off x="0" y="0"/>
                                      <a:ext cx="557784" cy="557913"/>
                                    </a:xfrm>
                                    <a:prstGeom prst="rect">
                                      <a:avLst/>
                                    </a:prstGeom>
                                    <a:noFill/>
                                    <a:ln>
                                      <a:noFill/>
                                    </a:ln>
                                  </pic:spPr>
                                </pic:pic>
                              </a:graphicData>
                            </a:graphic>
                          </wp:inline>
                        </w:drawing>
                      </w:r>
                    </w:p>
                    <w:p w:rsidR="00164F46" w:rsidRPr="00164F46" w:rsidRDefault="00164F46" w:rsidP="00164F46">
                      <w:pPr>
                        <w:jc w:val="center"/>
                        <w:rPr>
                          <w:sz w:val="10"/>
                          <w:szCs w:val="10"/>
                        </w:rPr>
                      </w:pPr>
                      <w:r w:rsidRPr="00164F46">
                        <w:rPr>
                          <w:sz w:val="10"/>
                          <w:szCs w:val="10"/>
                        </w:rPr>
                        <w:t xml:space="preserve">Ms. </w:t>
                      </w:r>
                      <w:r>
                        <w:rPr>
                          <w:sz w:val="10"/>
                          <w:szCs w:val="10"/>
                        </w:rPr>
                        <w:t>Lisa</w:t>
                      </w:r>
                    </w:p>
                  </w:txbxContent>
                </v:textbox>
              </v:shape>
            </w:pict>
          </mc:Fallback>
        </mc:AlternateContent>
      </w:r>
      <w:r w:rsidRPr="008775E9">
        <w:rPr>
          <w:noProof/>
          <w:sz w:val="12"/>
        </w:rPr>
        <mc:AlternateContent>
          <mc:Choice Requires="wps">
            <w:drawing>
              <wp:anchor distT="0" distB="0" distL="114300" distR="114300" simplePos="0" relativeHeight="251665408" behindDoc="0" locked="0" layoutInCell="1" allowOverlap="1" wp14:anchorId="76AAFC45" wp14:editId="189CEA77">
                <wp:simplePos x="0" y="0"/>
                <wp:positionH relativeFrom="column">
                  <wp:posOffset>15875</wp:posOffset>
                </wp:positionH>
                <wp:positionV relativeFrom="paragraph">
                  <wp:posOffset>13970</wp:posOffset>
                </wp:positionV>
                <wp:extent cx="631190" cy="621665"/>
                <wp:effectExtent l="0" t="0" r="16510" b="2603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 cy="621665"/>
                        </a:xfrm>
                        <a:prstGeom prst="rect">
                          <a:avLst/>
                        </a:prstGeom>
                        <a:solidFill>
                          <a:srgbClr val="FFFFFF"/>
                        </a:solidFill>
                        <a:ln w="9525">
                          <a:solidFill>
                            <a:srgbClr val="000000"/>
                          </a:solidFill>
                          <a:miter lim="800000"/>
                          <a:headEnd/>
                          <a:tailEnd/>
                        </a:ln>
                      </wps:spPr>
                      <wps:txbx>
                        <w:txbxContent>
                          <w:p w:rsidR="00164F46" w:rsidRPr="00164F46" w:rsidRDefault="00164F46" w:rsidP="00164F46">
                            <w:pPr>
                              <w:jc w:val="center"/>
                              <w:rPr>
                                <w:sz w:val="10"/>
                                <w:szCs w:val="10"/>
                              </w:rPr>
                            </w:pPr>
                            <w:r w:rsidRPr="00164F46">
                              <w:rPr>
                                <w:noProof/>
                                <w:sz w:val="10"/>
                                <w:szCs w:val="10"/>
                              </w:rPr>
                              <w:drawing>
                                <wp:inline distT="0" distB="0" distL="0" distR="0" wp14:anchorId="0ED49584" wp14:editId="0C78AEB7">
                                  <wp:extent cx="555955" cy="5632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5794" cy="563107"/>
                                          </a:xfrm>
                                          <a:prstGeom prst="rect">
                                            <a:avLst/>
                                          </a:prstGeom>
                                          <a:noFill/>
                                          <a:ln>
                                            <a:noFill/>
                                          </a:ln>
                                        </pic:spPr>
                                      </pic:pic>
                                    </a:graphicData>
                                  </a:graphic>
                                </wp:inline>
                              </w:drawing>
                            </w:r>
                          </w:p>
                          <w:p w:rsidR="00164F46" w:rsidRPr="00164F46" w:rsidRDefault="00164F46" w:rsidP="00164F46">
                            <w:pPr>
                              <w:jc w:val="center"/>
                              <w:rPr>
                                <w:sz w:val="10"/>
                                <w:szCs w:val="10"/>
                              </w:rPr>
                            </w:pPr>
                            <w:r w:rsidRPr="00164F46">
                              <w:rPr>
                                <w:sz w:val="10"/>
                                <w:szCs w:val="10"/>
                              </w:rPr>
                              <w:t xml:space="preserve">Ms. </w:t>
                            </w:r>
                            <w:proofErr w:type="spellStart"/>
                            <w:r w:rsidRPr="00164F46">
                              <w:rPr>
                                <w:sz w:val="10"/>
                                <w:szCs w:val="10"/>
                              </w:rPr>
                              <w:t>Nawfee</w:t>
                            </w:r>
                            <w:proofErr w:type="spellEnd"/>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25pt;margin-top:1.1pt;width:49.7pt;height:48.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">
                <v:textbox inset="0,0,0,0">
                  <w:txbxContent>
                    <w:p w:rsidR="00164F46" w:rsidRPr="00164F46" w:rsidRDefault="00164F46" w:rsidP="00164F46">
                      <w:pPr>
                        <w:jc w:val="center"/>
                        <w:rPr>
                          <w:sz w:val="10"/>
                          <w:szCs w:val="10"/>
                        </w:rPr>
                      </w:pPr>
                      <w:r w:rsidRPr="00164F46">
                        <w:rPr>
                          <w:noProof/>
                          <w:sz w:val="10"/>
                          <w:szCs w:val="10"/>
                        </w:rPr>
                        <w:drawing>
                          <wp:inline distT="0" distB="0" distL="0" distR="0" wp14:anchorId="0ED49584" wp14:editId="0C78AEB7">
                            <wp:extent cx="555955" cy="5632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5794" cy="563107"/>
                                    </a:xfrm>
                                    <a:prstGeom prst="rect">
                                      <a:avLst/>
                                    </a:prstGeom>
                                    <a:noFill/>
                                    <a:ln>
                                      <a:noFill/>
                                    </a:ln>
                                  </pic:spPr>
                                </pic:pic>
                              </a:graphicData>
                            </a:graphic>
                          </wp:inline>
                        </w:drawing>
                      </w:r>
                    </w:p>
                    <w:p w:rsidR="00164F46" w:rsidRPr="00164F46" w:rsidRDefault="00164F46" w:rsidP="00164F46">
                      <w:pPr>
                        <w:jc w:val="center"/>
                        <w:rPr>
                          <w:sz w:val="10"/>
                          <w:szCs w:val="10"/>
                        </w:rPr>
                      </w:pPr>
                      <w:r w:rsidRPr="00164F46">
                        <w:rPr>
                          <w:sz w:val="10"/>
                          <w:szCs w:val="10"/>
                        </w:rPr>
                        <w:t xml:space="preserve">Ms. </w:t>
                      </w:r>
                      <w:proofErr w:type="spellStart"/>
                      <w:r w:rsidRPr="00164F46">
                        <w:rPr>
                          <w:sz w:val="10"/>
                          <w:szCs w:val="10"/>
                        </w:rPr>
                        <w:t>Nawfee</w:t>
                      </w:r>
                      <w:proofErr w:type="spellEnd"/>
                    </w:p>
                  </w:txbxContent>
                </v:textbox>
              </v:shape>
            </w:pict>
          </mc:Fallback>
        </mc:AlternateContent>
      </w:r>
      <w:r>
        <w:rPr>
          <w:rFonts w:ascii="Calibri"/>
          <w:sz w:val="4"/>
        </w:rPr>
        <w:t xml:space="preserve">                                                                                                                                                                                                                                        </w:t>
      </w:r>
      <w:r w:rsidR="00EC0F7C">
        <w:rPr>
          <w:rFonts w:ascii="Calibri"/>
          <w:noProof/>
          <w:sz w:val="4"/>
        </w:rPr>
        <mc:AlternateContent>
          <mc:Choice Requires="wpg">
            <w:drawing>
              <wp:inline distT="0" distB="0" distL="0" distR="0" wp14:anchorId="56DB9366" wp14:editId="40B2846D">
                <wp:extent cx="3975735" cy="25400"/>
                <wp:effectExtent l="0" t="0" r="0" b="0"/>
                <wp:docPr id="1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9"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3PF/r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zPqsIAAADbAAAADwAAAGRycy9kb3ducmV2LnhtbERPTU8CMRC9m/gfmjHhJi2EEF0oBDVG&#10;jSdQDtwm22G7oZ0ubV3Wf29NTLzNy/uc5XrwTvQUUxtYw2SsQBDXwbTcaPj8eL69A5EyskEXmDR8&#10;U4L16vpqiZUJF95Sv8uNKCGcKtRgc+4qKVNtyWMah464cMcQPeYCYyNNxEsJ905OlZpLjy2XBosd&#10;PVqqT7svr0Ftz3OrntzbqX/I/eHFvc/2bdR6dDNsFiAyDflf/Od+NWX+Pfz+Ug6Qq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mzPqsIAAADbAAAADwAAAAAAAAAAAAAA&#10;AAChAgAAZHJzL2Rvd25yZXYueG1sUEsFBgAAAAAEAAQA+QAAAJADAAAAAA==&#10;" strokecolor="#004080" strokeweight="2pt"/>
                <w10:anchorlock/>
              </v:group>
            </w:pict>
          </mc:Fallback>
        </mc:AlternateContent>
      </w:r>
    </w:p>
    <w:p w:rsidR="00236678" w:rsidRDefault="00F41061" w:rsidP="00554003">
      <w:pPr>
        <w:spacing w:before="92"/>
        <w:ind w:right="4234"/>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98A87C7" wp14:editId="7287993C">
                <wp:simplePos x="0" y="0"/>
                <wp:positionH relativeFrom="column">
                  <wp:posOffset>5933440</wp:posOffset>
                </wp:positionH>
                <wp:positionV relativeFrom="paragraph">
                  <wp:posOffset>81915</wp:posOffset>
                </wp:positionV>
                <wp:extent cx="753745" cy="572135"/>
                <wp:effectExtent l="19050" t="19050" r="27305" b="18415"/>
                <wp:wrapNone/>
                <wp:docPr id="20"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745" cy="57213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B06EC9" w:rsidP="00723F67">
                            <w:pPr>
                              <w:jc w:val="center"/>
                              <w:rPr>
                                <w:b/>
                                <w:color w:val="0000FF"/>
                                <w:lang w:val="en-IN"/>
                              </w:rPr>
                            </w:pPr>
                            <w:r>
                              <w:rPr>
                                <w:noProof/>
                              </w:rPr>
                              <w:drawing>
                                <wp:inline distT="0" distB="0" distL="0" distR="0" wp14:anchorId="7FCCCBF7" wp14:editId="6EB9C58E">
                                  <wp:extent cx="455195" cy="380390"/>
                                  <wp:effectExtent l="0" t="0" r="2540" b="635"/>
                                  <wp:docPr id="29" name="Picture 29" descr="https://encrypted-tbn0.gstatic.com/images?q=tbn:ANd9GcSO8i_wNYGRSohXNG-739z-DzSBkEM_y4Ypp-0xdv851sOcRqITgqW1a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SO8i_wNYGRSohXNG-739z-DzSBkEM_y4Ypp-0xdv851sOcRqITgqW1aw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3762" cy="37919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9" style="position:absolute;margin-left:467.2pt;margin-top:6.45pt;width:59.35pt;height:4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" strokecolor="#9bbb59" strokeweight="2.5pt">
                <v:shadow color="#868686"/>
                <v:textbox>
                  <w:txbxContent>
                    <w:p w:rsidR="00A52075" w:rsidRDefault="00B06EC9" w:rsidP="00723F67">
                      <w:pPr>
                        <w:jc w:val="center"/>
                        <w:rPr>
                          <w:b/>
                          <w:color w:val="0000FF"/>
                          <w:lang w:val="en-IN"/>
                        </w:rPr>
                      </w:pPr>
                      <w:r>
                        <w:rPr>
                          <w:noProof/>
                        </w:rPr>
                        <w:drawing>
                          <wp:inline distT="0" distB="0" distL="0" distR="0" wp14:anchorId="7FCCCBF7" wp14:editId="6EB9C58E">
                            <wp:extent cx="455195" cy="380390"/>
                            <wp:effectExtent l="0" t="0" r="2540" b="635"/>
                            <wp:docPr id="29" name="Picture 29" descr="https://encrypted-tbn0.gstatic.com/images?q=tbn:ANd9GcSO8i_wNYGRSohXNG-739z-DzSBkEM_y4Ypp-0xdv851sOcRqITgqW1a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SO8i_wNYGRSohXNG-739z-DzSBkEM_y4Ypp-0xdv851sOcRqITgqW1aw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3762" cy="379192"/>
                                    </a:xfrm>
                                    <a:prstGeom prst="rect">
                                      <a:avLst/>
                                    </a:prstGeom>
                                    <a:noFill/>
                                    <a:ln>
                                      <a:noFill/>
                                    </a:ln>
                                  </pic:spPr>
                                </pic:pic>
                              </a:graphicData>
                            </a:graphic>
                          </wp:inline>
                        </w:drawing>
                      </w:r>
                    </w:p>
                  </w:txbxContent>
                </v:textbox>
              </v:roundrect>
            </w:pict>
          </mc:Fallback>
        </mc:AlternateContent>
      </w:r>
    </w:p>
    <w:p w:rsidR="00236678" w:rsidRDefault="00236678" w:rsidP="00554003">
      <w:pPr>
        <w:spacing w:before="92"/>
        <w:ind w:right="4234"/>
        <w:rPr>
          <w:noProof/>
        </w:rPr>
      </w:pPr>
    </w:p>
    <w:p w:rsidR="00236678" w:rsidRDefault="00236678" w:rsidP="00554003">
      <w:pPr>
        <w:spacing w:before="92"/>
        <w:ind w:left="1482" w:right="4234" w:firstLine="720"/>
        <w:rPr>
          <w:rFonts w:ascii="Arial"/>
          <w:color w:val="BF5A14"/>
        </w:rPr>
      </w:pPr>
      <w:r>
        <w:rPr>
          <w:rFonts w:ascii="Arial"/>
          <w:color w:val="BF5A14"/>
        </w:rPr>
        <w:t xml:space="preserve">Biography </w:t>
      </w:r>
      <w:r w:rsidR="008775E9">
        <w:rPr>
          <w:rFonts w:ascii="Arial"/>
          <w:color w:val="BF5A14"/>
        </w:rPr>
        <w:t>of the authors</w:t>
      </w:r>
    </w:p>
    <w:p w:rsidR="00AE3E37" w:rsidRDefault="0060314B" w:rsidP="00554003">
      <w:pPr>
        <w:spacing w:before="41" w:line="154" w:lineRule="exact"/>
        <w:ind w:right="231"/>
        <w:jc w:val="both"/>
        <w:rPr>
          <w:rFonts w:ascii="Arial"/>
          <w:sz w:val="14"/>
        </w:rPr>
      </w:pPr>
      <w:r>
        <w:rPr>
          <w:rFonts w:ascii="Arial"/>
          <w:sz w:val="14"/>
        </w:rPr>
        <w:t xml:space="preserve">Ms. </w:t>
      </w:r>
      <w:proofErr w:type="spellStart"/>
      <w:r>
        <w:rPr>
          <w:rFonts w:ascii="Arial"/>
          <w:sz w:val="14"/>
        </w:rPr>
        <w:t>Shareen</w:t>
      </w:r>
      <w:proofErr w:type="spellEnd"/>
      <w:r w:rsidR="0070727F">
        <w:rPr>
          <w:rFonts w:ascii="Arial"/>
          <w:sz w:val="14"/>
        </w:rPr>
        <w:t xml:space="preserve"> </w:t>
      </w:r>
      <w:proofErr w:type="spellStart"/>
      <w:r>
        <w:rPr>
          <w:rFonts w:ascii="Arial"/>
          <w:sz w:val="14"/>
        </w:rPr>
        <w:t>Muntaha</w:t>
      </w:r>
      <w:proofErr w:type="spellEnd"/>
      <w:r w:rsidR="0070727F">
        <w:rPr>
          <w:rFonts w:ascii="Arial"/>
          <w:sz w:val="14"/>
        </w:rPr>
        <w:t xml:space="preserve"> </w:t>
      </w:r>
      <w:proofErr w:type="spellStart"/>
      <w:r>
        <w:rPr>
          <w:rFonts w:ascii="Arial"/>
          <w:sz w:val="14"/>
        </w:rPr>
        <w:t>Nawfee</w:t>
      </w:r>
      <w:proofErr w:type="spellEnd"/>
      <w:r>
        <w:rPr>
          <w:rFonts w:ascii="Arial"/>
          <w:sz w:val="14"/>
        </w:rPr>
        <w:t xml:space="preserve"> and Ms. </w:t>
      </w:r>
      <w:proofErr w:type="spellStart"/>
      <w:r>
        <w:rPr>
          <w:rFonts w:ascii="Arial"/>
          <w:sz w:val="14"/>
        </w:rPr>
        <w:t>Kazi</w:t>
      </w:r>
      <w:proofErr w:type="spellEnd"/>
      <w:r w:rsidR="0070727F">
        <w:rPr>
          <w:rFonts w:ascii="Arial"/>
          <w:sz w:val="14"/>
        </w:rPr>
        <w:t xml:space="preserve"> </w:t>
      </w:r>
      <w:proofErr w:type="spellStart"/>
      <w:r>
        <w:rPr>
          <w:rFonts w:ascii="Arial"/>
          <w:sz w:val="14"/>
        </w:rPr>
        <w:t>Sunzida</w:t>
      </w:r>
      <w:proofErr w:type="spellEnd"/>
      <w:r>
        <w:rPr>
          <w:rFonts w:ascii="Arial"/>
          <w:sz w:val="14"/>
        </w:rPr>
        <w:t xml:space="preserve"> Lisa are currently faculty member</w:t>
      </w:r>
      <w:r w:rsidR="002B53FA">
        <w:rPr>
          <w:rFonts w:ascii="Arial"/>
          <w:sz w:val="14"/>
        </w:rPr>
        <w:t>s</w:t>
      </w:r>
      <w:r>
        <w:rPr>
          <w:rFonts w:ascii="Arial"/>
          <w:sz w:val="14"/>
        </w:rPr>
        <w:t xml:space="preserve"> at the Department of Environmental Management, of the School of Environmental Science and Management in Independent University, Bangladesh</w:t>
      </w:r>
      <w:r w:rsidR="00A9710C">
        <w:rPr>
          <w:rFonts w:ascii="Arial"/>
          <w:sz w:val="14"/>
        </w:rPr>
        <w:t>.</w:t>
      </w:r>
      <w:r>
        <w:rPr>
          <w:rFonts w:ascii="Arial"/>
          <w:sz w:val="14"/>
        </w:rPr>
        <w:t xml:space="preserve"> Both of them have completed their graduation and post-graduation from the Department of Geography and Environme</w:t>
      </w:r>
      <w:r w:rsidR="00FA434E">
        <w:rPr>
          <w:rFonts w:ascii="Arial"/>
          <w:sz w:val="14"/>
        </w:rPr>
        <w:t xml:space="preserve">nt of the University of Dhaka. </w:t>
      </w:r>
      <w:r w:rsidR="00FA434E" w:rsidRPr="00FA434E">
        <w:rPr>
          <w:rFonts w:ascii="Arial"/>
          <w:sz w:val="14"/>
        </w:rPr>
        <w:t xml:space="preserve">Ms. </w:t>
      </w:r>
      <w:proofErr w:type="spellStart"/>
      <w:r w:rsidR="00FA434E" w:rsidRPr="00FA434E">
        <w:rPr>
          <w:rFonts w:ascii="Arial"/>
          <w:sz w:val="14"/>
        </w:rPr>
        <w:t>Kazi</w:t>
      </w:r>
      <w:proofErr w:type="spellEnd"/>
      <w:r w:rsidR="00FA434E" w:rsidRPr="00FA434E">
        <w:rPr>
          <w:rFonts w:ascii="Arial"/>
          <w:sz w:val="14"/>
        </w:rPr>
        <w:t xml:space="preserve"> </w:t>
      </w:r>
      <w:proofErr w:type="spellStart"/>
      <w:r w:rsidR="00FA434E" w:rsidRPr="00FA434E">
        <w:rPr>
          <w:rFonts w:ascii="Arial"/>
          <w:sz w:val="14"/>
        </w:rPr>
        <w:t>Sunzida</w:t>
      </w:r>
      <w:proofErr w:type="spellEnd"/>
      <w:r w:rsidR="00FA434E" w:rsidRPr="00FA434E">
        <w:rPr>
          <w:rFonts w:ascii="Arial"/>
          <w:sz w:val="14"/>
        </w:rPr>
        <w:t xml:space="preserve"> </w:t>
      </w:r>
      <w:r w:rsidR="00FA434E">
        <w:rPr>
          <w:rFonts w:ascii="Arial"/>
          <w:sz w:val="14"/>
        </w:rPr>
        <w:t>Lisa</w:t>
      </w:r>
      <w:r w:rsidR="00FA434E">
        <w:rPr>
          <w:rFonts w:ascii="Arial"/>
          <w:sz w:val="14"/>
        </w:rPr>
        <w:t>’</w:t>
      </w:r>
      <w:r w:rsidR="00FA434E">
        <w:rPr>
          <w:rFonts w:ascii="Arial"/>
          <w:sz w:val="14"/>
        </w:rPr>
        <w:t xml:space="preserve">s </w:t>
      </w:r>
      <w:r w:rsidR="002B53FA">
        <w:rPr>
          <w:rFonts w:ascii="Arial"/>
          <w:sz w:val="14"/>
        </w:rPr>
        <w:t xml:space="preserve">research interests include </w:t>
      </w:r>
      <w:r w:rsidR="00FA434E">
        <w:rPr>
          <w:rFonts w:ascii="Arial"/>
          <w:sz w:val="14"/>
        </w:rPr>
        <w:t>disaster Management, c</w:t>
      </w:r>
      <w:r w:rsidR="0070727F">
        <w:rPr>
          <w:rFonts w:ascii="Arial"/>
          <w:sz w:val="14"/>
        </w:rPr>
        <w:t xml:space="preserve">limate change and application of GIS-RS </w:t>
      </w:r>
      <w:r w:rsidR="00FA434E" w:rsidRPr="00FA434E">
        <w:rPr>
          <w:rFonts w:ascii="Arial"/>
          <w:sz w:val="14"/>
        </w:rPr>
        <w:t>to environmental management</w:t>
      </w:r>
      <w:r w:rsidR="0070727F">
        <w:rPr>
          <w:rFonts w:ascii="Arial"/>
          <w:sz w:val="14"/>
        </w:rPr>
        <w:t xml:space="preserve">. </w:t>
      </w:r>
      <w:r>
        <w:rPr>
          <w:rFonts w:ascii="Arial"/>
          <w:sz w:val="14"/>
        </w:rPr>
        <w:t xml:space="preserve">Ms. </w:t>
      </w:r>
      <w:proofErr w:type="spellStart"/>
      <w:r>
        <w:rPr>
          <w:rFonts w:ascii="Arial"/>
          <w:sz w:val="14"/>
        </w:rPr>
        <w:t>Shahreen</w:t>
      </w:r>
      <w:proofErr w:type="spellEnd"/>
      <w:r w:rsidR="0070727F">
        <w:rPr>
          <w:rFonts w:ascii="Arial"/>
          <w:sz w:val="14"/>
        </w:rPr>
        <w:t xml:space="preserve"> </w:t>
      </w:r>
      <w:proofErr w:type="spellStart"/>
      <w:r>
        <w:rPr>
          <w:rFonts w:ascii="Arial"/>
          <w:sz w:val="14"/>
        </w:rPr>
        <w:t>Muntaha</w:t>
      </w:r>
      <w:proofErr w:type="spellEnd"/>
      <w:r w:rsidR="0070727F">
        <w:rPr>
          <w:rFonts w:ascii="Arial"/>
          <w:sz w:val="14"/>
        </w:rPr>
        <w:t xml:space="preserve"> </w:t>
      </w:r>
      <w:proofErr w:type="spellStart"/>
      <w:r>
        <w:rPr>
          <w:rFonts w:ascii="Arial"/>
          <w:sz w:val="14"/>
        </w:rPr>
        <w:t>Nawfee</w:t>
      </w:r>
      <w:proofErr w:type="spellEnd"/>
      <w:r>
        <w:rPr>
          <w:rFonts w:ascii="Arial"/>
          <w:sz w:val="14"/>
        </w:rPr>
        <w:t xml:space="preserve"> </w:t>
      </w:r>
      <w:r w:rsidR="0070727F">
        <w:rPr>
          <w:rFonts w:ascii="Arial"/>
          <w:sz w:val="14"/>
        </w:rPr>
        <w:t>has</w:t>
      </w:r>
      <w:r>
        <w:rPr>
          <w:rFonts w:ascii="Arial"/>
          <w:sz w:val="14"/>
        </w:rPr>
        <w:t xml:space="preserve"> research interests in </w:t>
      </w:r>
      <w:r w:rsidR="0070727F">
        <w:rPr>
          <w:rFonts w:ascii="Arial"/>
          <w:sz w:val="14"/>
        </w:rPr>
        <w:t>fluvial</w:t>
      </w:r>
      <w:r>
        <w:rPr>
          <w:rFonts w:ascii="Arial"/>
          <w:sz w:val="14"/>
        </w:rPr>
        <w:t xml:space="preserve"> geomorphology, Climate Change-impacts, coping and adaptation. She is highly motivated to integrate </w:t>
      </w:r>
      <w:r w:rsidR="0070727F">
        <w:rPr>
          <w:rFonts w:ascii="Arial"/>
          <w:sz w:val="14"/>
        </w:rPr>
        <w:t>remote</w:t>
      </w:r>
      <w:r>
        <w:rPr>
          <w:rFonts w:ascii="Arial"/>
          <w:sz w:val="14"/>
        </w:rPr>
        <w:t xml:space="preserve"> sensing and GIS in her field of research. </w:t>
      </w:r>
    </w:p>
    <w:p w:rsidR="0060314B" w:rsidRPr="008775E9" w:rsidRDefault="0060314B" w:rsidP="00554003">
      <w:pPr>
        <w:spacing w:before="62"/>
        <w:ind w:left="4217" w:right="4235"/>
        <w:jc w:val="center"/>
        <w:rPr>
          <w:rFonts w:ascii="Arial"/>
          <w:sz w:val="2"/>
        </w:rPr>
      </w:pPr>
    </w:p>
    <w:p w:rsidR="00AE3E37" w:rsidRPr="0071267A" w:rsidRDefault="0060314B" w:rsidP="00DE6F6D">
      <w:pPr>
        <w:spacing w:before="62"/>
        <w:ind w:left="3060" w:right="2770"/>
        <w:jc w:val="center"/>
        <w:rPr>
          <w:rFonts w:ascii="Arial" w:hAnsi="Arial" w:cs="Arial"/>
          <w:sz w:val="14"/>
          <w:szCs w:val="14"/>
        </w:rPr>
        <w:sectPr w:rsidR="00AE3E37" w:rsidRPr="0071267A" w:rsidSect="008E5477">
          <w:type w:val="continuous"/>
          <w:pgSz w:w="11910" w:h="16840"/>
          <w:pgMar w:top="995" w:right="600" w:bottom="840" w:left="620" w:header="720" w:footer="720" w:gutter="0"/>
          <w:cols w:space="720"/>
        </w:sectPr>
      </w:pPr>
      <w:r w:rsidRPr="0060314B">
        <w:rPr>
          <w:rFonts w:ascii="Arial" w:hAnsi="Arial" w:cs="Arial"/>
          <w:sz w:val="14"/>
          <w:szCs w:val="14"/>
        </w:rPr>
        <w:t>Email:</w:t>
      </w:r>
      <w:r w:rsidR="00B90EE7">
        <w:rPr>
          <w:rFonts w:ascii="Arial" w:hAnsi="Arial" w:cs="Arial"/>
          <w:sz w:val="14"/>
          <w:szCs w:val="14"/>
        </w:rPr>
        <w:t xml:space="preserve"> </w:t>
      </w:r>
      <w:r w:rsidRPr="0060314B">
        <w:rPr>
          <w:rFonts w:ascii="Arial" w:hAnsi="Arial" w:cs="Arial"/>
          <w:sz w:val="14"/>
          <w:szCs w:val="14"/>
        </w:rPr>
        <w:t>smnawfee@iub.edu.bd</w:t>
      </w:r>
      <w:r w:rsidR="00164F46">
        <w:rPr>
          <w:rFonts w:ascii="Arial" w:hAnsi="Arial" w:cs="Arial"/>
          <w:sz w:val="14"/>
          <w:szCs w:val="14"/>
        </w:rPr>
        <w:t>,</w:t>
      </w:r>
      <w:r w:rsidR="00DE6F6D">
        <w:rPr>
          <w:rFonts w:ascii="Arial" w:hAnsi="Arial" w:cs="Arial"/>
          <w:sz w:val="14"/>
          <w:szCs w:val="14"/>
        </w:rPr>
        <w:t xml:space="preserve"> </w:t>
      </w:r>
      <w:r w:rsidR="00B90EE7">
        <w:rPr>
          <w:rFonts w:ascii="Arial" w:hAnsi="Arial" w:cs="Arial"/>
          <w:sz w:val="14"/>
          <w:szCs w:val="14"/>
        </w:rPr>
        <w:t>sunzida@iub.edu.bd</w:t>
      </w:r>
      <w:r w:rsidR="00EC0F7C" w:rsidRPr="008775E9">
        <w:rPr>
          <w:i/>
          <w:noProof/>
          <w:sz w:val="18"/>
        </w:rPr>
        <mc:AlternateContent>
          <mc:Choice Requires="wps">
            <w:drawing>
              <wp:anchor distT="4294967295" distB="4294967295" distL="0" distR="0" simplePos="0" relativeHeight="1072" behindDoc="0" locked="0" layoutInCell="1" allowOverlap="1" wp14:anchorId="14FC9542" wp14:editId="38F6C6D7">
                <wp:simplePos x="0" y="0"/>
                <wp:positionH relativeFrom="page">
                  <wp:posOffset>2058670</wp:posOffset>
                </wp:positionH>
                <wp:positionV relativeFrom="paragraph">
                  <wp:posOffset>168274</wp:posOffset>
                </wp:positionV>
                <wp:extent cx="3442335" cy="0"/>
                <wp:effectExtent l="0" t="0" r="24765" b="19050"/>
                <wp:wrapTopAndBottom/>
                <wp:docPr id="1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" strokecolor="#004080" strokeweight=".5pt">
                <w10:wrap type="topAndBottom" anchorx="page"/>
              </v:line>
            </w:pict>
          </mc:Fallback>
        </mc:AlternateContent>
      </w:r>
    </w:p>
    <w:p w:rsidR="00AE3E37" w:rsidRDefault="00AE3E37" w:rsidP="00554003">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9D9" w:rsidRDefault="000F69D9">
      <w:r>
        <w:separator/>
      </w:r>
    </w:p>
  </w:endnote>
  <w:endnote w:type="continuationSeparator" w:id="0">
    <w:p w:rsidR="000F69D9" w:rsidRDefault="000F6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inionPro-Regular">
    <w:altName w:val="MS Mincho"/>
    <w:panose1 w:val="00000000000000000000"/>
    <w:charset w:val="80"/>
    <w:family w:val="auto"/>
    <w:notTrueType/>
    <w:pitch w:val="default"/>
    <w:sig w:usb0="00000000" w:usb1="08070000" w:usb2="00000010" w:usb3="00000000" w:csb0="00020000" w:csb1="00000000"/>
  </w:font>
  <w:font w:name="AdvPTimesB">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7AA" w:rsidRDefault="001917AA">
    <w:pPr>
      <w:pStyle w:val="BodyText"/>
      <w:spacing w:line="14" w:lineRule="auto"/>
      <w:rPr>
        <w:sz w:val="20"/>
      </w:rPr>
    </w:pPr>
    <w:r>
      <w:rPr>
        <w:noProof/>
      </w:rPr>
      <mc:AlternateContent>
        <mc:Choice Requires="wps">
          <w:drawing>
            <wp:anchor distT="0" distB="0" distL="114300" distR="114300" simplePos="0" relativeHeight="503314738" behindDoc="1" locked="0" layoutInCell="1" allowOverlap="1" wp14:anchorId="154F5C75" wp14:editId="209AC3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17AA" w:rsidRPr="005B3A56" w:rsidRDefault="001917A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917AA" w:rsidRPr="005B3A56" w:rsidRDefault="001917A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252.1pt;margin-top:799.05pt;width:91.9pt;height:24.95pt;z-index:-1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1917AA" w:rsidRPr="005B3A56" w:rsidRDefault="001917A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917AA" w:rsidRPr="005B3A56" w:rsidRDefault="001917A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EC0F7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C4CEA43" wp14:editId="5DC3F7B6">
              <wp:simplePos x="0" y="0"/>
              <wp:positionH relativeFrom="page">
                <wp:posOffset>444500</wp:posOffset>
              </wp:positionH>
              <wp:positionV relativeFrom="page">
                <wp:posOffset>10144760</wp:posOffset>
              </wp:positionV>
              <wp:extent cx="2136140" cy="248920"/>
              <wp:effectExtent l="0" t="0" r="16510" b="17780"/>
              <wp:wrapNone/>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6InsQIAALE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IPLoiexAgAAsQ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202E632" wp14:editId="0445E748">
              <wp:simplePos x="0" y="0"/>
              <wp:positionH relativeFrom="page">
                <wp:posOffset>3201670</wp:posOffset>
              </wp:positionH>
              <wp:positionV relativeFrom="page">
                <wp:posOffset>10147935</wp:posOffset>
              </wp:positionV>
              <wp:extent cx="1167130" cy="316865"/>
              <wp:effectExtent l="0" t="0" r="13970" b="698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37JrgIAALE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EJPfsmuAgAAsQ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8C663D7" wp14:editId="3DF0E8CD">
              <wp:simplePos x="0" y="0"/>
              <wp:positionH relativeFrom="page">
                <wp:posOffset>5955030</wp:posOffset>
              </wp:positionH>
              <wp:positionV relativeFrom="page">
                <wp:posOffset>10144760</wp:posOffset>
              </wp:positionV>
              <wp:extent cx="1160780" cy="330835"/>
              <wp:effectExtent l="0" t="0" r="1270" b="12065"/>
              <wp:wrapNone/>
              <wp:docPr id="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vfbsAIAALE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la99uwAgAAsQ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9D9" w:rsidRDefault="000F69D9">
      <w:r>
        <w:separator/>
      </w:r>
    </w:p>
  </w:footnote>
  <w:footnote w:type="continuationSeparator" w:id="0">
    <w:p w:rsidR="000F69D9" w:rsidRDefault="000F69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E1B31"/>
    <w:multiLevelType w:val="hybridMultilevel"/>
    <w:tmpl w:val="64464524"/>
    <w:lvl w:ilvl="0" w:tplc="D2AA83CA">
      <w:start w:val="1"/>
      <w:numFmt w:val="decimal"/>
      <w:lvlText w:val="%1."/>
      <w:lvlJc w:val="left"/>
      <w:pPr>
        <w:ind w:left="383" w:hanging="284"/>
      </w:pPr>
      <w:rPr>
        <w:rFonts w:asciiTheme="minorHAnsi" w:eastAsia="Tw Cen MT" w:hAnsiTheme="minorHAnsi" w:cs="Tw Cen M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1D7A1210"/>
    <w:multiLevelType w:val="hybridMultilevel"/>
    <w:tmpl w:val="64464524"/>
    <w:lvl w:ilvl="0" w:tplc="D2AA83CA">
      <w:start w:val="1"/>
      <w:numFmt w:val="decimal"/>
      <w:lvlText w:val="%1."/>
      <w:lvlJc w:val="left"/>
      <w:pPr>
        <w:ind w:left="383" w:hanging="284"/>
      </w:pPr>
      <w:rPr>
        <w:rFonts w:asciiTheme="minorHAnsi" w:eastAsia="Tw Cen MT" w:hAnsiTheme="minorHAnsi" w:cs="Tw Cen M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250D1CB5"/>
    <w:multiLevelType w:val="hybridMultilevel"/>
    <w:tmpl w:val="9030E422"/>
    <w:lvl w:ilvl="0" w:tplc="EA4AD778">
      <w:start w:val="2"/>
      <w:numFmt w:val="decimal"/>
      <w:lvlText w:val="%1."/>
      <w:lvlJc w:val="left"/>
      <w:pPr>
        <w:ind w:left="720" w:hanging="360"/>
      </w:pPr>
      <w:rPr>
        <w:rFonts w:eastAsia="Tw Cen MT" w:cs="Tw Cen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C80552"/>
    <w:multiLevelType w:val="hybridMultilevel"/>
    <w:tmpl w:val="64464524"/>
    <w:lvl w:ilvl="0" w:tplc="D2AA83CA">
      <w:start w:val="1"/>
      <w:numFmt w:val="decimal"/>
      <w:lvlText w:val="%1."/>
      <w:lvlJc w:val="left"/>
      <w:pPr>
        <w:ind w:left="383" w:hanging="284"/>
      </w:pPr>
      <w:rPr>
        <w:rFonts w:asciiTheme="minorHAnsi" w:eastAsia="Tw Cen MT" w:hAnsiTheme="minorHAnsi" w:cs="Tw Cen M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48C9154F"/>
    <w:multiLevelType w:val="hybridMultilevel"/>
    <w:tmpl w:val="5D829A1C"/>
    <w:lvl w:ilvl="0" w:tplc="7C00A256">
      <w:start w:val="1"/>
      <w:numFmt w:val="decimal"/>
      <w:lvlText w:val="%1."/>
      <w:lvlJc w:val="left"/>
      <w:pPr>
        <w:ind w:left="720" w:hanging="360"/>
      </w:pPr>
      <w:rPr>
        <w:rFonts w:eastAsia="Tw Cen MT" w:cs="Tw Cen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nsid w:val="6EE645D7"/>
    <w:multiLevelType w:val="hybridMultilevel"/>
    <w:tmpl w:val="64464524"/>
    <w:lvl w:ilvl="0" w:tplc="D2AA83CA">
      <w:start w:val="1"/>
      <w:numFmt w:val="decimal"/>
      <w:lvlText w:val="%1."/>
      <w:lvlJc w:val="left"/>
      <w:pPr>
        <w:ind w:left="383" w:hanging="284"/>
      </w:pPr>
      <w:rPr>
        <w:rFonts w:asciiTheme="minorHAnsi" w:eastAsia="Tw Cen MT" w:hAnsiTheme="minorHAnsi" w:cs="Tw Cen M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7">
    <w:nsid w:val="7D3529F4"/>
    <w:multiLevelType w:val="hybridMultilevel"/>
    <w:tmpl w:val="5FDE248E"/>
    <w:lvl w:ilvl="0" w:tplc="F1608658">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3"/>
  </w:num>
  <w:num w:numId="2">
    <w:abstractNumId w:val="5"/>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 w:numId="6">
    <w:abstractNumId w:val="7"/>
  </w:num>
  <w:num w:numId="7">
    <w:abstractNumId w:val="6"/>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DFA"/>
    <w:rsid w:val="00050432"/>
    <w:rsid w:val="000A6DDC"/>
    <w:rsid w:val="000D1C14"/>
    <w:rsid w:val="000E2911"/>
    <w:rsid w:val="000E72E5"/>
    <w:rsid w:val="000F69D9"/>
    <w:rsid w:val="001263DF"/>
    <w:rsid w:val="00164F46"/>
    <w:rsid w:val="001803E4"/>
    <w:rsid w:val="001917AA"/>
    <w:rsid w:val="001F02AD"/>
    <w:rsid w:val="001F1795"/>
    <w:rsid w:val="00236678"/>
    <w:rsid w:val="00247E58"/>
    <w:rsid w:val="00257474"/>
    <w:rsid w:val="00291EBB"/>
    <w:rsid w:val="00292ED9"/>
    <w:rsid w:val="002B53FA"/>
    <w:rsid w:val="00351D9B"/>
    <w:rsid w:val="00380299"/>
    <w:rsid w:val="00404E5B"/>
    <w:rsid w:val="00414F7B"/>
    <w:rsid w:val="004355DC"/>
    <w:rsid w:val="004749B4"/>
    <w:rsid w:val="00494130"/>
    <w:rsid w:val="004A2407"/>
    <w:rsid w:val="004B2117"/>
    <w:rsid w:val="004C0CB6"/>
    <w:rsid w:val="004C15BB"/>
    <w:rsid w:val="004D179D"/>
    <w:rsid w:val="004F3523"/>
    <w:rsid w:val="005411DE"/>
    <w:rsid w:val="0054570D"/>
    <w:rsid w:val="00554003"/>
    <w:rsid w:val="005648F8"/>
    <w:rsid w:val="00590CE7"/>
    <w:rsid w:val="005973B9"/>
    <w:rsid w:val="005A72A8"/>
    <w:rsid w:val="005B3A56"/>
    <w:rsid w:val="005F7014"/>
    <w:rsid w:val="0060314B"/>
    <w:rsid w:val="006060CE"/>
    <w:rsid w:val="0061505C"/>
    <w:rsid w:val="00621BC9"/>
    <w:rsid w:val="00622A8E"/>
    <w:rsid w:val="0063497F"/>
    <w:rsid w:val="00656850"/>
    <w:rsid w:val="00687459"/>
    <w:rsid w:val="0070727F"/>
    <w:rsid w:val="0071267A"/>
    <w:rsid w:val="00714354"/>
    <w:rsid w:val="00723F67"/>
    <w:rsid w:val="007F01C9"/>
    <w:rsid w:val="00834DEF"/>
    <w:rsid w:val="008413E0"/>
    <w:rsid w:val="00842C24"/>
    <w:rsid w:val="00873DF0"/>
    <w:rsid w:val="008756E6"/>
    <w:rsid w:val="008775E9"/>
    <w:rsid w:val="00897EC5"/>
    <w:rsid w:val="008C4FE2"/>
    <w:rsid w:val="008E5477"/>
    <w:rsid w:val="0095603F"/>
    <w:rsid w:val="009718C3"/>
    <w:rsid w:val="009B2D44"/>
    <w:rsid w:val="009D68DB"/>
    <w:rsid w:val="00A07E82"/>
    <w:rsid w:val="00A52075"/>
    <w:rsid w:val="00A559A9"/>
    <w:rsid w:val="00A867DF"/>
    <w:rsid w:val="00A9710C"/>
    <w:rsid w:val="00AA1CB8"/>
    <w:rsid w:val="00AD2CAF"/>
    <w:rsid w:val="00AE3E37"/>
    <w:rsid w:val="00AE4F9E"/>
    <w:rsid w:val="00B06EC9"/>
    <w:rsid w:val="00B21A57"/>
    <w:rsid w:val="00B378D5"/>
    <w:rsid w:val="00B565C3"/>
    <w:rsid w:val="00B64C9D"/>
    <w:rsid w:val="00B65480"/>
    <w:rsid w:val="00B86CA6"/>
    <w:rsid w:val="00B90EE7"/>
    <w:rsid w:val="00C33602"/>
    <w:rsid w:val="00C41654"/>
    <w:rsid w:val="00C56C74"/>
    <w:rsid w:val="00CD203B"/>
    <w:rsid w:val="00CD6F55"/>
    <w:rsid w:val="00D2070F"/>
    <w:rsid w:val="00D213EB"/>
    <w:rsid w:val="00D67D83"/>
    <w:rsid w:val="00D778CD"/>
    <w:rsid w:val="00D80E56"/>
    <w:rsid w:val="00DA38C8"/>
    <w:rsid w:val="00DC4954"/>
    <w:rsid w:val="00DE3104"/>
    <w:rsid w:val="00DE6170"/>
    <w:rsid w:val="00DE6F6D"/>
    <w:rsid w:val="00E02645"/>
    <w:rsid w:val="00E30AAC"/>
    <w:rsid w:val="00E52F7F"/>
    <w:rsid w:val="00E67D2B"/>
    <w:rsid w:val="00E87B03"/>
    <w:rsid w:val="00E95D97"/>
    <w:rsid w:val="00EC0F7C"/>
    <w:rsid w:val="00F046EA"/>
    <w:rsid w:val="00F41061"/>
    <w:rsid w:val="00F60D8F"/>
    <w:rsid w:val="00F72EEA"/>
    <w:rsid w:val="00F7752C"/>
    <w:rsid w:val="00F84CAE"/>
    <w:rsid w:val="00F906DE"/>
    <w:rsid w:val="00FA41DE"/>
    <w:rsid w:val="00FA434E"/>
    <w:rsid w:val="00FC75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image" Target="media/image5.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0.tif"/><Relationship Id="rId17" Type="http://schemas.openxmlformats.org/officeDocument/2006/relationships/image" Target="media/image40.emf"/><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0.tif"/><Relationship Id="rId5" Type="http://schemas.openxmlformats.org/officeDocument/2006/relationships/webSettings" Target="webSettings.xml"/><Relationship Id="rId15" Type="http://schemas.openxmlformats.org/officeDocument/2006/relationships/image" Target="media/image30.emf"/><Relationship Id="rId10" Type="http://schemas.openxmlformats.org/officeDocument/2006/relationships/image" Target="media/image2.tif"/><Relationship Id="rId19" Type="http://schemas.openxmlformats.org/officeDocument/2006/relationships/image" Target="media/image50.jpeg"/><Relationship Id="rId4" Type="http://schemas.openxmlformats.org/officeDocument/2006/relationships/settings" Target="settings.xml"/><Relationship Id="rId9" Type="http://schemas.openxmlformats.org/officeDocument/2006/relationships/image" Target="media/image1.tif"/><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Administrator</cp:lastModifiedBy>
  <cp:revision>18</cp:revision>
  <dcterms:created xsi:type="dcterms:W3CDTF">2017-09-11T10:15:00Z</dcterms:created>
  <dcterms:modified xsi:type="dcterms:W3CDTF">2017-09-12T07:06:00Z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