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FF3" w:rsidRDefault="00750FF3" w:rsidP="00750FF3">
      <w:pPr>
        <w:ind w:left="284" w:firstLine="851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Presents</w:t>
      </w:r>
      <w:r>
        <w:rPr>
          <w:color w:val="0070C0"/>
          <w:sz w:val="28"/>
          <w:szCs w:val="28"/>
          <w:shd w:val="clear" w:color="auto" w:fill="FFFFFF"/>
        </w:rPr>
        <w:t xml:space="preserve"> results of a field survey of the effects of floods</w:t>
      </w:r>
      <w:r>
        <w:rPr>
          <w:color w:val="0070C0"/>
          <w:sz w:val="28"/>
          <w:szCs w:val="28"/>
        </w:rPr>
        <w:t xml:space="preserve"> that occurred</w:t>
      </w:r>
      <w:r>
        <w:rPr>
          <w:color w:val="0070C0"/>
          <w:sz w:val="28"/>
          <w:szCs w:val="28"/>
          <w:shd w:val="clear" w:color="auto" w:fill="FFFFFF"/>
        </w:rPr>
        <w:t xml:space="preserve"> in the years 2015-2016</w:t>
      </w:r>
      <w:r>
        <w:rPr>
          <w:rStyle w:val="apple-converted-space"/>
          <w:color w:val="0070C0"/>
          <w:sz w:val="28"/>
          <w:szCs w:val="28"/>
          <w:shd w:val="clear" w:color="auto" w:fill="FFFFFF"/>
        </w:rPr>
        <w:t> </w:t>
      </w:r>
      <w:r>
        <w:rPr>
          <w:color w:val="0070C0"/>
          <w:sz w:val="28"/>
          <w:szCs w:val="28"/>
          <w:shd w:val="clear" w:color="auto" w:fill="FFFFFF"/>
        </w:rPr>
        <w:t>on Tajikistan.</w:t>
      </w:r>
      <w:r>
        <w:rPr>
          <w:rStyle w:val="apple-converted-space"/>
          <w:color w:val="0070C0"/>
          <w:sz w:val="28"/>
          <w:szCs w:val="28"/>
          <w:shd w:val="clear" w:color="auto" w:fill="FFFFFF"/>
        </w:rPr>
        <w:t> </w:t>
      </w:r>
      <w:r>
        <w:rPr>
          <w:color w:val="0070C0"/>
          <w:sz w:val="28"/>
          <w:szCs w:val="28"/>
          <w:shd w:val="clear" w:color="auto" w:fill="FFFFFF"/>
        </w:rPr>
        <w:t>Identified their connection with global climate change.</w:t>
      </w:r>
      <w:r>
        <w:rPr>
          <w:rStyle w:val="apple-converted-space"/>
          <w:color w:val="0070C0"/>
          <w:sz w:val="28"/>
          <w:szCs w:val="28"/>
          <w:shd w:val="clear" w:color="auto" w:fill="FFFFFF"/>
        </w:rPr>
        <w:t> </w:t>
      </w:r>
      <w:r>
        <w:rPr>
          <w:color w:val="0070C0"/>
          <w:sz w:val="28"/>
          <w:szCs w:val="28"/>
        </w:rPr>
        <w:t>It determines specific features of formation zones of the mudstone and their mechanisms on the example of certain regions of Tajikistan.</w:t>
      </w:r>
    </w:p>
    <w:p w:rsidR="00000000" w:rsidRDefault="00750FF3"/>
    <w:sectPr w:rsidR="00000000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>
    <w:useFELayout/>
  </w:compat>
  <w:rsids>
    <w:rsidRoot w:val="00750FF3"/>
    <w:rsid w:val="00750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50F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1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2019-09-06T10:02:00Z</dcterms:created>
  <dcterms:modified xsi:type="dcterms:W3CDTF">2019-09-06T10:02:00Z</dcterms:modified>
</cp:coreProperties>
</file>