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B1C" w:rsidRPr="00410793" w:rsidRDefault="007E6B1C" w:rsidP="007E6B1C">
      <w:pPr>
        <w:spacing w:line="360" w:lineRule="auto"/>
        <w:jc w:val="center"/>
        <w:rPr>
          <w:rFonts w:ascii="Candara" w:hAnsi="Candara"/>
          <w:b/>
          <w:sz w:val="26"/>
          <w:szCs w:val="26"/>
        </w:rPr>
      </w:pPr>
      <w:r w:rsidRPr="00410793">
        <w:rPr>
          <w:rFonts w:ascii="Candara" w:hAnsi="Candara"/>
          <w:b/>
          <w:sz w:val="26"/>
          <w:szCs w:val="26"/>
        </w:rPr>
        <w:t xml:space="preserve">Urban Forest Cover Changes using Remote Sensing </w:t>
      </w:r>
    </w:p>
    <w:p w:rsidR="007E6B1C" w:rsidRPr="00410793" w:rsidRDefault="007E6B1C" w:rsidP="007E6B1C">
      <w:pPr>
        <w:spacing w:line="360" w:lineRule="auto"/>
        <w:jc w:val="center"/>
        <w:rPr>
          <w:rFonts w:ascii="Candara" w:hAnsi="Candara"/>
          <w:b/>
          <w:sz w:val="26"/>
          <w:szCs w:val="26"/>
        </w:rPr>
      </w:pPr>
      <w:r w:rsidRPr="00410793">
        <w:rPr>
          <w:rFonts w:ascii="Candara" w:hAnsi="Candara"/>
          <w:b/>
          <w:sz w:val="26"/>
          <w:szCs w:val="26"/>
        </w:rPr>
        <w:t>in Democratic People’s Republic of Korea</w:t>
      </w:r>
    </w:p>
    <w:p w:rsidR="007E6B1C" w:rsidRPr="00410793" w:rsidRDefault="007E6B1C" w:rsidP="007E6B1C">
      <w:pPr>
        <w:spacing w:line="360" w:lineRule="auto"/>
        <w:ind w:left="720" w:hanging="720"/>
        <w:jc w:val="center"/>
        <w:rPr>
          <w:rFonts w:ascii="Candara" w:hAnsi="Candara"/>
        </w:rPr>
      </w:pPr>
      <w:proofErr w:type="spellStart"/>
      <w:r w:rsidRPr="00410793">
        <w:rPr>
          <w:rFonts w:ascii="Candara" w:hAnsi="Candara"/>
        </w:rPr>
        <w:t>Seongmin</w:t>
      </w:r>
      <w:proofErr w:type="spellEnd"/>
      <w:r w:rsidRPr="00410793">
        <w:rPr>
          <w:rFonts w:ascii="Candara" w:hAnsi="Candara"/>
        </w:rPr>
        <w:t xml:space="preserve"> Shin and Mi Sun Park</w:t>
      </w:r>
    </w:p>
    <w:p w:rsidR="007E6B1C" w:rsidRPr="00410793" w:rsidRDefault="007E6B1C" w:rsidP="007E6B1C">
      <w:pPr>
        <w:spacing w:line="360" w:lineRule="auto"/>
        <w:ind w:left="720" w:hanging="720"/>
        <w:jc w:val="center"/>
        <w:rPr>
          <w:rFonts w:ascii="Candara" w:hAnsi="Candara"/>
        </w:rPr>
      </w:pPr>
      <w:r w:rsidRPr="00410793">
        <w:rPr>
          <w:rFonts w:ascii="Candara" w:hAnsi="Candara"/>
        </w:rPr>
        <w:t>Graduate School of International Agricultural Technology, Seoul National University</w:t>
      </w:r>
    </w:p>
    <w:p w:rsidR="007E6B1C" w:rsidRPr="00410793" w:rsidRDefault="007E6B1C" w:rsidP="007E6B1C">
      <w:pPr>
        <w:spacing w:line="360" w:lineRule="auto"/>
        <w:ind w:left="720" w:hanging="720"/>
        <w:jc w:val="center"/>
        <w:rPr>
          <w:rFonts w:ascii="Candara" w:hAnsi="Candara"/>
        </w:rPr>
      </w:pPr>
      <w:hyperlink r:id="rId4" w:history="1">
        <w:r w:rsidRPr="00410793">
          <w:rPr>
            <w:rStyle w:val="Hyperlink"/>
            <w:rFonts w:ascii="Candara" w:hAnsi="Candara"/>
          </w:rPr>
          <w:t>seongmin@snu.ac.kr</w:t>
        </w:r>
      </w:hyperlink>
      <w:r w:rsidRPr="00410793">
        <w:rPr>
          <w:rStyle w:val="Hyperlink"/>
          <w:rFonts w:ascii="Candara" w:hAnsi="Candara"/>
        </w:rPr>
        <w:t xml:space="preserve"> and mpark@snu.ac.kr</w:t>
      </w:r>
    </w:p>
    <w:p w:rsidR="007E6B1C" w:rsidRPr="00410793" w:rsidRDefault="007E6B1C" w:rsidP="007E6B1C">
      <w:pPr>
        <w:spacing w:line="360" w:lineRule="auto"/>
        <w:rPr>
          <w:rFonts w:ascii="Candara" w:hAnsi="Candara"/>
          <w:b/>
        </w:rPr>
      </w:pPr>
      <w:r w:rsidRPr="00410793">
        <w:rPr>
          <w:rFonts w:ascii="Candara" w:hAnsi="Candara"/>
          <w:b/>
        </w:rPr>
        <w:t>Abstract</w:t>
      </w:r>
      <w:bookmarkStart w:id="0" w:name="_GoBack"/>
      <w:bookmarkEnd w:id="0"/>
    </w:p>
    <w:p w:rsidR="007E6B1C" w:rsidRPr="00410793" w:rsidRDefault="007E6B1C" w:rsidP="007E6B1C">
      <w:pPr>
        <w:spacing w:line="360" w:lineRule="auto"/>
        <w:rPr>
          <w:rFonts w:ascii="Candara" w:hAnsi="Candara"/>
        </w:rPr>
      </w:pPr>
      <w:r w:rsidRPr="00410793">
        <w:rPr>
          <w:rFonts w:ascii="Candara" w:hAnsi="Candara"/>
        </w:rPr>
        <w:t xml:space="preserve">As the world’s urban population has been growing, new challenges have come up, the impact of urbanization on the environment. Since urban green spaces play an essential role in sustainable development and quality of life in cities, there have been numerous efforts to increase green spaces including parks and gardens. Democratic People’s Republic of Korea (DPRK) has also tried to make cities green since the late 1990s in line with the change of forest policy from economic utilization of forest resources to forest protection. This paper examines urban greening activities reported through media and urban forest cover changes using remote sensing in the DPRK. First, we investigated accessible media sources such as official newspapers and press regarding urban greening to figure out urban greening activities. With the information, second, we selected study areas, </w:t>
      </w:r>
      <w:r>
        <w:rPr>
          <w:rFonts w:ascii="Candara" w:hAnsi="Candara"/>
        </w:rPr>
        <w:t xml:space="preserve">12 </w:t>
      </w:r>
      <w:r w:rsidRPr="00410793">
        <w:rPr>
          <w:rFonts w:ascii="Candara" w:hAnsi="Candara"/>
        </w:rPr>
        <w:t>major cities including the capital city, two special cities and nine provincial capital cities. Subsequently, we performed estimation of forest land use and land cover (LULC) changes in the study areas by using NDVI-derived classification with Landsat data from 1990 to 2018 and using Object-based image analysis (OBIA) techniques with recent high-resolution images. The result shows that DPRK has implemented a lot of urban greening projects</w:t>
      </w:r>
      <w:r>
        <w:rPr>
          <w:rFonts w:ascii="Candara" w:hAnsi="Candara"/>
        </w:rPr>
        <w:t xml:space="preserve"> as DPRK’s </w:t>
      </w:r>
      <w:r w:rsidRPr="002D6F25">
        <w:rPr>
          <w:rFonts w:ascii="Candara" w:hAnsi="Candara"/>
        </w:rPr>
        <w:t xml:space="preserve">official newspaper, </w:t>
      </w:r>
      <w:proofErr w:type="spellStart"/>
      <w:r w:rsidRPr="00410793">
        <w:rPr>
          <w:rFonts w:ascii="Candara" w:hAnsi="Candara"/>
          <w:i/>
        </w:rPr>
        <w:t>RodongShinmun</w:t>
      </w:r>
      <w:proofErr w:type="spellEnd"/>
      <w:r>
        <w:rPr>
          <w:rFonts w:ascii="Candara" w:hAnsi="Candara"/>
        </w:rPr>
        <w:t>,</w:t>
      </w:r>
      <w:r w:rsidRPr="00410793">
        <w:rPr>
          <w:rFonts w:ascii="Candara" w:hAnsi="Candara"/>
        </w:rPr>
        <w:t xml:space="preserve"> </w:t>
      </w:r>
      <w:r>
        <w:rPr>
          <w:rFonts w:ascii="Candara" w:hAnsi="Candara"/>
        </w:rPr>
        <w:t>since</w:t>
      </w:r>
      <w:r w:rsidRPr="00410793">
        <w:rPr>
          <w:rFonts w:ascii="Candara" w:hAnsi="Candara"/>
        </w:rPr>
        <w:t xml:space="preserve"> 1988</w:t>
      </w:r>
      <w:r>
        <w:rPr>
          <w:rFonts w:ascii="Candara" w:hAnsi="Candara"/>
        </w:rPr>
        <w:t xml:space="preserve">. </w:t>
      </w:r>
      <w:r w:rsidRPr="00410793">
        <w:rPr>
          <w:rFonts w:ascii="Candara" w:hAnsi="Candara"/>
        </w:rPr>
        <w:t xml:space="preserve">We found that overall forest cover of the total in the study areas has decreased by 1.6% from 1900 to 2000 and increased by 5.2% from 42.2% to 47.4% from 2000 to 2018 even though the whole forest cover of DPRK has been continually decreasing. </w:t>
      </w:r>
      <w:r>
        <w:rPr>
          <w:rFonts w:ascii="Candara" w:hAnsi="Candara"/>
        </w:rPr>
        <w:t xml:space="preserve">In conclusion, this research indicates that introduction and implementation of urban greening policy and increase of urban forest cover in major cities in DPRK since 2000. </w:t>
      </w:r>
      <w:r w:rsidRPr="00410793">
        <w:rPr>
          <w:rFonts w:ascii="Candara" w:hAnsi="Candara"/>
        </w:rPr>
        <w:t>(350 words)</w:t>
      </w:r>
    </w:p>
    <w:p w:rsidR="00CD0A02" w:rsidRDefault="00CD0A02"/>
    <w:sectPr w:rsidR="00CD0A02" w:rsidSect="003E230D">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B1C"/>
    <w:rsid w:val="003E230D"/>
    <w:rsid w:val="007E6B1C"/>
    <w:rsid w:val="00CD0A0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B7BC4D-582B-4F9C-B65A-D7C2304B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6B1C"/>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6B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ongmin@snu.ac.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Always9</dc:creator>
  <cp:keywords/>
  <dc:description/>
  <cp:lastModifiedBy>Always9</cp:lastModifiedBy>
  <cp:revision>1</cp:revision>
  <dcterms:created xsi:type="dcterms:W3CDTF">2019-04-29T02:07:00Z</dcterms:created>
  <dcterms:modified xsi:type="dcterms:W3CDTF">2019-04-29T02:08:00Z</dcterms:modified>
</cp:coreProperties>
</file>