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B20" w:rsidRDefault="00FC4B20" w:rsidP="00FC4B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 xml:space="preserve">A COMPARATIVE STUDY OF </w:t>
      </w:r>
      <w:r w:rsidRPr="008D48D0">
        <w:rPr>
          <w:rFonts w:ascii="Times New Roman" w:hAnsi="Times New Roman" w:cs="Times New Roman"/>
          <w:b/>
          <w:i/>
          <w:sz w:val="24"/>
          <w:szCs w:val="24"/>
        </w:rPr>
        <w:t>NIGNET</w:t>
      </w:r>
      <w:r w:rsidRPr="008D48D0">
        <w:rPr>
          <w:rFonts w:ascii="Times New Roman" w:hAnsi="Times New Roman" w:cs="Times New Roman"/>
          <w:b/>
          <w:sz w:val="24"/>
          <w:szCs w:val="24"/>
        </w:rPr>
        <w:t xml:space="preserve">’S-GPS </w:t>
      </w:r>
      <w:proofErr w:type="spellStart"/>
      <w:r w:rsidRPr="008D48D0">
        <w:rPr>
          <w:rFonts w:ascii="Times New Roman" w:hAnsi="Times New Roman" w:cs="Times New Roman"/>
          <w:b/>
          <w:sz w:val="24"/>
          <w:szCs w:val="24"/>
        </w:rPr>
        <w:t>vTEC</w:t>
      </w:r>
      <w:proofErr w:type="spellEnd"/>
      <w:r w:rsidRPr="008D48D0">
        <w:rPr>
          <w:rFonts w:ascii="Times New Roman" w:hAnsi="Times New Roman" w:cs="Times New Roman"/>
          <w:b/>
          <w:sz w:val="24"/>
          <w:szCs w:val="24"/>
        </w:rPr>
        <w:t xml:space="preserve"> MEASUREMENTS WITH THE </w:t>
      </w:r>
      <w:r w:rsidRPr="008D48D0">
        <w:rPr>
          <w:rFonts w:ascii="Times New Roman" w:hAnsi="Times New Roman" w:cs="Times New Roman"/>
          <w:b/>
          <w:i/>
          <w:sz w:val="24"/>
          <w:szCs w:val="24"/>
        </w:rPr>
        <w:t>IRI</w:t>
      </w:r>
      <w:r w:rsidRPr="008D48D0">
        <w:rPr>
          <w:rFonts w:ascii="Times New Roman" w:hAnsi="Times New Roman" w:cs="Times New Roman"/>
          <w:b/>
          <w:sz w:val="24"/>
          <w:szCs w:val="24"/>
        </w:rPr>
        <w:t>-TEC PREDICTIONS OVER CALABAR, NIGER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4B20" w:rsidRDefault="00FC4B20" w:rsidP="00FC4B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OKONKWO PERPETUA C.</w:t>
      </w:r>
    </w:p>
    <w:p w:rsidR="00FC4B20" w:rsidRDefault="00FC4B20" w:rsidP="00FC4B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8D48D0">
        <w:rPr>
          <w:rFonts w:ascii="Times New Roman" w:hAnsi="Times New Roman" w:cs="Times New Roman"/>
          <w:b/>
          <w:sz w:val="24"/>
          <w:szCs w:val="24"/>
        </w:rPr>
        <w:t>DEPARTMENT OF PHYSIC</w:t>
      </w:r>
      <w:r>
        <w:rPr>
          <w:rFonts w:ascii="Times New Roman" w:hAnsi="Times New Roman" w:cs="Times New Roman"/>
          <w:b/>
          <w:sz w:val="24"/>
          <w:szCs w:val="24"/>
        </w:rPr>
        <w:t>S UNIVERSITY</w:t>
      </w:r>
    </w:p>
    <w:p w:rsidR="00FC4B20" w:rsidRDefault="00FC4B20" w:rsidP="00FC4B2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OF NIGERIA NSUKKA</w:t>
      </w:r>
    </w:p>
    <w:p w:rsidR="00FC4B20" w:rsidRPr="00BC2FF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>DANIEL OKOH</w:t>
      </w: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>CENTRE FOR ATMOSPHERIC RESEARCH</w:t>
      </w: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>ANYINGBA – KOGI STATE</w:t>
      </w:r>
    </w:p>
    <w:p w:rsidR="00FC4B20" w:rsidRPr="008D48D0" w:rsidRDefault="00FC4B20" w:rsidP="00FC4B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>NIGERIA</w:t>
      </w:r>
    </w:p>
    <w:p w:rsidR="00FC4B20" w:rsidRPr="008D48D0" w:rsidRDefault="00FC4B20" w:rsidP="00FC4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B20" w:rsidRPr="000B73E9" w:rsidRDefault="00FC4B20" w:rsidP="00FC4B2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48D0">
        <w:rPr>
          <w:rFonts w:ascii="Times New Roman" w:hAnsi="Times New Roman" w:cs="Times New Roman"/>
          <w:sz w:val="24"/>
          <w:szCs w:val="24"/>
        </w:rPr>
        <w:t>Since the installation of NIGNET (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NIGerian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GNSS Reference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) GPS receiver in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in 2011, no study has been carried out to evaluate its viability for the measurement of the vertical Total Electron Content (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vTEC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) over the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region, Nigeria (Geographic coordinates: 4.95° N, 8.32 E; Geomagnetic coordinates: 6.39N, 81.81E). In this study, we </w:t>
      </w:r>
      <w:proofErr w:type="gramStart"/>
      <w:r w:rsidRPr="008D48D0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Pr="008D48D0">
        <w:rPr>
          <w:rFonts w:ascii="Times New Roman" w:hAnsi="Times New Roman" w:cs="Times New Roman"/>
          <w:sz w:val="24"/>
          <w:szCs w:val="24"/>
        </w:rPr>
        <w:t xml:space="preserve"> carried out a study of the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vTEC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values as measured by the NIGNET’s GPS receiver in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some selected days for</w:t>
      </w:r>
      <w:r w:rsidRPr="008D48D0">
        <w:rPr>
          <w:rFonts w:ascii="Times New Roman" w:hAnsi="Times New Roman" w:cs="Times New Roman"/>
          <w:sz w:val="24"/>
          <w:szCs w:val="24"/>
        </w:rPr>
        <w:t xml:space="preserve"> the year 2013. The results obtained were then compared with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thecorresponding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predictions of the</w:t>
      </w:r>
      <w:r>
        <w:rPr>
          <w:rFonts w:ascii="Times New Roman" w:hAnsi="Times New Roman" w:cs="Times New Roman"/>
          <w:sz w:val="24"/>
          <w:szCs w:val="24"/>
        </w:rPr>
        <w:t xml:space="preserve"> three topside options for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 predictions, (namely;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NeQuick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IRI01-cor, and the IRI2001)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8D48D0">
        <w:rPr>
          <w:rFonts w:ascii="Times New Roman" w:hAnsi="Times New Roman" w:cs="Times New Roman"/>
          <w:sz w:val="24"/>
          <w:szCs w:val="24"/>
        </w:rPr>
        <w:t>Internatio</w:t>
      </w:r>
      <w:bookmarkStart w:id="0" w:name="_GoBack"/>
      <w:bookmarkEnd w:id="0"/>
      <w:r w:rsidRPr="008D48D0">
        <w:rPr>
          <w:rFonts w:ascii="Times New Roman" w:hAnsi="Times New Roman" w:cs="Times New Roman"/>
          <w:sz w:val="24"/>
          <w:szCs w:val="24"/>
        </w:rPr>
        <w:t>nal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Reference Ionosphere (IRI) model (version 2012) over the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region.The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IRI model has been widely adopted as the international standard for specifying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ionospheric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parameters.</w:t>
      </w:r>
      <w:r>
        <w:rPr>
          <w:rFonts w:ascii="Times New Roman" w:hAnsi="Times New Roman" w:cs="Times New Roman"/>
          <w:sz w:val="24"/>
          <w:szCs w:val="24"/>
        </w:rPr>
        <w:t xml:space="preserve"> Our </w:t>
      </w:r>
      <w:r w:rsidRPr="008D48D0">
        <w:rPr>
          <w:rFonts w:ascii="Times New Roman" w:hAnsi="Times New Roman" w:cs="Times New Roman"/>
          <w:sz w:val="24"/>
          <w:szCs w:val="24"/>
        </w:rPr>
        <w:t xml:space="preserve">results show that despite some gaps in the measured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vTEC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values by the GPS receiver in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Calabar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, there is a high </w:t>
      </w:r>
      <w:r>
        <w:rPr>
          <w:rFonts w:ascii="Times New Roman" w:hAnsi="Times New Roman" w:cs="Times New Roman"/>
          <w:sz w:val="24"/>
          <w:szCs w:val="24"/>
        </w:rPr>
        <w:t xml:space="preserve">hourly, and </w:t>
      </w:r>
      <w:r w:rsidRPr="008D48D0">
        <w:rPr>
          <w:rFonts w:ascii="Times New Roman" w:hAnsi="Times New Roman" w:cs="Times New Roman"/>
          <w:sz w:val="24"/>
          <w:szCs w:val="24"/>
        </w:rPr>
        <w:t>diurnal correlation</w:t>
      </w:r>
      <w:r>
        <w:rPr>
          <w:rFonts w:ascii="Times New Roman" w:hAnsi="Times New Roman" w:cs="Times New Roman"/>
          <w:sz w:val="24"/>
          <w:szCs w:val="24"/>
        </w:rPr>
        <w:t xml:space="preserve"> (about 0.9)</w:t>
      </w:r>
      <w:r w:rsidRPr="008D48D0">
        <w:rPr>
          <w:rFonts w:ascii="Times New Roman" w:hAnsi="Times New Roman" w:cs="Times New Roman"/>
          <w:sz w:val="24"/>
          <w:szCs w:val="24"/>
        </w:rPr>
        <w:t xml:space="preserve"> between it and the IRI-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8D48D0">
        <w:rPr>
          <w:rFonts w:ascii="Times New Roman" w:hAnsi="Times New Roman" w:cs="Times New Roman"/>
          <w:sz w:val="24"/>
          <w:szCs w:val="24"/>
        </w:rPr>
        <w:t>TEC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predictions for the days examined, thus</w:t>
      </w:r>
      <w:r>
        <w:rPr>
          <w:rFonts w:ascii="Times New Roman" w:hAnsi="Times New Roman" w:cs="Times New Roman"/>
          <w:sz w:val="24"/>
          <w:szCs w:val="24"/>
        </w:rPr>
        <w:t xml:space="preserve"> supporting</w:t>
      </w:r>
      <w:r w:rsidRPr="008D48D0">
        <w:rPr>
          <w:rFonts w:ascii="Times New Roman" w:hAnsi="Times New Roman" w:cs="Times New Roman"/>
          <w:sz w:val="24"/>
          <w:szCs w:val="24"/>
        </w:rPr>
        <w:t xml:space="preserve"> the viability of the receiver as a </w:t>
      </w:r>
      <w:proofErr w:type="spellStart"/>
      <w:r w:rsidRPr="008D48D0">
        <w:rPr>
          <w:rFonts w:ascii="Times New Roman" w:hAnsi="Times New Roman" w:cs="Times New Roman"/>
          <w:sz w:val="24"/>
          <w:szCs w:val="24"/>
        </w:rPr>
        <w:t>vTEC</w:t>
      </w:r>
      <w:proofErr w:type="spellEnd"/>
      <w:r w:rsidRPr="008D48D0">
        <w:rPr>
          <w:rFonts w:ascii="Times New Roman" w:hAnsi="Times New Roman" w:cs="Times New Roman"/>
          <w:sz w:val="24"/>
          <w:szCs w:val="24"/>
        </w:rPr>
        <w:t xml:space="preserve"> measuring device.</w:t>
      </w:r>
      <w:r>
        <w:rPr>
          <w:rFonts w:ascii="Times New Roman" w:hAnsi="Times New Roman" w:cs="Times New Roman"/>
          <w:sz w:val="24"/>
          <w:szCs w:val="24"/>
        </w:rPr>
        <w:t xml:space="preserve"> Furthermore</w:t>
      </w:r>
      <w:r w:rsidRPr="000B73E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of the three topside options, </w:t>
      </w:r>
      <w:r w:rsidRPr="000B73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Pr="000B73E9">
        <w:rPr>
          <w:rFonts w:ascii="Times New Roman" w:hAnsi="Times New Roman" w:cs="Times New Roman"/>
          <w:sz w:val="24"/>
          <w:szCs w:val="24"/>
          <w:lang w:val="en-US"/>
        </w:rPr>
        <w:t>NeQuick</w:t>
      </w:r>
      <w:proofErr w:type="spellEnd"/>
      <w:r w:rsidRPr="000B73E9">
        <w:rPr>
          <w:rFonts w:ascii="Times New Roman" w:hAnsi="Times New Roman" w:cs="Times New Roman"/>
          <w:sz w:val="24"/>
          <w:szCs w:val="24"/>
          <w:lang w:val="en-US"/>
        </w:rPr>
        <w:t xml:space="preserve"> option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73E9">
        <w:rPr>
          <w:rFonts w:ascii="Times New Roman" w:hAnsi="Times New Roman" w:cs="Times New Roman"/>
          <w:sz w:val="24"/>
          <w:szCs w:val="24"/>
          <w:lang w:val="en-US"/>
        </w:rPr>
        <w:t>gave the best topside representation for the region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C4B20" w:rsidRPr="000B73E9" w:rsidRDefault="00FC4B20" w:rsidP="00FC4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4B20" w:rsidRPr="008D48D0" w:rsidRDefault="00FC4B20" w:rsidP="00FC4B2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8D0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8D48D0">
        <w:rPr>
          <w:rFonts w:ascii="Times New Roman" w:hAnsi="Times New Roman" w:cs="Times New Roman"/>
          <w:sz w:val="24"/>
          <w:szCs w:val="24"/>
        </w:rPr>
        <w:t>NIGNET-GPS RECIEVER; vertical Total Electron Content; IRI-Model</w:t>
      </w:r>
    </w:p>
    <w:p w:rsidR="00FC4B20" w:rsidRPr="008D48D0" w:rsidRDefault="00FC4B20" w:rsidP="00FC4B20">
      <w:pPr>
        <w:rPr>
          <w:rFonts w:ascii="Times New Roman" w:hAnsi="Times New Roman" w:cs="Times New Roman"/>
          <w:sz w:val="24"/>
          <w:szCs w:val="24"/>
        </w:rPr>
      </w:pPr>
    </w:p>
    <w:p w:rsidR="008B79C1" w:rsidRDefault="008B79C1"/>
    <w:sectPr w:rsidR="008B79C1" w:rsidSect="008B7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C4B20"/>
    <w:rsid w:val="008B79C1"/>
    <w:rsid w:val="00FC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B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2017-03-06T22:27:00Z</dcterms:created>
  <dcterms:modified xsi:type="dcterms:W3CDTF">2017-03-06T22:30:00Z</dcterms:modified>
</cp:coreProperties>
</file>