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03B" w:rsidRDefault="0083203B">
      <w:r>
        <w:rPr>
          <w:b/>
          <w:bCs/>
        </w:rPr>
        <w:t>ABSTRACT ON ELDERLY.-STELLA</w:t>
      </w:r>
      <w:r w:rsidRPr="0083203B">
        <w:t xml:space="preserve"> </w:t>
      </w:r>
    </w:p>
    <w:p w:rsidR="0083203B" w:rsidRDefault="00834ECD">
      <w:pPr>
        <w:rPr>
          <w:b/>
          <w:bCs/>
        </w:rPr>
      </w:pPr>
      <w:r>
        <w:t>CHALLENGES AND COMPLICATION ENCOUNTERED WHILE OFFERING PALLIATIVE CARE IN OUR COMMUNITIES? EXPERIENCE WORKING WITH ELDERLY WITH THEIR NEEDS</w:t>
      </w:r>
    </w:p>
    <w:p w:rsidR="0083203B" w:rsidRDefault="0083203B">
      <w:pPr>
        <w:rPr>
          <w:b/>
          <w:bCs/>
        </w:rPr>
      </w:pPr>
    </w:p>
    <w:p w:rsidR="00A05AD0" w:rsidRDefault="0083203B">
      <w:r>
        <w:rPr>
          <w:b/>
          <w:bCs/>
        </w:rPr>
        <w:t xml:space="preserve">Definition: </w:t>
      </w:r>
      <w:r>
        <w:t xml:space="preserve">Elderly persons are citizen who are old and accompanied by several symptoms and illness. The number is increasing hence needing proper care and palliative services. </w:t>
      </w:r>
      <w:r>
        <w:br/>
      </w:r>
      <w:r>
        <w:rPr>
          <w:b/>
          <w:bCs/>
        </w:rPr>
        <w:t xml:space="preserve">Aim: </w:t>
      </w:r>
      <w:r>
        <w:t>To highlights the needs of palliative care for the el</w:t>
      </w:r>
      <w:r w:rsidR="00266AEF">
        <w:t>derly, palliative care experience in</w:t>
      </w:r>
      <w:r>
        <w:t xml:space="preserve"> Kenya. </w:t>
      </w:r>
      <w:r>
        <w:br/>
      </w:r>
      <w:r>
        <w:rPr>
          <w:b/>
          <w:bCs/>
        </w:rPr>
        <w:t xml:space="preserve">Method: </w:t>
      </w:r>
      <w:r w:rsidR="00266AEF">
        <w:t xml:space="preserve">Experience for ten years working in palliative care </w:t>
      </w:r>
      <w:proofErr w:type="gramStart"/>
      <w:r w:rsidR="00266AEF">
        <w:t xml:space="preserve">setup </w:t>
      </w:r>
      <w:r>
        <w:t xml:space="preserve"> with</w:t>
      </w:r>
      <w:proofErr w:type="gramEnd"/>
      <w:r>
        <w:t xml:space="preserve"> elderly persons.</w:t>
      </w:r>
      <w:r>
        <w:br/>
      </w:r>
      <w:r>
        <w:rPr>
          <w:b/>
          <w:bCs/>
        </w:rPr>
        <w:t xml:space="preserve">Result: </w:t>
      </w:r>
      <w:r>
        <w:t xml:space="preserve">There are common cancers which include prostate 60%, stomach 70%, Larynx 35% in men, cervix 80%, and breast 65% oesophagus40% in women. Most symptoms are arthritis, hypertension, Diabetic mellitus, dementia, end stage organ failure and visual and hearing impairment. Encountered distressing symposiums were Fatigue, Pain, Anxiety, Insomnia, Anorexia, Cough, and Vomiting. </w:t>
      </w:r>
      <w:r>
        <w:br/>
        <w:t xml:space="preserve">STRENGTHS; Centre of excellence, Palliative Care trained staff, Holistic approach, Home based care, Day care service, Access to pain relieving medications CHALLENGES; Faulty assumption about the needs of older patients, Language barrier, Underreporting of pain and other distressing symptoms, Caregiver systems, Ethical dilemmas, Sensory loss and dementia impede assessment, Fear of using strong </w:t>
      </w:r>
      <w:proofErr w:type="spellStart"/>
      <w:r>
        <w:t>opioids</w:t>
      </w:r>
      <w:proofErr w:type="spellEnd"/>
      <w:r>
        <w:t xml:space="preserve"> in the elderly,</w:t>
      </w:r>
      <w:r w:rsidR="00266AEF">
        <w:t xml:space="preserve"> </w:t>
      </w:r>
      <w:r>
        <w:t xml:space="preserve">Loss of follow-up, Poor compliance, Increased disability, Limited resources Lack of awareness on palliative care, Lack of integration of palliative care in primary health care, Lack of policies, Palliative care for non-cancer patients </w:t>
      </w:r>
      <w:r>
        <w:br/>
      </w:r>
      <w:r>
        <w:rPr>
          <w:b/>
          <w:bCs/>
        </w:rPr>
        <w:t xml:space="preserve">Strategies for increasing access: </w:t>
      </w:r>
      <w:r>
        <w:t xml:space="preserve">Sensitization, Training, Follow-up on those already trained, Attachment </w:t>
      </w:r>
      <w:proofErr w:type="spellStart"/>
      <w:r>
        <w:t>programmes</w:t>
      </w:r>
      <w:proofErr w:type="spellEnd"/>
      <w:r>
        <w:t xml:space="preserve">, Research ,Policy on palliative care, </w:t>
      </w:r>
      <w:r w:rsidR="00266AEF">
        <w:t>Decentralization</w:t>
      </w:r>
      <w:r>
        <w:t xml:space="preserve"> of palliative care services. </w:t>
      </w:r>
      <w:r>
        <w:br/>
      </w:r>
      <w:r>
        <w:rPr>
          <w:b/>
          <w:bCs/>
        </w:rPr>
        <w:t xml:space="preserve">Conclusion: </w:t>
      </w:r>
      <w:r>
        <w:t>The number of elderly people in society is slowly increasing.</w:t>
      </w:r>
      <w:r>
        <w:br/>
        <w:t>The elderly have unmet palliative care needs hence training for health professional.</w:t>
      </w:r>
    </w:p>
    <w:sectPr w:rsidR="00A05AD0" w:rsidSect="00A05AD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83203B"/>
    <w:rsid w:val="00266AEF"/>
    <w:rsid w:val="002B0764"/>
    <w:rsid w:val="0083203B"/>
    <w:rsid w:val="00834ECD"/>
    <w:rsid w:val="00A05AD0"/>
    <w:rsid w:val="00B67FD3"/>
    <w:rsid w:val="00C27C1A"/>
  </w:rsids>
  <m:mathPr>
    <m:mathFont m:val="Cambria Math"/>
    <m:brkBin m:val="before"/>
    <m:brkBinSub m:val="--"/>
    <m:smallFrac m:val="off"/>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AD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1234</Words>
  <Characters>704</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Gloria</dc:creator>
  <cp:lastModifiedBy>Rithara</cp:lastModifiedBy>
  <cp:revision>3</cp:revision>
  <dcterms:created xsi:type="dcterms:W3CDTF">2017-02-09T06:55:00Z</dcterms:created>
  <dcterms:modified xsi:type="dcterms:W3CDTF">2017-02-13T07:43:00Z</dcterms:modified>
</cp:coreProperties>
</file>