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2C5" w:rsidRDefault="00195D0D">
      <w:pPr>
        <w:rPr>
          <w:rFonts w:ascii="Times New Roman" w:hAnsi="Times New Roman" w:cs="Times New Roman"/>
          <w:b/>
          <w:sz w:val="34"/>
          <w:szCs w:val="34"/>
        </w:rPr>
      </w:pPr>
      <w:r w:rsidRPr="00F65BCD">
        <w:rPr>
          <w:rFonts w:ascii="Times New Roman" w:hAnsi="Times New Roman" w:cs="Times New Roman"/>
          <w:b/>
          <w:sz w:val="34"/>
          <w:szCs w:val="34"/>
        </w:rPr>
        <w:t>Constraint Induced Movement Therapy and N</w:t>
      </w:r>
      <w:r w:rsidR="00F65BCD" w:rsidRPr="00F65BCD">
        <w:rPr>
          <w:rFonts w:ascii="Times New Roman" w:hAnsi="Times New Roman" w:cs="Times New Roman"/>
          <w:b/>
          <w:sz w:val="34"/>
          <w:szCs w:val="34"/>
        </w:rPr>
        <w:t>eu</w:t>
      </w:r>
      <w:r w:rsidRPr="00F65BCD">
        <w:rPr>
          <w:rFonts w:ascii="Times New Roman" w:hAnsi="Times New Roman" w:cs="Times New Roman"/>
          <w:b/>
          <w:sz w:val="34"/>
          <w:szCs w:val="34"/>
        </w:rPr>
        <w:t>romuscular Electrical Stimulation in the Management of Hemip</w:t>
      </w:r>
      <w:r w:rsidR="00F65BCD" w:rsidRPr="00F65BCD">
        <w:rPr>
          <w:rFonts w:ascii="Times New Roman" w:hAnsi="Times New Roman" w:cs="Times New Roman"/>
          <w:b/>
          <w:sz w:val="34"/>
          <w:szCs w:val="34"/>
        </w:rPr>
        <w:t>a</w:t>
      </w:r>
      <w:r w:rsidRPr="00F65BCD">
        <w:rPr>
          <w:rFonts w:ascii="Times New Roman" w:hAnsi="Times New Roman" w:cs="Times New Roman"/>
          <w:b/>
          <w:sz w:val="34"/>
          <w:szCs w:val="34"/>
        </w:rPr>
        <w:t>retic Upper Extremity in Stroke P</w:t>
      </w:r>
      <w:r w:rsidR="00F65BCD" w:rsidRPr="00F65BCD">
        <w:rPr>
          <w:rFonts w:ascii="Times New Roman" w:hAnsi="Times New Roman" w:cs="Times New Roman"/>
          <w:b/>
          <w:sz w:val="34"/>
          <w:szCs w:val="34"/>
        </w:rPr>
        <w:t>a</w:t>
      </w:r>
      <w:r w:rsidRPr="00F65BCD">
        <w:rPr>
          <w:rFonts w:ascii="Times New Roman" w:hAnsi="Times New Roman" w:cs="Times New Roman"/>
          <w:b/>
          <w:sz w:val="34"/>
          <w:szCs w:val="34"/>
        </w:rPr>
        <w:t>tients.</w:t>
      </w:r>
      <w:r w:rsidR="008C1891" w:rsidRPr="00F65BCD">
        <w:rPr>
          <w:rFonts w:ascii="Times New Roman" w:hAnsi="Times New Roman" w:cs="Times New Roman"/>
          <w:b/>
          <w:sz w:val="34"/>
          <w:szCs w:val="34"/>
        </w:rPr>
        <w:t xml:space="preserve">  </w:t>
      </w:r>
    </w:p>
    <w:p w:rsidR="007E421D" w:rsidRDefault="00CF32C5">
      <w:pPr>
        <w:rPr>
          <w:rFonts w:ascii="Times New Roman" w:hAnsi="Times New Roman" w:cs="Times New Roman"/>
          <w:sz w:val="28"/>
          <w:szCs w:val="28"/>
        </w:rPr>
      </w:pPr>
      <w:r w:rsidRPr="007E421D">
        <w:rPr>
          <w:rFonts w:ascii="Times New Roman" w:hAnsi="Times New Roman" w:cs="Times New Roman"/>
          <w:sz w:val="34"/>
          <w:szCs w:val="34"/>
        </w:rPr>
        <w:t>A</w:t>
      </w:r>
      <w:r w:rsidRPr="00CF32C5">
        <w:rPr>
          <w:rFonts w:ascii="Times New Roman" w:hAnsi="Times New Roman" w:cs="Times New Roman"/>
          <w:sz w:val="28"/>
          <w:szCs w:val="28"/>
        </w:rPr>
        <w:t>ugustine Nkeonye Monye, Dr</w:t>
      </w:r>
      <w:r w:rsidR="007E421D">
        <w:rPr>
          <w:rFonts w:ascii="Times New Roman" w:hAnsi="Times New Roman" w:cs="Times New Roman"/>
          <w:sz w:val="28"/>
          <w:szCs w:val="28"/>
        </w:rPr>
        <w:t>.</w:t>
      </w:r>
      <w:r w:rsidRPr="00CF32C5">
        <w:rPr>
          <w:rFonts w:ascii="Times New Roman" w:hAnsi="Times New Roman" w:cs="Times New Roman"/>
          <w:sz w:val="28"/>
          <w:szCs w:val="28"/>
        </w:rPr>
        <w:t xml:space="preserve"> Isa Lawal</w:t>
      </w:r>
      <w:r w:rsidR="008C1891" w:rsidRPr="00CF32C5">
        <w:rPr>
          <w:rFonts w:ascii="Times New Roman" w:hAnsi="Times New Roman" w:cs="Times New Roman"/>
          <w:sz w:val="28"/>
          <w:szCs w:val="28"/>
        </w:rPr>
        <w:t xml:space="preserve">  </w:t>
      </w:r>
    </w:p>
    <w:p w:rsidR="00195D0D" w:rsidRPr="007E421D" w:rsidRDefault="007E421D">
      <w:pPr>
        <w:rPr>
          <w:rFonts w:ascii="Times New Roman" w:hAnsi="Times New Roman" w:cs="Times New Roman"/>
          <w:b/>
          <w:i/>
          <w:sz w:val="28"/>
          <w:szCs w:val="28"/>
        </w:rPr>
      </w:pPr>
      <w:r w:rsidRPr="007E421D">
        <w:rPr>
          <w:rFonts w:ascii="Times New Roman" w:hAnsi="Times New Roman" w:cs="Times New Roman"/>
          <w:i/>
          <w:sz w:val="28"/>
          <w:szCs w:val="28"/>
        </w:rPr>
        <w:t>Department of Physiotherapy, Faculty of Allied Sciences</w:t>
      </w:r>
      <w:r w:rsidR="002E2466">
        <w:rPr>
          <w:rFonts w:ascii="Times New Roman" w:hAnsi="Times New Roman" w:cs="Times New Roman"/>
          <w:i/>
          <w:sz w:val="28"/>
          <w:szCs w:val="28"/>
        </w:rPr>
        <w:t>,</w:t>
      </w:r>
      <w:r w:rsidRPr="007E421D">
        <w:rPr>
          <w:rFonts w:ascii="Times New Roman" w:hAnsi="Times New Roman" w:cs="Times New Roman"/>
          <w:i/>
          <w:sz w:val="28"/>
          <w:szCs w:val="28"/>
        </w:rPr>
        <w:t xml:space="preserve"> Bayero University Kano</w:t>
      </w:r>
      <w:r w:rsidR="00EF66F8">
        <w:rPr>
          <w:rFonts w:ascii="Times New Roman" w:hAnsi="Times New Roman" w:cs="Times New Roman"/>
          <w:i/>
          <w:sz w:val="28"/>
          <w:szCs w:val="28"/>
        </w:rPr>
        <w:t>.</w:t>
      </w:r>
      <w:r w:rsidR="002E2466">
        <w:rPr>
          <w:rFonts w:ascii="Times New Roman" w:hAnsi="Times New Roman" w:cs="Times New Roman"/>
          <w:i/>
          <w:sz w:val="28"/>
          <w:szCs w:val="28"/>
        </w:rPr>
        <w:t xml:space="preserve"> Kano State</w:t>
      </w:r>
      <w:r w:rsidR="0092584B">
        <w:rPr>
          <w:rFonts w:ascii="Times New Roman" w:hAnsi="Times New Roman" w:cs="Times New Roman"/>
          <w:i/>
          <w:sz w:val="28"/>
          <w:szCs w:val="28"/>
        </w:rPr>
        <w:t>,</w:t>
      </w:r>
      <w:r w:rsidR="002E2466">
        <w:rPr>
          <w:rFonts w:ascii="Times New Roman" w:hAnsi="Times New Roman" w:cs="Times New Roman"/>
          <w:i/>
          <w:sz w:val="28"/>
          <w:szCs w:val="28"/>
        </w:rPr>
        <w:t xml:space="preserve"> Nigeria</w:t>
      </w:r>
      <w:r w:rsidR="0092584B">
        <w:rPr>
          <w:rFonts w:ascii="Times New Roman" w:hAnsi="Times New Roman" w:cs="Times New Roman"/>
          <w:i/>
          <w:sz w:val="28"/>
          <w:szCs w:val="28"/>
        </w:rPr>
        <w:t>.</w:t>
      </w:r>
      <w:r w:rsidR="008C1891" w:rsidRPr="007E421D">
        <w:rPr>
          <w:rFonts w:ascii="Times New Roman" w:hAnsi="Times New Roman" w:cs="Times New Roman"/>
          <w:b/>
          <w:i/>
          <w:sz w:val="28"/>
          <w:szCs w:val="28"/>
        </w:rPr>
        <w:t xml:space="preserve">                                    </w:t>
      </w:r>
    </w:p>
    <w:p w:rsidR="00B07BBA" w:rsidRDefault="00F65BCD">
      <w:pPr>
        <w:rPr>
          <w:rFonts w:ascii="Times New Roman" w:hAnsi="Times New Roman" w:cs="Times New Roman"/>
          <w:b/>
          <w:sz w:val="32"/>
          <w:szCs w:val="32"/>
        </w:rPr>
      </w:pPr>
      <w:r>
        <w:rPr>
          <w:rFonts w:ascii="Times New Roman" w:hAnsi="Times New Roman" w:cs="Times New Roman"/>
          <w:b/>
          <w:sz w:val="32"/>
          <w:szCs w:val="32"/>
        </w:rPr>
        <w:t xml:space="preserve"> Abstract</w:t>
      </w:r>
    </w:p>
    <w:p w:rsidR="00634298" w:rsidRPr="00F65BCD" w:rsidRDefault="00175283">
      <w:pPr>
        <w:rPr>
          <w:rFonts w:ascii="Times New Roman" w:hAnsi="Times New Roman" w:cs="Times New Roman"/>
          <w:sz w:val="26"/>
          <w:szCs w:val="26"/>
        </w:rPr>
      </w:pPr>
      <w:r w:rsidRPr="00F65BCD">
        <w:rPr>
          <w:rFonts w:ascii="Times New Roman" w:hAnsi="Times New Roman" w:cs="Times New Roman"/>
          <w:i/>
          <w:sz w:val="26"/>
          <w:szCs w:val="26"/>
        </w:rPr>
        <w:t>Background</w:t>
      </w:r>
      <w:r w:rsidRPr="00F65BCD">
        <w:rPr>
          <w:rFonts w:ascii="Times New Roman" w:hAnsi="Times New Roman" w:cs="Times New Roman"/>
          <w:sz w:val="26"/>
          <w:szCs w:val="26"/>
        </w:rPr>
        <w:t xml:space="preserve">. </w:t>
      </w:r>
      <w:r w:rsidR="008C1891" w:rsidRPr="00F65BCD">
        <w:rPr>
          <w:rFonts w:ascii="Times New Roman" w:hAnsi="Times New Roman" w:cs="Times New Roman"/>
          <w:sz w:val="26"/>
          <w:szCs w:val="26"/>
        </w:rPr>
        <w:t>Stroke is a severe disease predicted to be the 3</w:t>
      </w:r>
      <w:r w:rsidR="008C1891" w:rsidRPr="00F65BCD">
        <w:rPr>
          <w:rFonts w:ascii="Times New Roman" w:hAnsi="Times New Roman" w:cs="Times New Roman"/>
          <w:sz w:val="26"/>
          <w:szCs w:val="26"/>
          <w:vertAlign w:val="superscript"/>
        </w:rPr>
        <w:t xml:space="preserve">rd </w:t>
      </w:r>
      <w:r w:rsidR="008C1891" w:rsidRPr="00F65BCD">
        <w:rPr>
          <w:rFonts w:ascii="Times New Roman" w:hAnsi="Times New Roman" w:cs="Times New Roman"/>
          <w:sz w:val="26"/>
          <w:szCs w:val="26"/>
        </w:rPr>
        <w:t>most common cause of death, and major cause of hospital resource consumption and long term disability in adults</w:t>
      </w:r>
      <w:r w:rsidR="00FD46B8" w:rsidRPr="00F65BCD">
        <w:rPr>
          <w:rFonts w:ascii="Times New Roman" w:hAnsi="Times New Roman" w:cs="Times New Roman"/>
          <w:sz w:val="26"/>
          <w:szCs w:val="26"/>
        </w:rPr>
        <w:t xml:space="preserve"> which creates a deficit in motor control thereby affecting a person’s capacity for independent living and economic self sufficiency.</w:t>
      </w:r>
      <w:r w:rsidR="00043791" w:rsidRPr="00F65BCD">
        <w:rPr>
          <w:rFonts w:ascii="Times New Roman" w:hAnsi="Times New Roman" w:cs="Times New Roman"/>
          <w:sz w:val="26"/>
          <w:szCs w:val="26"/>
        </w:rPr>
        <w:t xml:space="preserve"> In about 80% of stroke patients who survive the acute phase, 30%-60% are unable to use the affected upper limb. </w:t>
      </w:r>
      <w:r w:rsidR="005429F2" w:rsidRPr="00F65BCD">
        <w:rPr>
          <w:rFonts w:ascii="Times New Roman" w:hAnsi="Times New Roman" w:cs="Times New Roman"/>
          <w:sz w:val="26"/>
          <w:szCs w:val="26"/>
        </w:rPr>
        <w:t>This study was undertaken to invest</w:t>
      </w:r>
      <w:r w:rsidRPr="00F65BCD">
        <w:rPr>
          <w:rFonts w:ascii="Times New Roman" w:hAnsi="Times New Roman" w:cs="Times New Roman"/>
          <w:sz w:val="26"/>
          <w:szCs w:val="26"/>
        </w:rPr>
        <w:t>igate the relative efficacy of C</w:t>
      </w:r>
      <w:r w:rsidR="00665539">
        <w:rPr>
          <w:rFonts w:ascii="Times New Roman" w:hAnsi="Times New Roman" w:cs="Times New Roman"/>
          <w:sz w:val="26"/>
          <w:szCs w:val="26"/>
        </w:rPr>
        <w:t>onstraint Induced M</w:t>
      </w:r>
      <w:r w:rsidR="005429F2" w:rsidRPr="00F65BCD">
        <w:rPr>
          <w:rFonts w:ascii="Times New Roman" w:hAnsi="Times New Roman" w:cs="Times New Roman"/>
          <w:sz w:val="26"/>
          <w:szCs w:val="26"/>
        </w:rPr>
        <w:t>oveme</w:t>
      </w:r>
      <w:r w:rsidR="00665539">
        <w:rPr>
          <w:rFonts w:ascii="Times New Roman" w:hAnsi="Times New Roman" w:cs="Times New Roman"/>
          <w:sz w:val="26"/>
          <w:szCs w:val="26"/>
        </w:rPr>
        <w:t>nt T</w:t>
      </w:r>
      <w:r w:rsidR="00634298" w:rsidRPr="00F65BCD">
        <w:rPr>
          <w:rFonts w:ascii="Times New Roman" w:hAnsi="Times New Roman" w:cs="Times New Roman"/>
          <w:sz w:val="26"/>
          <w:szCs w:val="26"/>
        </w:rPr>
        <w:t>h</w:t>
      </w:r>
      <w:r w:rsidR="00665539">
        <w:rPr>
          <w:rFonts w:ascii="Times New Roman" w:hAnsi="Times New Roman" w:cs="Times New Roman"/>
          <w:sz w:val="26"/>
          <w:szCs w:val="26"/>
        </w:rPr>
        <w:t>erapy (CIMT) and Neuromuscular Electrical S</w:t>
      </w:r>
      <w:r w:rsidR="00634298" w:rsidRPr="00F65BCD">
        <w:rPr>
          <w:rFonts w:ascii="Times New Roman" w:hAnsi="Times New Roman" w:cs="Times New Roman"/>
          <w:sz w:val="26"/>
          <w:szCs w:val="26"/>
        </w:rPr>
        <w:t>timulation (NM</w:t>
      </w:r>
      <w:r w:rsidR="005429F2" w:rsidRPr="00F65BCD">
        <w:rPr>
          <w:rFonts w:ascii="Times New Roman" w:hAnsi="Times New Roman" w:cs="Times New Roman"/>
          <w:sz w:val="26"/>
          <w:szCs w:val="26"/>
        </w:rPr>
        <w:t>ES) in</w:t>
      </w:r>
      <w:r w:rsidR="00173EB7">
        <w:rPr>
          <w:rFonts w:ascii="Times New Roman" w:hAnsi="Times New Roman" w:cs="Times New Roman"/>
          <w:sz w:val="26"/>
          <w:szCs w:val="26"/>
        </w:rPr>
        <w:t xml:space="preserve"> the Management of H</w:t>
      </w:r>
      <w:r w:rsidR="00313853">
        <w:rPr>
          <w:rFonts w:ascii="Times New Roman" w:hAnsi="Times New Roman" w:cs="Times New Roman"/>
          <w:sz w:val="26"/>
          <w:szCs w:val="26"/>
        </w:rPr>
        <w:t xml:space="preserve">emiparetic </w:t>
      </w:r>
      <w:r w:rsidR="00665539">
        <w:rPr>
          <w:rFonts w:ascii="Times New Roman" w:hAnsi="Times New Roman" w:cs="Times New Roman"/>
          <w:sz w:val="26"/>
          <w:szCs w:val="26"/>
        </w:rPr>
        <w:t>Upper Extremity in S</w:t>
      </w:r>
      <w:r w:rsidR="005429F2" w:rsidRPr="00F65BCD">
        <w:rPr>
          <w:rFonts w:ascii="Times New Roman" w:hAnsi="Times New Roman" w:cs="Times New Roman"/>
          <w:sz w:val="26"/>
          <w:szCs w:val="26"/>
        </w:rPr>
        <w:t xml:space="preserve">troke </w:t>
      </w:r>
      <w:r w:rsidR="00665539">
        <w:rPr>
          <w:rFonts w:ascii="Times New Roman" w:hAnsi="Times New Roman" w:cs="Times New Roman"/>
          <w:sz w:val="26"/>
          <w:szCs w:val="26"/>
        </w:rPr>
        <w:t>P</w:t>
      </w:r>
      <w:r w:rsidR="008C710F" w:rsidRPr="00F65BCD">
        <w:rPr>
          <w:rFonts w:ascii="Times New Roman" w:hAnsi="Times New Roman" w:cs="Times New Roman"/>
          <w:sz w:val="26"/>
          <w:szCs w:val="26"/>
        </w:rPr>
        <w:t>atients.</w:t>
      </w:r>
    </w:p>
    <w:p w:rsidR="003C4462" w:rsidRDefault="00E8683B">
      <w:pPr>
        <w:rPr>
          <w:rFonts w:ascii="Times New Roman" w:hAnsi="Times New Roman" w:cs="Times New Roman"/>
          <w:sz w:val="26"/>
          <w:szCs w:val="26"/>
        </w:rPr>
      </w:pPr>
      <w:r w:rsidRPr="00F65BCD">
        <w:rPr>
          <w:rFonts w:ascii="Times New Roman" w:hAnsi="Times New Roman" w:cs="Times New Roman"/>
          <w:i/>
          <w:sz w:val="26"/>
          <w:szCs w:val="26"/>
        </w:rPr>
        <w:t>Materials and Methods</w:t>
      </w:r>
      <w:r w:rsidR="009E4742" w:rsidRPr="00F65BCD">
        <w:rPr>
          <w:rFonts w:ascii="Times New Roman" w:hAnsi="Times New Roman" w:cs="Times New Roman"/>
          <w:i/>
          <w:sz w:val="26"/>
          <w:szCs w:val="26"/>
        </w:rPr>
        <w:t xml:space="preserve">: </w:t>
      </w:r>
      <w:r w:rsidR="00EB7BC3" w:rsidRPr="00F65BCD">
        <w:rPr>
          <w:rFonts w:ascii="Times New Roman" w:hAnsi="Times New Roman" w:cs="Times New Roman"/>
          <w:sz w:val="26"/>
          <w:szCs w:val="26"/>
        </w:rPr>
        <w:t>A pre-test/post-test randomized control experimental study was conducted over a period of 2 weeks on a total of 28 sub-acute/chronic hemiparetic stroke patients</w:t>
      </w:r>
      <w:r w:rsidR="00CD5897" w:rsidRPr="00F65BCD">
        <w:rPr>
          <w:rFonts w:ascii="Times New Roman" w:hAnsi="Times New Roman" w:cs="Times New Roman"/>
          <w:sz w:val="26"/>
          <w:szCs w:val="26"/>
        </w:rPr>
        <w:t xml:space="preserve"> who attended</w:t>
      </w:r>
      <w:r w:rsidR="009E4742" w:rsidRPr="00F65BCD">
        <w:rPr>
          <w:rFonts w:ascii="Times New Roman" w:hAnsi="Times New Roman" w:cs="Times New Roman"/>
          <w:sz w:val="26"/>
          <w:szCs w:val="26"/>
        </w:rPr>
        <w:t xml:space="preserve"> outpatient rehabilitation clinics of Aminu Kano Teaching Hospital</w:t>
      </w:r>
      <w:r w:rsidR="008F1B98">
        <w:rPr>
          <w:rFonts w:ascii="Times New Roman" w:hAnsi="Times New Roman" w:cs="Times New Roman"/>
          <w:sz w:val="26"/>
          <w:szCs w:val="26"/>
        </w:rPr>
        <w:t xml:space="preserve"> (AKTH),</w:t>
      </w:r>
      <w:r w:rsidR="009E4742" w:rsidRPr="00F65BCD">
        <w:rPr>
          <w:rFonts w:ascii="Times New Roman" w:hAnsi="Times New Roman" w:cs="Times New Roman"/>
          <w:sz w:val="26"/>
          <w:szCs w:val="26"/>
        </w:rPr>
        <w:t xml:space="preserve"> and Murutala Mohammed Specialist Hospital</w:t>
      </w:r>
      <w:r w:rsidR="008F1B98">
        <w:rPr>
          <w:rFonts w:ascii="Times New Roman" w:hAnsi="Times New Roman" w:cs="Times New Roman"/>
          <w:sz w:val="26"/>
          <w:szCs w:val="26"/>
        </w:rPr>
        <w:t xml:space="preserve"> (MMSH). </w:t>
      </w:r>
      <w:r w:rsidR="00CD5897" w:rsidRPr="00F65BCD">
        <w:rPr>
          <w:rFonts w:ascii="Times New Roman" w:hAnsi="Times New Roman" w:cs="Times New Roman"/>
          <w:sz w:val="26"/>
          <w:szCs w:val="26"/>
        </w:rPr>
        <w:t>These patients</w:t>
      </w:r>
      <w:r w:rsidR="00EB7BC3" w:rsidRPr="00F65BCD">
        <w:rPr>
          <w:rFonts w:ascii="Times New Roman" w:hAnsi="Times New Roman" w:cs="Times New Roman"/>
          <w:sz w:val="26"/>
          <w:szCs w:val="26"/>
        </w:rPr>
        <w:t xml:space="preserve"> were divided into two experimen</w:t>
      </w:r>
      <w:r w:rsidR="00537BCE" w:rsidRPr="00F65BCD">
        <w:rPr>
          <w:rFonts w:ascii="Times New Roman" w:hAnsi="Times New Roman" w:cs="Times New Roman"/>
          <w:sz w:val="26"/>
          <w:szCs w:val="26"/>
        </w:rPr>
        <w:t>tal groups namely</w:t>
      </w:r>
      <w:r w:rsidR="00D3408C">
        <w:rPr>
          <w:rFonts w:ascii="Times New Roman" w:hAnsi="Times New Roman" w:cs="Times New Roman"/>
          <w:sz w:val="26"/>
          <w:szCs w:val="26"/>
        </w:rPr>
        <w:t xml:space="preserve">: </w:t>
      </w:r>
      <w:r w:rsidR="00FE7B54">
        <w:rPr>
          <w:rFonts w:ascii="Times New Roman" w:hAnsi="Times New Roman" w:cs="Times New Roman"/>
          <w:sz w:val="26"/>
          <w:szCs w:val="26"/>
        </w:rPr>
        <w:t>Constraint Induced Movement T</w:t>
      </w:r>
      <w:r w:rsidR="008F1B98">
        <w:rPr>
          <w:rFonts w:ascii="Times New Roman" w:hAnsi="Times New Roman" w:cs="Times New Roman"/>
          <w:sz w:val="26"/>
          <w:szCs w:val="26"/>
        </w:rPr>
        <w:t>herapy (CIMT)</w:t>
      </w:r>
      <w:r w:rsidR="00537BCE" w:rsidRPr="00F65BCD">
        <w:rPr>
          <w:rFonts w:ascii="Times New Roman" w:hAnsi="Times New Roman" w:cs="Times New Roman"/>
          <w:sz w:val="26"/>
          <w:szCs w:val="26"/>
        </w:rPr>
        <w:t xml:space="preserve"> and</w:t>
      </w:r>
      <w:r w:rsidR="00FE7B54">
        <w:rPr>
          <w:rFonts w:ascii="Times New Roman" w:hAnsi="Times New Roman" w:cs="Times New Roman"/>
          <w:sz w:val="26"/>
          <w:szCs w:val="26"/>
        </w:rPr>
        <w:t xml:space="preserve"> Neuromuscular Electrical Stimulation</w:t>
      </w:r>
      <w:r w:rsidR="008F1B98">
        <w:rPr>
          <w:rFonts w:ascii="Times New Roman" w:hAnsi="Times New Roman" w:cs="Times New Roman"/>
          <w:sz w:val="26"/>
          <w:szCs w:val="26"/>
        </w:rPr>
        <w:t xml:space="preserve"> </w:t>
      </w:r>
      <w:r w:rsidR="00634298" w:rsidRPr="00F65BCD">
        <w:rPr>
          <w:rFonts w:ascii="Times New Roman" w:hAnsi="Times New Roman" w:cs="Times New Roman"/>
          <w:sz w:val="26"/>
          <w:szCs w:val="26"/>
        </w:rPr>
        <w:t>(</w:t>
      </w:r>
      <w:r w:rsidR="00EB7BC3" w:rsidRPr="00F65BCD">
        <w:rPr>
          <w:rFonts w:ascii="Times New Roman" w:hAnsi="Times New Roman" w:cs="Times New Roman"/>
          <w:sz w:val="26"/>
          <w:szCs w:val="26"/>
        </w:rPr>
        <w:t>NMES</w:t>
      </w:r>
      <w:r w:rsidR="00634298" w:rsidRPr="00F65BCD">
        <w:rPr>
          <w:rFonts w:ascii="Times New Roman" w:hAnsi="Times New Roman" w:cs="Times New Roman"/>
          <w:sz w:val="26"/>
          <w:szCs w:val="26"/>
        </w:rPr>
        <w:t>)</w:t>
      </w:r>
      <w:r w:rsidR="00EB7BC3" w:rsidRPr="00F65BCD">
        <w:rPr>
          <w:rFonts w:ascii="Times New Roman" w:hAnsi="Times New Roman" w:cs="Times New Roman"/>
          <w:sz w:val="26"/>
          <w:szCs w:val="26"/>
        </w:rPr>
        <w:t xml:space="preserve"> group</w:t>
      </w:r>
      <w:r w:rsidR="00D3408C">
        <w:rPr>
          <w:rFonts w:ascii="Times New Roman" w:hAnsi="Times New Roman" w:cs="Times New Roman"/>
          <w:sz w:val="26"/>
          <w:szCs w:val="26"/>
        </w:rPr>
        <w:t>, and one Control g</w:t>
      </w:r>
      <w:r w:rsidR="00537BCE" w:rsidRPr="00F65BCD">
        <w:rPr>
          <w:rFonts w:ascii="Times New Roman" w:hAnsi="Times New Roman" w:cs="Times New Roman"/>
          <w:sz w:val="26"/>
          <w:szCs w:val="26"/>
        </w:rPr>
        <w:t>roup</w:t>
      </w:r>
      <w:r w:rsidR="00694736">
        <w:rPr>
          <w:rFonts w:ascii="Times New Roman" w:hAnsi="Times New Roman" w:cs="Times New Roman"/>
          <w:sz w:val="26"/>
          <w:szCs w:val="26"/>
        </w:rPr>
        <w:t xml:space="preserve"> </w:t>
      </w:r>
      <w:r w:rsidR="00634298" w:rsidRPr="00F65BCD">
        <w:rPr>
          <w:rFonts w:ascii="Times New Roman" w:hAnsi="Times New Roman" w:cs="Times New Roman"/>
          <w:sz w:val="26"/>
          <w:szCs w:val="26"/>
        </w:rPr>
        <w:t xml:space="preserve">(CG). </w:t>
      </w:r>
      <w:r w:rsidR="00694736">
        <w:rPr>
          <w:rFonts w:ascii="Times New Roman" w:hAnsi="Times New Roman" w:cs="Times New Roman"/>
          <w:sz w:val="26"/>
          <w:szCs w:val="26"/>
        </w:rPr>
        <w:t>With 12 patients in CIMT, 8 in NMES and 8 serving as control respectively.</w:t>
      </w:r>
      <w:r w:rsidR="00694736" w:rsidRPr="00F65BCD">
        <w:rPr>
          <w:rFonts w:ascii="Times New Roman" w:hAnsi="Times New Roman" w:cs="Times New Roman"/>
          <w:sz w:val="26"/>
          <w:szCs w:val="26"/>
        </w:rPr>
        <w:t xml:space="preserve"> </w:t>
      </w:r>
      <w:r w:rsidR="003C4462">
        <w:rPr>
          <w:rFonts w:ascii="Times New Roman" w:hAnsi="Times New Roman" w:cs="Times New Roman"/>
          <w:sz w:val="26"/>
          <w:szCs w:val="26"/>
        </w:rPr>
        <w:t>The participants in control group received Neurodevelopmental Therapy Training protocol (NDT), task specific exercises and home programme, those in CIMT and NMES groups received task specific exercises and home exercise programme in addition to CIMT and NMES respectively. Each of the subjects received treatment for 3 times per week within a 2 week period.</w:t>
      </w:r>
    </w:p>
    <w:p w:rsidR="00A45168" w:rsidRDefault="00694736">
      <w:pPr>
        <w:rPr>
          <w:rFonts w:ascii="Times New Roman" w:hAnsi="Times New Roman" w:cs="Times New Roman"/>
          <w:sz w:val="26"/>
          <w:szCs w:val="26"/>
        </w:rPr>
      </w:pPr>
      <w:r w:rsidRPr="00F65BCD">
        <w:rPr>
          <w:rFonts w:ascii="Times New Roman" w:hAnsi="Times New Roman" w:cs="Times New Roman"/>
          <w:sz w:val="26"/>
          <w:szCs w:val="26"/>
        </w:rPr>
        <w:t>We</w:t>
      </w:r>
      <w:r w:rsidR="00634298" w:rsidRPr="00F65BCD">
        <w:rPr>
          <w:rFonts w:ascii="Times New Roman" w:hAnsi="Times New Roman" w:cs="Times New Roman"/>
          <w:sz w:val="26"/>
          <w:szCs w:val="26"/>
        </w:rPr>
        <w:t xml:space="preserve"> collected real world upper extremit</w:t>
      </w:r>
      <w:r w:rsidR="00F5139F" w:rsidRPr="00F65BCD">
        <w:rPr>
          <w:rFonts w:ascii="Times New Roman" w:hAnsi="Times New Roman" w:cs="Times New Roman"/>
          <w:sz w:val="26"/>
          <w:szCs w:val="26"/>
        </w:rPr>
        <w:t>y functional status data</w:t>
      </w:r>
      <w:r w:rsidR="00634298" w:rsidRPr="00F65BCD">
        <w:rPr>
          <w:rFonts w:ascii="Times New Roman" w:hAnsi="Times New Roman" w:cs="Times New Roman"/>
          <w:sz w:val="26"/>
          <w:szCs w:val="26"/>
        </w:rPr>
        <w:t xml:space="preserve"> using t</w:t>
      </w:r>
      <w:r w:rsidR="009E0B4B">
        <w:rPr>
          <w:rFonts w:ascii="Times New Roman" w:hAnsi="Times New Roman" w:cs="Times New Roman"/>
          <w:sz w:val="26"/>
          <w:szCs w:val="26"/>
        </w:rPr>
        <w:t>he Motor Activity L</w:t>
      </w:r>
      <w:r w:rsidR="00634298" w:rsidRPr="00F65BCD">
        <w:rPr>
          <w:rFonts w:ascii="Times New Roman" w:hAnsi="Times New Roman" w:cs="Times New Roman"/>
          <w:sz w:val="26"/>
          <w:szCs w:val="26"/>
        </w:rPr>
        <w:t>og</w:t>
      </w:r>
      <w:r w:rsidR="009E0B4B">
        <w:rPr>
          <w:rFonts w:ascii="Times New Roman" w:hAnsi="Times New Roman" w:cs="Times New Roman"/>
          <w:sz w:val="26"/>
          <w:szCs w:val="26"/>
        </w:rPr>
        <w:t xml:space="preserve"> Q</w:t>
      </w:r>
      <w:r w:rsidR="0062530E" w:rsidRPr="00F65BCD">
        <w:rPr>
          <w:rFonts w:ascii="Times New Roman" w:hAnsi="Times New Roman" w:cs="Times New Roman"/>
          <w:sz w:val="26"/>
          <w:szCs w:val="26"/>
        </w:rPr>
        <w:t xml:space="preserve">uestionnaire which comprised of 2 scales namely </w:t>
      </w:r>
      <w:r w:rsidR="009E0B4B">
        <w:rPr>
          <w:rFonts w:ascii="Times New Roman" w:hAnsi="Times New Roman" w:cs="Times New Roman"/>
          <w:sz w:val="26"/>
          <w:szCs w:val="26"/>
        </w:rPr>
        <w:t>Amount of U</w:t>
      </w:r>
      <w:r w:rsidR="00F5139F" w:rsidRPr="00F65BCD">
        <w:rPr>
          <w:rFonts w:ascii="Times New Roman" w:hAnsi="Times New Roman" w:cs="Times New Roman"/>
          <w:sz w:val="26"/>
          <w:szCs w:val="26"/>
        </w:rPr>
        <w:t>se</w:t>
      </w:r>
      <w:r w:rsidR="00312F3E" w:rsidRPr="00F65BCD">
        <w:rPr>
          <w:rFonts w:ascii="Times New Roman" w:hAnsi="Times New Roman" w:cs="Times New Roman"/>
          <w:sz w:val="26"/>
          <w:szCs w:val="26"/>
        </w:rPr>
        <w:t xml:space="preserve"> </w:t>
      </w:r>
      <w:r w:rsidR="00F5139F" w:rsidRPr="00F65BCD">
        <w:rPr>
          <w:rFonts w:ascii="Times New Roman" w:hAnsi="Times New Roman" w:cs="Times New Roman"/>
          <w:sz w:val="26"/>
          <w:szCs w:val="26"/>
        </w:rPr>
        <w:t xml:space="preserve">(AOU) and </w:t>
      </w:r>
      <w:r w:rsidR="009E0B4B">
        <w:rPr>
          <w:rFonts w:ascii="Times New Roman" w:hAnsi="Times New Roman" w:cs="Times New Roman"/>
          <w:sz w:val="26"/>
          <w:szCs w:val="26"/>
        </w:rPr>
        <w:t>Q</w:t>
      </w:r>
      <w:r w:rsidR="00F5139F" w:rsidRPr="00F65BCD">
        <w:rPr>
          <w:rFonts w:ascii="Times New Roman" w:hAnsi="Times New Roman" w:cs="Times New Roman"/>
          <w:sz w:val="26"/>
          <w:szCs w:val="26"/>
        </w:rPr>
        <w:t>uality</w:t>
      </w:r>
      <w:r w:rsidR="009E0B4B">
        <w:rPr>
          <w:rFonts w:ascii="Times New Roman" w:hAnsi="Times New Roman" w:cs="Times New Roman"/>
          <w:sz w:val="26"/>
          <w:szCs w:val="26"/>
        </w:rPr>
        <w:t xml:space="preserve"> of M</w:t>
      </w:r>
      <w:r w:rsidR="00F5139F" w:rsidRPr="00F65BCD">
        <w:rPr>
          <w:rFonts w:ascii="Times New Roman" w:hAnsi="Times New Roman" w:cs="Times New Roman"/>
          <w:sz w:val="26"/>
          <w:szCs w:val="26"/>
        </w:rPr>
        <w:t>ovement (</w:t>
      </w:r>
      <w:r w:rsidR="009E4742" w:rsidRPr="00F65BCD">
        <w:rPr>
          <w:rFonts w:ascii="Times New Roman" w:hAnsi="Times New Roman" w:cs="Times New Roman"/>
          <w:sz w:val="26"/>
          <w:szCs w:val="26"/>
        </w:rPr>
        <w:t>Q</w:t>
      </w:r>
      <w:r w:rsidR="00F5139F" w:rsidRPr="00F65BCD">
        <w:rPr>
          <w:rFonts w:ascii="Times New Roman" w:hAnsi="Times New Roman" w:cs="Times New Roman"/>
          <w:sz w:val="26"/>
          <w:szCs w:val="26"/>
        </w:rPr>
        <w:t>OM)</w:t>
      </w:r>
      <w:r w:rsidR="00BC75E8">
        <w:rPr>
          <w:rFonts w:ascii="Times New Roman" w:hAnsi="Times New Roman" w:cs="Times New Roman"/>
          <w:sz w:val="26"/>
          <w:szCs w:val="26"/>
        </w:rPr>
        <w:t>,</w:t>
      </w:r>
      <w:r w:rsidR="00634298" w:rsidRPr="00F65BCD">
        <w:rPr>
          <w:rFonts w:ascii="Times New Roman" w:hAnsi="Times New Roman" w:cs="Times New Roman"/>
          <w:sz w:val="26"/>
          <w:szCs w:val="26"/>
        </w:rPr>
        <w:t xml:space="preserve"> and</w:t>
      </w:r>
      <w:r w:rsidR="00CF32C5">
        <w:rPr>
          <w:rFonts w:ascii="Times New Roman" w:hAnsi="Times New Roman" w:cs="Times New Roman"/>
          <w:sz w:val="26"/>
          <w:szCs w:val="26"/>
        </w:rPr>
        <w:t xml:space="preserve"> U</w:t>
      </w:r>
      <w:r w:rsidR="009E0B4B">
        <w:rPr>
          <w:rFonts w:ascii="Times New Roman" w:hAnsi="Times New Roman" w:cs="Times New Roman"/>
          <w:sz w:val="26"/>
          <w:szCs w:val="26"/>
        </w:rPr>
        <w:t xml:space="preserve">pper </w:t>
      </w:r>
      <w:r w:rsidR="00CF32C5">
        <w:rPr>
          <w:rFonts w:ascii="Times New Roman" w:hAnsi="Times New Roman" w:cs="Times New Roman"/>
          <w:sz w:val="26"/>
          <w:szCs w:val="26"/>
        </w:rPr>
        <w:t>L</w:t>
      </w:r>
      <w:r w:rsidR="009E0B4B">
        <w:rPr>
          <w:rFonts w:ascii="Times New Roman" w:hAnsi="Times New Roman" w:cs="Times New Roman"/>
          <w:sz w:val="26"/>
          <w:szCs w:val="26"/>
        </w:rPr>
        <w:t>imb</w:t>
      </w:r>
      <w:r w:rsidR="009E4742" w:rsidRPr="00F65BCD">
        <w:rPr>
          <w:rFonts w:ascii="Times New Roman" w:hAnsi="Times New Roman" w:cs="Times New Roman"/>
          <w:sz w:val="26"/>
          <w:szCs w:val="26"/>
        </w:rPr>
        <w:t xml:space="preserve"> </w:t>
      </w:r>
      <w:r w:rsidR="00CF32C5">
        <w:rPr>
          <w:rFonts w:ascii="Times New Roman" w:hAnsi="Times New Roman" w:cs="Times New Roman"/>
          <w:sz w:val="26"/>
          <w:szCs w:val="26"/>
        </w:rPr>
        <w:t>F</w:t>
      </w:r>
      <w:r w:rsidR="009E4742" w:rsidRPr="00F65BCD">
        <w:rPr>
          <w:rFonts w:ascii="Times New Roman" w:hAnsi="Times New Roman" w:cs="Times New Roman"/>
          <w:sz w:val="26"/>
          <w:szCs w:val="26"/>
        </w:rPr>
        <w:t>unctional</w:t>
      </w:r>
      <w:r w:rsidR="00CF32C5">
        <w:rPr>
          <w:rFonts w:ascii="Times New Roman" w:hAnsi="Times New Roman" w:cs="Times New Roman"/>
          <w:sz w:val="26"/>
          <w:szCs w:val="26"/>
        </w:rPr>
        <w:t xml:space="preserve"> D</w:t>
      </w:r>
      <w:r w:rsidR="009E4742" w:rsidRPr="00F65BCD">
        <w:rPr>
          <w:rFonts w:ascii="Times New Roman" w:hAnsi="Times New Roman" w:cs="Times New Roman"/>
          <w:sz w:val="26"/>
          <w:szCs w:val="26"/>
        </w:rPr>
        <w:t>exterity</w:t>
      </w:r>
      <w:r w:rsidR="00CF32C5">
        <w:rPr>
          <w:rFonts w:ascii="Times New Roman" w:hAnsi="Times New Roman" w:cs="Times New Roman"/>
          <w:sz w:val="26"/>
          <w:szCs w:val="26"/>
        </w:rPr>
        <w:t xml:space="preserve"> </w:t>
      </w:r>
      <w:r w:rsidR="009E0B4B">
        <w:rPr>
          <w:rFonts w:ascii="Times New Roman" w:hAnsi="Times New Roman" w:cs="Times New Roman"/>
          <w:sz w:val="26"/>
          <w:szCs w:val="26"/>
        </w:rPr>
        <w:t>(LD)</w:t>
      </w:r>
      <w:r w:rsidR="00CF32C5">
        <w:rPr>
          <w:rFonts w:ascii="Times New Roman" w:hAnsi="Times New Roman" w:cs="Times New Roman"/>
          <w:sz w:val="26"/>
          <w:szCs w:val="26"/>
        </w:rPr>
        <w:t xml:space="preserve"> data</w:t>
      </w:r>
      <w:r w:rsidR="009E4742" w:rsidRPr="00F65BCD">
        <w:rPr>
          <w:rFonts w:ascii="Times New Roman" w:hAnsi="Times New Roman" w:cs="Times New Roman"/>
          <w:sz w:val="26"/>
          <w:szCs w:val="26"/>
        </w:rPr>
        <w:t xml:space="preserve"> using the</w:t>
      </w:r>
      <w:r w:rsidR="00CF32C5">
        <w:rPr>
          <w:rFonts w:ascii="Times New Roman" w:hAnsi="Times New Roman" w:cs="Times New Roman"/>
          <w:sz w:val="26"/>
          <w:szCs w:val="26"/>
        </w:rPr>
        <w:t xml:space="preserve"> B</w:t>
      </w:r>
      <w:r w:rsidR="00634298" w:rsidRPr="00F65BCD">
        <w:rPr>
          <w:rFonts w:ascii="Times New Roman" w:hAnsi="Times New Roman" w:cs="Times New Roman"/>
          <w:sz w:val="26"/>
          <w:szCs w:val="26"/>
        </w:rPr>
        <w:t>ox an</w:t>
      </w:r>
      <w:r w:rsidR="00CF32C5">
        <w:rPr>
          <w:rFonts w:ascii="Times New Roman" w:hAnsi="Times New Roman" w:cs="Times New Roman"/>
          <w:sz w:val="26"/>
          <w:szCs w:val="26"/>
        </w:rPr>
        <w:t>d B</w:t>
      </w:r>
      <w:r w:rsidR="009E4742" w:rsidRPr="00F65BCD">
        <w:rPr>
          <w:rFonts w:ascii="Times New Roman" w:hAnsi="Times New Roman" w:cs="Times New Roman"/>
          <w:sz w:val="26"/>
          <w:szCs w:val="26"/>
        </w:rPr>
        <w:t>lock test</w:t>
      </w:r>
      <w:r w:rsidR="00634298" w:rsidRPr="00F65BCD">
        <w:rPr>
          <w:rFonts w:ascii="Times New Roman" w:hAnsi="Times New Roman" w:cs="Times New Roman"/>
          <w:sz w:val="26"/>
          <w:szCs w:val="26"/>
        </w:rPr>
        <w:t>.</w:t>
      </w:r>
    </w:p>
    <w:p w:rsidR="0062530E" w:rsidRPr="00F65BCD" w:rsidRDefault="00634298">
      <w:pPr>
        <w:rPr>
          <w:rFonts w:ascii="Times New Roman" w:hAnsi="Times New Roman" w:cs="Times New Roman"/>
          <w:sz w:val="26"/>
          <w:szCs w:val="26"/>
        </w:rPr>
      </w:pPr>
      <w:r w:rsidRPr="00F65BCD">
        <w:rPr>
          <w:rFonts w:ascii="Times New Roman" w:hAnsi="Times New Roman" w:cs="Times New Roman"/>
          <w:sz w:val="26"/>
          <w:szCs w:val="26"/>
        </w:rPr>
        <w:t xml:space="preserve"> </w:t>
      </w:r>
      <w:r w:rsidR="00A45168">
        <w:rPr>
          <w:rFonts w:ascii="Times New Roman" w:hAnsi="Times New Roman" w:cs="Times New Roman"/>
          <w:sz w:val="26"/>
          <w:szCs w:val="26"/>
        </w:rPr>
        <w:t xml:space="preserve">Results: </w:t>
      </w:r>
      <w:r w:rsidR="00BC75E8">
        <w:rPr>
          <w:rFonts w:ascii="Times New Roman" w:hAnsi="Times New Roman" w:cs="Times New Roman"/>
          <w:sz w:val="26"/>
          <w:szCs w:val="26"/>
        </w:rPr>
        <w:t>Pre and Post treatment comparative outcome indicated a statistically significant difference in AOU, QOM and LD of the upper extremity in CIMT group (t=11.07,</w:t>
      </w:r>
      <w:r w:rsidR="00AE10B0">
        <w:rPr>
          <w:rFonts w:ascii="Times New Roman" w:hAnsi="Times New Roman" w:cs="Times New Roman"/>
          <w:sz w:val="26"/>
          <w:szCs w:val="26"/>
        </w:rPr>
        <w:t xml:space="preserve"> t=</w:t>
      </w:r>
      <w:r w:rsidR="00EE290C">
        <w:rPr>
          <w:rFonts w:ascii="Times New Roman" w:hAnsi="Times New Roman" w:cs="Times New Roman"/>
          <w:sz w:val="26"/>
          <w:szCs w:val="26"/>
        </w:rPr>
        <w:t>6.89, t=3.53 respectively p&lt; 0.05). There was a significant improvement in AOU and QOM for NMES group and control group (</w:t>
      </w:r>
      <w:r w:rsidR="00AE4E71">
        <w:rPr>
          <w:rFonts w:ascii="Times New Roman" w:hAnsi="Times New Roman" w:cs="Times New Roman"/>
          <w:sz w:val="26"/>
          <w:szCs w:val="26"/>
        </w:rPr>
        <w:t xml:space="preserve">t=7.94, t=13.23 and t=10.58, </w:t>
      </w:r>
      <w:r w:rsidR="00AE4E71">
        <w:rPr>
          <w:rFonts w:ascii="Times New Roman" w:hAnsi="Times New Roman" w:cs="Times New Roman"/>
          <w:sz w:val="26"/>
          <w:szCs w:val="26"/>
        </w:rPr>
        <w:lastRenderedPageBreak/>
        <w:t>t=4.429 respectively p&lt;0.05), with no significance difference in LD for NMES and control group (p&lt;0.05). The within group difference in AOU, QOM and LD indicated that CIMT was better than both NMES and control (F=11.96, F=4.49, F=6.93 respectively)</w:t>
      </w:r>
      <w:r w:rsidR="0062530E" w:rsidRPr="00F65BCD">
        <w:rPr>
          <w:rFonts w:ascii="Times New Roman" w:hAnsi="Times New Roman" w:cs="Times New Roman"/>
          <w:sz w:val="26"/>
          <w:szCs w:val="26"/>
        </w:rPr>
        <w:t>.</w:t>
      </w:r>
      <w:r w:rsidR="000319EB" w:rsidRPr="00F65BCD">
        <w:rPr>
          <w:rFonts w:ascii="Times New Roman" w:hAnsi="Times New Roman" w:cs="Times New Roman"/>
          <w:sz w:val="26"/>
          <w:szCs w:val="26"/>
        </w:rPr>
        <w:t xml:space="preserve"> </w:t>
      </w:r>
    </w:p>
    <w:p w:rsidR="009E4404" w:rsidRPr="00F65BCD" w:rsidRDefault="009E4404">
      <w:pPr>
        <w:rPr>
          <w:rFonts w:ascii="Times New Roman" w:hAnsi="Times New Roman" w:cs="Times New Roman"/>
          <w:sz w:val="26"/>
          <w:szCs w:val="26"/>
        </w:rPr>
      </w:pPr>
      <w:r w:rsidRPr="00F65BCD">
        <w:rPr>
          <w:rFonts w:ascii="Times New Roman" w:hAnsi="Times New Roman" w:cs="Times New Roman"/>
          <w:sz w:val="26"/>
          <w:szCs w:val="26"/>
        </w:rPr>
        <w:t>Conclusion:</w:t>
      </w:r>
      <w:r w:rsidR="0015064E">
        <w:rPr>
          <w:rFonts w:ascii="Times New Roman" w:hAnsi="Times New Roman" w:cs="Times New Roman"/>
          <w:sz w:val="26"/>
          <w:szCs w:val="26"/>
        </w:rPr>
        <w:t xml:space="preserve"> It was therefore concluded that following 2 weeks upper extremity training</w:t>
      </w:r>
      <w:r w:rsidR="006D7BE0">
        <w:rPr>
          <w:rFonts w:ascii="Times New Roman" w:hAnsi="Times New Roman" w:cs="Times New Roman"/>
          <w:sz w:val="26"/>
          <w:szCs w:val="26"/>
        </w:rPr>
        <w:t>,</w:t>
      </w:r>
      <w:r w:rsidR="0015064E">
        <w:rPr>
          <w:rFonts w:ascii="Times New Roman" w:hAnsi="Times New Roman" w:cs="Times New Roman"/>
          <w:sz w:val="26"/>
          <w:szCs w:val="26"/>
        </w:rPr>
        <w:t xml:space="preserve"> CIMT proves to be more </w:t>
      </w:r>
      <w:r w:rsidR="00175283" w:rsidRPr="00F65BCD">
        <w:rPr>
          <w:rFonts w:ascii="Times New Roman" w:hAnsi="Times New Roman" w:cs="Times New Roman"/>
          <w:sz w:val="26"/>
          <w:szCs w:val="26"/>
        </w:rPr>
        <w:t>efficacious than NMES in</w:t>
      </w:r>
      <w:r w:rsidR="009F23E6" w:rsidRPr="00F65BCD">
        <w:rPr>
          <w:rFonts w:ascii="Times New Roman" w:hAnsi="Times New Roman" w:cs="Times New Roman"/>
          <w:sz w:val="26"/>
          <w:szCs w:val="26"/>
        </w:rPr>
        <w:t xml:space="preserve"> improving real world a</w:t>
      </w:r>
      <w:r w:rsidR="0015064E">
        <w:rPr>
          <w:rFonts w:ascii="Times New Roman" w:hAnsi="Times New Roman" w:cs="Times New Roman"/>
          <w:sz w:val="26"/>
          <w:szCs w:val="26"/>
        </w:rPr>
        <w:t>rm use and functional dexterity in stroke patients</w:t>
      </w:r>
      <w:r w:rsidR="006D7BE0">
        <w:rPr>
          <w:rFonts w:ascii="Times New Roman" w:hAnsi="Times New Roman" w:cs="Times New Roman"/>
          <w:sz w:val="26"/>
          <w:szCs w:val="26"/>
        </w:rPr>
        <w:t>.</w:t>
      </w:r>
    </w:p>
    <w:p w:rsidR="00E8683B" w:rsidRPr="00F65BCD" w:rsidRDefault="00E8683B">
      <w:pPr>
        <w:rPr>
          <w:rFonts w:ascii="Times New Roman" w:hAnsi="Times New Roman" w:cs="Times New Roman"/>
          <w:sz w:val="26"/>
          <w:szCs w:val="26"/>
        </w:rPr>
      </w:pPr>
    </w:p>
    <w:p w:rsidR="00E8683B" w:rsidRPr="00F65BCD" w:rsidRDefault="00E8683B">
      <w:pPr>
        <w:rPr>
          <w:rFonts w:ascii="Times New Roman" w:hAnsi="Times New Roman" w:cs="Times New Roman"/>
          <w:sz w:val="26"/>
          <w:szCs w:val="26"/>
        </w:rPr>
      </w:pPr>
    </w:p>
    <w:p w:rsidR="00E8683B" w:rsidRPr="00F65BCD" w:rsidRDefault="00E8683B">
      <w:pPr>
        <w:rPr>
          <w:rFonts w:ascii="Times New Roman" w:hAnsi="Times New Roman" w:cs="Times New Roman"/>
          <w:sz w:val="26"/>
          <w:szCs w:val="26"/>
        </w:rPr>
      </w:pPr>
    </w:p>
    <w:p w:rsidR="008C1891" w:rsidRPr="008C1891" w:rsidRDefault="005429F2">
      <w:pPr>
        <w:rPr>
          <w:rFonts w:ascii="Times New Roman" w:hAnsi="Times New Roman" w:cs="Times New Roman"/>
          <w:sz w:val="24"/>
          <w:szCs w:val="24"/>
        </w:rPr>
      </w:pPr>
      <w:r>
        <w:rPr>
          <w:rFonts w:ascii="Times New Roman" w:hAnsi="Times New Roman" w:cs="Times New Roman"/>
          <w:sz w:val="24"/>
          <w:szCs w:val="24"/>
        </w:rPr>
        <w:t xml:space="preserve"> </w:t>
      </w:r>
      <w:r w:rsidR="008C1891">
        <w:rPr>
          <w:rFonts w:ascii="Times New Roman" w:hAnsi="Times New Roman" w:cs="Times New Roman"/>
          <w:sz w:val="24"/>
          <w:szCs w:val="24"/>
        </w:rPr>
        <w:t xml:space="preserve"> </w:t>
      </w:r>
    </w:p>
    <w:sectPr w:rsidR="008C1891" w:rsidRPr="008C1891" w:rsidSect="00266E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compat/>
  <w:rsids>
    <w:rsidRoot w:val="008C1891"/>
    <w:rsid w:val="000319EB"/>
    <w:rsid w:val="00043791"/>
    <w:rsid w:val="0015064E"/>
    <w:rsid w:val="001676A2"/>
    <w:rsid w:val="001722DF"/>
    <w:rsid w:val="00173EB7"/>
    <w:rsid w:val="00175283"/>
    <w:rsid w:val="00195D0D"/>
    <w:rsid w:val="00266E14"/>
    <w:rsid w:val="002E2466"/>
    <w:rsid w:val="00312F3E"/>
    <w:rsid w:val="00313853"/>
    <w:rsid w:val="00340ED8"/>
    <w:rsid w:val="00345268"/>
    <w:rsid w:val="003C4462"/>
    <w:rsid w:val="004E1715"/>
    <w:rsid w:val="00536F5C"/>
    <w:rsid w:val="00537BCE"/>
    <w:rsid w:val="005429F2"/>
    <w:rsid w:val="0062530E"/>
    <w:rsid w:val="00634298"/>
    <w:rsid w:val="00665539"/>
    <w:rsid w:val="00694736"/>
    <w:rsid w:val="006D7BE0"/>
    <w:rsid w:val="006E7F77"/>
    <w:rsid w:val="007E421D"/>
    <w:rsid w:val="008C1891"/>
    <w:rsid w:val="008C710F"/>
    <w:rsid w:val="008F1B98"/>
    <w:rsid w:val="00912767"/>
    <w:rsid w:val="0092584B"/>
    <w:rsid w:val="009E0B4B"/>
    <w:rsid w:val="009E4404"/>
    <w:rsid w:val="009E4742"/>
    <w:rsid w:val="009F23E6"/>
    <w:rsid w:val="00A45168"/>
    <w:rsid w:val="00AE10B0"/>
    <w:rsid w:val="00AE4E71"/>
    <w:rsid w:val="00B07BBA"/>
    <w:rsid w:val="00BC75E8"/>
    <w:rsid w:val="00C247D2"/>
    <w:rsid w:val="00CD5897"/>
    <w:rsid w:val="00CF32C5"/>
    <w:rsid w:val="00D3408C"/>
    <w:rsid w:val="00E74107"/>
    <w:rsid w:val="00E8683B"/>
    <w:rsid w:val="00EB68A8"/>
    <w:rsid w:val="00EB7BC3"/>
    <w:rsid w:val="00EE290C"/>
    <w:rsid w:val="00EF66F8"/>
    <w:rsid w:val="00F5139F"/>
    <w:rsid w:val="00F65BCD"/>
    <w:rsid w:val="00FD46B8"/>
    <w:rsid w:val="00FE7B54"/>
    <w:rsid w:val="00FF08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39</cp:revision>
  <dcterms:created xsi:type="dcterms:W3CDTF">2021-12-29T10:49:00Z</dcterms:created>
  <dcterms:modified xsi:type="dcterms:W3CDTF">2021-12-29T13:52:00Z</dcterms:modified>
</cp:coreProperties>
</file>