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A73" w:rsidRPr="007C151E" w:rsidRDefault="00226A73" w:rsidP="00226A73">
      <w:pPr>
        <w:pStyle w:val="NoSpacing"/>
        <w:jc w:val="center"/>
        <w:rPr>
          <w:rFonts w:ascii="Times New Roman" w:hAnsi="Times New Roman"/>
          <w:bCs/>
          <w:sz w:val="36"/>
          <w:szCs w:val="36"/>
        </w:rPr>
      </w:pPr>
      <w:proofErr w:type="spellStart"/>
      <w:r>
        <w:rPr>
          <w:rFonts w:ascii="Times New Roman" w:hAnsi="Times New Roman"/>
          <w:bCs/>
          <w:sz w:val="36"/>
          <w:szCs w:val="36"/>
        </w:rPr>
        <w:t>Hydrogeophysical</w:t>
      </w:r>
      <w:proofErr w:type="spellEnd"/>
      <w:r>
        <w:rPr>
          <w:rFonts w:ascii="Times New Roman" w:hAnsi="Times New Roman"/>
          <w:bCs/>
          <w:sz w:val="36"/>
          <w:szCs w:val="36"/>
        </w:rPr>
        <w:t xml:space="preserve"> Assessment</w:t>
      </w:r>
      <w:r w:rsidRPr="007C151E">
        <w:rPr>
          <w:rFonts w:ascii="Times New Roman" w:hAnsi="Times New Roman"/>
          <w:bCs/>
          <w:sz w:val="36"/>
          <w:szCs w:val="36"/>
        </w:rPr>
        <w:t xml:space="preserve"> and Vulnerability Index Mapping </w:t>
      </w:r>
      <w:r>
        <w:rPr>
          <w:rFonts w:ascii="Times New Roman" w:hAnsi="Times New Roman"/>
          <w:bCs/>
          <w:sz w:val="36"/>
          <w:szCs w:val="36"/>
        </w:rPr>
        <w:t>of</w:t>
      </w:r>
      <w:r w:rsidRPr="007C151E">
        <w:rPr>
          <w:rFonts w:ascii="Times New Roman" w:hAnsi="Times New Roman"/>
          <w:bCs/>
          <w:sz w:val="36"/>
          <w:szCs w:val="36"/>
        </w:rPr>
        <w:t xml:space="preserve"> </w:t>
      </w:r>
      <w:proofErr w:type="spellStart"/>
      <w:r w:rsidRPr="007C151E">
        <w:rPr>
          <w:rFonts w:ascii="Times New Roman" w:hAnsi="Times New Roman"/>
          <w:bCs/>
          <w:sz w:val="36"/>
          <w:szCs w:val="36"/>
        </w:rPr>
        <w:t>Isuikwuato</w:t>
      </w:r>
      <w:proofErr w:type="spellEnd"/>
      <w:r w:rsidRPr="007C151E">
        <w:rPr>
          <w:rFonts w:ascii="Times New Roman" w:hAnsi="Times New Roman"/>
          <w:bCs/>
          <w:sz w:val="36"/>
          <w:szCs w:val="36"/>
        </w:rPr>
        <w:t xml:space="preserve"> and Environs, </w:t>
      </w:r>
      <w:proofErr w:type="spellStart"/>
      <w:r w:rsidRPr="007C151E">
        <w:rPr>
          <w:rFonts w:ascii="Times New Roman" w:hAnsi="Times New Roman"/>
          <w:bCs/>
          <w:sz w:val="36"/>
          <w:szCs w:val="36"/>
        </w:rPr>
        <w:t>Southeastern</w:t>
      </w:r>
      <w:proofErr w:type="spellEnd"/>
      <w:r w:rsidRPr="007C151E">
        <w:rPr>
          <w:rFonts w:ascii="Times New Roman" w:hAnsi="Times New Roman"/>
          <w:bCs/>
          <w:sz w:val="36"/>
          <w:szCs w:val="36"/>
        </w:rPr>
        <w:t xml:space="preserve"> Nigeria</w:t>
      </w:r>
    </w:p>
    <w:p w:rsidR="00226A73" w:rsidRPr="00040CBD" w:rsidRDefault="00226A73" w:rsidP="00226A73">
      <w:pPr>
        <w:pStyle w:val="NoSpacing"/>
        <w:jc w:val="center"/>
        <w:rPr>
          <w:rFonts w:ascii="Times New Roman" w:hAnsi="Times New Roman"/>
          <w:bCs/>
          <w:sz w:val="28"/>
          <w:szCs w:val="28"/>
        </w:rPr>
      </w:pPr>
    </w:p>
    <w:p w:rsidR="00226A73" w:rsidRDefault="00226A73" w:rsidP="00226A73">
      <w:pPr>
        <w:spacing w:after="0" w:line="240" w:lineRule="auto"/>
        <w:jc w:val="center"/>
        <w:rPr>
          <w:rFonts w:ascii="Times New Roman" w:hAnsi="Times New Roman"/>
          <w:b/>
          <w:sz w:val="24"/>
          <w:szCs w:val="24"/>
        </w:rPr>
      </w:pPr>
      <w:r w:rsidRPr="00931FB2">
        <w:rPr>
          <w:rFonts w:ascii="Times New Roman" w:hAnsi="Times New Roman"/>
          <w:b/>
          <w:sz w:val="24"/>
          <w:szCs w:val="24"/>
          <w:vertAlign w:val="superscript"/>
        </w:rPr>
        <w:t>*</w:t>
      </w:r>
      <w:proofErr w:type="spellStart"/>
      <w:r w:rsidRPr="00931FB2">
        <w:rPr>
          <w:rFonts w:ascii="Times New Roman" w:hAnsi="Times New Roman"/>
          <w:b/>
          <w:sz w:val="24"/>
          <w:szCs w:val="24"/>
        </w:rPr>
        <w:t>Ibeneme</w:t>
      </w:r>
      <w:proofErr w:type="spellEnd"/>
      <w:r w:rsidRPr="00931FB2">
        <w:rPr>
          <w:rFonts w:ascii="Times New Roman" w:hAnsi="Times New Roman"/>
          <w:b/>
          <w:sz w:val="24"/>
          <w:szCs w:val="24"/>
        </w:rPr>
        <w:t xml:space="preserve"> Sabinus I., </w:t>
      </w:r>
      <w:r w:rsidRPr="00931FB2">
        <w:rPr>
          <w:rFonts w:ascii="Times New Roman" w:hAnsi="Times New Roman"/>
          <w:b/>
          <w:sz w:val="24"/>
          <w:szCs w:val="24"/>
          <w:vertAlign w:val="superscript"/>
        </w:rPr>
        <w:t>*</w:t>
      </w:r>
      <w:proofErr w:type="spellStart"/>
      <w:r w:rsidRPr="00931FB2">
        <w:rPr>
          <w:rFonts w:ascii="Times New Roman" w:hAnsi="Times New Roman"/>
          <w:b/>
          <w:sz w:val="24"/>
          <w:szCs w:val="24"/>
        </w:rPr>
        <w:t>Ibe</w:t>
      </w:r>
      <w:proofErr w:type="spellEnd"/>
      <w:r w:rsidRPr="00931FB2">
        <w:rPr>
          <w:rFonts w:ascii="Times New Roman" w:hAnsi="Times New Roman"/>
          <w:b/>
          <w:sz w:val="24"/>
          <w:szCs w:val="24"/>
        </w:rPr>
        <w:t xml:space="preserve"> </w:t>
      </w:r>
      <w:proofErr w:type="spellStart"/>
      <w:r w:rsidRPr="00931FB2">
        <w:rPr>
          <w:rFonts w:ascii="Times New Roman" w:hAnsi="Times New Roman"/>
          <w:b/>
          <w:sz w:val="24"/>
          <w:szCs w:val="24"/>
        </w:rPr>
        <w:t>Kalu</w:t>
      </w:r>
      <w:proofErr w:type="spellEnd"/>
      <w:r w:rsidRPr="00931FB2">
        <w:rPr>
          <w:rFonts w:ascii="Times New Roman" w:hAnsi="Times New Roman"/>
          <w:b/>
          <w:sz w:val="24"/>
          <w:szCs w:val="24"/>
        </w:rPr>
        <w:t xml:space="preserve"> K., </w:t>
      </w:r>
      <w:r w:rsidRPr="00931FB2">
        <w:rPr>
          <w:rFonts w:ascii="Times New Roman" w:hAnsi="Times New Roman"/>
          <w:b/>
          <w:sz w:val="24"/>
          <w:szCs w:val="24"/>
          <w:vertAlign w:val="superscript"/>
        </w:rPr>
        <w:t>*</w:t>
      </w:r>
      <w:proofErr w:type="spellStart"/>
      <w:r w:rsidRPr="00931FB2">
        <w:rPr>
          <w:rFonts w:ascii="Times New Roman" w:hAnsi="Times New Roman"/>
          <w:b/>
          <w:sz w:val="24"/>
          <w:szCs w:val="24"/>
        </w:rPr>
        <w:t>Onyekuru</w:t>
      </w:r>
      <w:proofErr w:type="spellEnd"/>
      <w:r w:rsidRPr="00931FB2">
        <w:rPr>
          <w:rFonts w:ascii="Times New Roman" w:hAnsi="Times New Roman"/>
          <w:b/>
          <w:sz w:val="24"/>
          <w:szCs w:val="24"/>
        </w:rPr>
        <w:t xml:space="preserve"> Samuel O.</w:t>
      </w:r>
      <w:r>
        <w:rPr>
          <w:rFonts w:ascii="Times New Roman" w:hAnsi="Times New Roman"/>
          <w:b/>
          <w:sz w:val="24"/>
          <w:szCs w:val="24"/>
        </w:rPr>
        <w:t>,</w:t>
      </w:r>
      <w:r w:rsidRPr="00931FB2">
        <w:rPr>
          <w:rFonts w:ascii="Times New Roman" w:hAnsi="Times New Roman"/>
          <w:b/>
          <w:sz w:val="24"/>
          <w:szCs w:val="24"/>
          <w:vertAlign w:val="superscript"/>
        </w:rPr>
        <w:t xml:space="preserve"> *</w:t>
      </w:r>
      <w:r w:rsidRPr="00931FB2">
        <w:rPr>
          <w:rFonts w:ascii="Times New Roman" w:hAnsi="Times New Roman"/>
          <w:b/>
          <w:bCs/>
          <w:sz w:val="24"/>
          <w:szCs w:val="24"/>
        </w:rPr>
        <w:t xml:space="preserve">Thompson </w:t>
      </w:r>
      <w:proofErr w:type="spellStart"/>
      <w:r w:rsidRPr="00931FB2">
        <w:rPr>
          <w:rFonts w:ascii="Times New Roman" w:hAnsi="Times New Roman"/>
          <w:b/>
          <w:bCs/>
          <w:sz w:val="24"/>
          <w:szCs w:val="24"/>
        </w:rPr>
        <w:t>Takon</w:t>
      </w:r>
      <w:proofErr w:type="spellEnd"/>
      <w:r w:rsidRPr="00931FB2">
        <w:rPr>
          <w:rFonts w:ascii="Times New Roman" w:hAnsi="Times New Roman"/>
          <w:b/>
          <w:bCs/>
          <w:sz w:val="24"/>
          <w:szCs w:val="24"/>
        </w:rPr>
        <w:t xml:space="preserve"> P</w:t>
      </w:r>
      <w:r>
        <w:rPr>
          <w:rFonts w:ascii="Times New Roman" w:hAnsi="Times New Roman"/>
          <w:b/>
          <w:sz w:val="24"/>
          <w:szCs w:val="24"/>
        </w:rPr>
        <w:t xml:space="preserve">. and </w:t>
      </w:r>
      <w:r w:rsidRPr="00931FB2">
        <w:rPr>
          <w:rFonts w:ascii="Times New Roman" w:hAnsi="Times New Roman"/>
          <w:b/>
          <w:sz w:val="24"/>
          <w:szCs w:val="24"/>
          <w:vertAlign w:val="superscript"/>
        </w:rPr>
        <w:t>**</w:t>
      </w:r>
      <w:proofErr w:type="spellStart"/>
      <w:r>
        <w:rPr>
          <w:rFonts w:ascii="Times New Roman" w:hAnsi="Times New Roman"/>
          <w:b/>
          <w:sz w:val="24"/>
          <w:szCs w:val="24"/>
        </w:rPr>
        <w:t>Ihejirika</w:t>
      </w:r>
      <w:proofErr w:type="spellEnd"/>
      <w:r>
        <w:rPr>
          <w:rFonts w:ascii="Times New Roman" w:hAnsi="Times New Roman"/>
          <w:b/>
          <w:sz w:val="24"/>
          <w:szCs w:val="24"/>
        </w:rPr>
        <w:t xml:space="preserve"> </w:t>
      </w:r>
      <w:proofErr w:type="spellStart"/>
      <w:r>
        <w:rPr>
          <w:rFonts w:ascii="Times New Roman" w:hAnsi="Times New Roman"/>
          <w:b/>
          <w:sz w:val="24"/>
          <w:szCs w:val="24"/>
        </w:rPr>
        <w:t>Chinedu</w:t>
      </w:r>
      <w:proofErr w:type="spellEnd"/>
      <w:r>
        <w:rPr>
          <w:rFonts w:ascii="Times New Roman" w:hAnsi="Times New Roman"/>
          <w:b/>
          <w:sz w:val="24"/>
          <w:szCs w:val="24"/>
        </w:rPr>
        <w:t xml:space="preserve"> E.</w:t>
      </w:r>
    </w:p>
    <w:p w:rsidR="00226A73" w:rsidRPr="00931FB2" w:rsidRDefault="00226A73" w:rsidP="00226A73">
      <w:pPr>
        <w:spacing w:after="0" w:line="240" w:lineRule="auto"/>
        <w:jc w:val="center"/>
        <w:rPr>
          <w:rFonts w:ascii="Times New Roman" w:hAnsi="Times New Roman"/>
          <w:b/>
          <w:sz w:val="24"/>
          <w:szCs w:val="24"/>
        </w:rPr>
      </w:pPr>
    </w:p>
    <w:p w:rsidR="00226A73" w:rsidRDefault="00226A73" w:rsidP="00226A73">
      <w:pPr>
        <w:spacing w:after="0" w:line="240" w:lineRule="auto"/>
        <w:jc w:val="center"/>
        <w:rPr>
          <w:rFonts w:ascii="Times New Roman" w:hAnsi="Times New Roman"/>
          <w:sz w:val="24"/>
          <w:szCs w:val="24"/>
        </w:rPr>
      </w:pPr>
      <w:r w:rsidRPr="00931FB2">
        <w:rPr>
          <w:rFonts w:ascii="Times New Roman" w:hAnsi="Times New Roman"/>
          <w:b/>
          <w:sz w:val="24"/>
          <w:szCs w:val="24"/>
          <w:vertAlign w:val="superscript"/>
        </w:rPr>
        <w:t>*</w:t>
      </w:r>
      <w:r w:rsidRPr="00040CBD">
        <w:rPr>
          <w:rFonts w:ascii="Times New Roman" w:hAnsi="Times New Roman"/>
          <w:sz w:val="24"/>
          <w:szCs w:val="24"/>
        </w:rPr>
        <w:t xml:space="preserve">Department of Geology, Federal University of Technology, </w:t>
      </w:r>
      <w:proofErr w:type="spellStart"/>
      <w:r w:rsidRPr="00040CBD">
        <w:rPr>
          <w:rFonts w:ascii="Times New Roman" w:hAnsi="Times New Roman"/>
          <w:sz w:val="24"/>
          <w:szCs w:val="24"/>
        </w:rPr>
        <w:t>Owerri</w:t>
      </w:r>
      <w:proofErr w:type="spellEnd"/>
      <w:r w:rsidRPr="00040CBD">
        <w:rPr>
          <w:rFonts w:ascii="Times New Roman" w:hAnsi="Times New Roman"/>
          <w:sz w:val="24"/>
          <w:szCs w:val="24"/>
        </w:rPr>
        <w:t>, Imo State, Nigeria.</w:t>
      </w:r>
    </w:p>
    <w:p w:rsidR="00226A73" w:rsidRPr="00040CBD" w:rsidRDefault="00226A73" w:rsidP="00226A73">
      <w:pPr>
        <w:spacing w:after="0" w:line="240" w:lineRule="auto"/>
        <w:jc w:val="center"/>
        <w:rPr>
          <w:rFonts w:ascii="Times New Roman" w:hAnsi="Times New Roman"/>
          <w:sz w:val="24"/>
          <w:szCs w:val="24"/>
        </w:rPr>
      </w:pPr>
      <w:r w:rsidRPr="00931FB2">
        <w:rPr>
          <w:rFonts w:ascii="Times New Roman" w:hAnsi="Times New Roman"/>
          <w:b/>
          <w:sz w:val="24"/>
          <w:szCs w:val="24"/>
          <w:vertAlign w:val="superscript"/>
        </w:rPr>
        <w:t>**</w:t>
      </w:r>
      <w:r>
        <w:rPr>
          <w:rFonts w:ascii="Times New Roman" w:hAnsi="Times New Roman"/>
          <w:sz w:val="24"/>
          <w:szCs w:val="24"/>
        </w:rPr>
        <w:t>Department of Environmental Technology</w:t>
      </w:r>
      <w:r w:rsidRPr="00040CBD">
        <w:rPr>
          <w:rFonts w:ascii="Times New Roman" w:hAnsi="Times New Roman"/>
          <w:sz w:val="24"/>
          <w:szCs w:val="24"/>
        </w:rPr>
        <w:t xml:space="preserve">, Federal University of Technology, </w:t>
      </w:r>
      <w:proofErr w:type="spellStart"/>
      <w:r w:rsidRPr="00040CBD">
        <w:rPr>
          <w:rFonts w:ascii="Times New Roman" w:hAnsi="Times New Roman"/>
          <w:sz w:val="24"/>
          <w:szCs w:val="24"/>
        </w:rPr>
        <w:t>Owerri</w:t>
      </w:r>
      <w:proofErr w:type="spellEnd"/>
      <w:r w:rsidRPr="00040CBD">
        <w:rPr>
          <w:rFonts w:ascii="Times New Roman" w:hAnsi="Times New Roman"/>
          <w:sz w:val="24"/>
          <w:szCs w:val="24"/>
        </w:rPr>
        <w:t>, Imo State, Nigeria.</w:t>
      </w:r>
    </w:p>
    <w:p w:rsidR="00226A73" w:rsidRPr="00931FB2" w:rsidRDefault="00226A73" w:rsidP="00226A73">
      <w:pPr>
        <w:spacing w:after="0" w:line="240" w:lineRule="auto"/>
        <w:jc w:val="center"/>
        <w:rPr>
          <w:rFonts w:ascii="Times New Roman" w:hAnsi="Times New Roman"/>
          <w:sz w:val="24"/>
          <w:szCs w:val="24"/>
        </w:rPr>
      </w:pPr>
      <w:r w:rsidRPr="00931FB2">
        <w:rPr>
          <w:rFonts w:ascii="Times New Roman" w:hAnsi="Times New Roman"/>
          <w:sz w:val="24"/>
          <w:szCs w:val="24"/>
        </w:rPr>
        <w:t xml:space="preserve">Corresponding Author: </w:t>
      </w:r>
      <w:proofErr w:type="spellStart"/>
      <w:r w:rsidRPr="00931FB2">
        <w:rPr>
          <w:rFonts w:ascii="Times New Roman" w:hAnsi="Times New Roman"/>
          <w:b/>
          <w:sz w:val="24"/>
          <w:szCs w:val="24"/>
        </w:rPr>
        <w:t>Ibeneme</w:t>
      </w:r>
      <w:proofErr w:type="spellEnd"/>
      <w:r w:rsidRPr="00931FB2">
        <w:rPr>
          <w:rFonts w:ascii="Times New Roman" w:hAnsi="Times New Roman"/>
          <w:b/>
          <w:sz w:val="24"/>
          <w:szCs w:val="24"/>
        </w:rPr>
        <w:t xml:space="preserve"> S.I.</w:t>
      </w:r>
      <w:r w:rsidRPr="00931FB2">
        <w:rPr>
          <w:rFonts w:ascii="Times New Roman" w:hAnsi="Times New Roman"/>
          <w:sz w:val="24"/>
          <w:szCs w:val="24"/>
        </w:rPr>
        <w:t xml:space="preserve"> </w:t>
      </w:r>
      <w:hyperlink r:id="rId4" w:history="1">
        <w:r w:rsidRPr="00931FB2">
          <w:rPr>
            <w:rStyle w:val="Hyperlink"/>
            <w:rFonts w:ascii="Times New Roman" w:hAnsi="Times New Roman"/>
            <w:sz w:val="24"/>
            <w:szCs w:val="24"/>
          </w:rPr>
          <w:t>peseesabim@gmail.com</w:t>
        </w:r>
      </w:hyperlink>
      <w:r w:rsidRPr="00931FB2">
        <w:rPr>
          <w:rFonts w:ascii="Times New Roman" w:hAnsi="Times New Roman"/>
          <w:sz w:val="24"/>
          <w:szCs w:val="24"/>
        </w:rPr>
        <w:t xml:space="preserve"> +234(0)8026182505</w:t>
      </w:r>
    </w:p>
    <w:p w:rsidR="00226A73" w:rsidRPr="00931FB2" w:rsidRDefault="00226A73" w:rsidP="00226A73">
      <w:pPr>
        <w:pStyle w:val="NoSpacing"/>
        <w:jc w:val="both"/>
        <w:rPr>
          <w:rFonts w:ascii="Times New Roman" w:hAnsi="Times New Roman"/>
          <w:b/>
          <w:sz w:val="24"/>
          <w:szCs w:val="24"/>
        </w:rPr>
      </w:pPr>
    </w:p>
    <w:p w:rsidR="00226A73" w:rsidRPr="002E0632" w:rsidRDefault="00226A73" w:rsidP="00226A73">
      <w:pPr>
        <w:pStyle w:val="NoSpacing"/>
        <w:jc w:val="center"/>
        <w:rPr>
          <w:rFonts w:ascii="Times New Roman" w:hAnsi="Times New Roman"/>
          <w:b/>
          <w:sz w:val="24"/>
          <w:szCs w:val="24"/>
        </w:rPr>
      </w:pPr>
      <w:r w:rsidRPr="002E0632">
        <w:rPr>
          <w:rFonts w:ascii="Times New Roman" w:hAnsi="Times New Roman"/>
          <w:b/>
          <w:sz w:val="24"/>
          <w:szCs w:val="24"/>
        </w:rPr>
        <w:t>Abstract</w:t>
      </w:r>
    </w:p>
    <w:p w:rsidR="00226A73" w:rsidRPr="002E0632" w:rsidRDefault="00226A73" w:rsidP="00226A73">
      <w:pPr>
        <w:jc w:val="both"/>
        <w:rPr>
          <w:rFonts w:ascii="Times New Roman" w:hAnsi="Times New Roman"/>
          <w:sz w:val="24"/>
          <w:szCs w:val="24"/>
          <w:lang w:val="en-US"/>
        </w:rPr>
      </w:pPr>
      <w:proofErr w:type="spellStart"/>
      <w:r>
        <w:rPr>
          <w:rFonts w:ascii="Times New Roman" w:hAnsi="Times New Roman"/>
          <w:bCs/>
          <w:sz w:val="24"/>
          <w:szCs w:val="24"/>
        </w:rPr>
        <w:t>Hydrogeophysical</w:t>
      </w:r>
      <w:proofErr w:type="spellEnd"/>
      <w:r>
        <w:rPr>
          <w:rFonts w:ascii="Times New Roman" w:hAnsi="Times New Roman"/>
          <w:bCs/>
          <w:sz w:val="24"/>
          <w:szCs w:val="24"/>
        </w:rPr>
        <w:t xml:space="preserve"> Assessment</w:t>
      </w:r>
      <w:r w:rsidRPr="002E0632">
        <w:rPr>
          <w:rFonts w:ascii="Times New Roman" w:hAnsi="Times New Roman"/>
          <w:bCs/>
          <w:sz w:val="24"/>
          <w:szCs w:val="24"/>
        </w:rPr>
        <w:t xml:space="preserve"> and Vulnerability Index Mapping of </w:t>
      </w:r>
      <w:proofErr w:type="spellStart"/>
      <w:r w:rsidRPr="002E0632">
        <w:rPr>
          <w:rFonts w:ascii="Times New Roman" w:hAnsi="Times New Roman"/>
          <w:bCs/>
          <w:sz w:val="24"/>
          <w:szCs w:val="24"/>
        </w:rPr>
        <w:t>Isuikwuato</w:t>
      </w:r>
      <w:proofErr w:type="spellEnd"/>
      <w:r w:rsidRPr="002E0632">
        <w:rPr>
          <w:rFonts w:ascii="Times New Roman" w:hAnsi="Times New Roman"/>
          <w:bCs/>
          <w:sz w:val="24"/>
          <w:szCs w:val="24"/>
        </w:rPr>
        <w:t xml:space="preserve"> area were carried out to determine the aquifer hydraulic parameters, groundwater zones and estimate their level of vulnerability to pollution</w:t>
      </w:r>
      <w:r w:rsidRPr="002E0632">
        <w:rPr>
          <w:rFonts w:ascii="Times New Roman" w:eastAsia="Times New Roman" w:hAnsi="Times New Roman"/>
          <w:bCs/>
          <w:color w:val="000000"/>
          <w:sz w:val="24"/>
          <w:szCs w:val="24"/>
          <w:lang w:val="en-US" w:eastAsia="en-GB"/>
        </w:rPr>
        <w:t>. Forty nine Vertical Electrical Sounding data were acquired with eight parametrically sounded. Grain size analysis of aquifer materials from eight boreholes was carried out.</w:t>
      </w:r>
      <w:r w:rsidRPr="002E0632">
        <w:rPr>
          <w:rFonts w:ascii="Times New Roman" w:hAnsi="Times New Roman"/>
          <w:bCs/>
          <w:color w:val="252525"/>
          <w:sz w:val="24"/>
          <w:szCs w:val="24"/>
          <w:shd w:val="clear" w:color="auto" w:fill="FFFFFF"/>
          <w:lang w:eastAsia="en-GB"/>
        </w:rPr>
        <w:t xml:space="preserve"> The concept of Diagnostic Constant was used to classify the groundwater regimes into zones. </w:t>
      </w:r>
      <w:r w:rsidRPr="002E0632">
        <w:rPr>
          <w:rFonts w:ascii="Times New Roman" w:hAnsi="Times New Roman"/>
          <w:sz w:val="24"/>
          <w:szCs w:val="24"/>
        </w:rPr>
        <w:t xml:space="preserve">The DRASTIC method was integrated with GIS to develop the vulnerability index map for the groundwater system in the area. </w:t>
      </w:r>
      <w:r>
        <w:rPr>
          <w:rFonts w:ascii="Times New Roman" w:hAnsi="Times New Roman"/>
          <w:sz w:val="24"/>
          <w:szCs w:val="24"/>
        </w:rPr>
        <w:t xml:space="preserve">The </w:t>
      </w:r>
      <w:proofErr w:type="spellStart"/>
      <w:r>
        <w:rPr>
          <w:rFonts w:ascii="Times New Roman" w:hAnsi="Times New Roman"/>
          <w:sz w:val="24"/>
          <w:szCs w:val="24"/>
        </w:rPr>
        <w:t>hydrogeophysical</w:t>
      </w:r>
      <w:proofErr w:type="spellEnd"/>
      <w:r>
        <w:rPr>
          <w:rFonts w:ascii="Times New Roman" w:hAnsi="Times New Roman"/>
          <w:sz w:val="24"/>
          <w:szCs w:val="24"/>
        </w:rPr>
        <w:t xml:space="preserve"> and </w:t>
      </w:r>
      <w:r>
        <w:rPr>
          <w:rFonts w:ascii="Times New Roman" w:hAnsi="Times New Roman"/>
          <w:sz w:val="24"/>
          <w:szCs w:val="24"/>
          <w:lang w:eastAsia="en-GB"/>
        </w:rPr>
        <w:t>Dar Zarrouk</w:t>
      </w:r>
      <w:r>
        <w:rPr>
          <w:rFonts w:ascii="Times New Roman" w:hAnsi="Times New Roman"/>
          <w:sz w:val="24"/>
          <w:szCs w:val="24"/>
        </w:rPr>
        <w:t xml:space="preserve"> parameters </w:t>
      </w:r>
      <w:r w:rsidRPr="002E0632">
        <w:rPr>
          <w:rFonts w:ascii="Times New Roman" w:eastAsia="Times New Roman" w:hAnsi="Times New Roman"/>
          <w:bCs/>
          <w:color w:val="000000"/>
          <w:sz w:val="24"/>
          <w:szCs w:val="24"/>
          <w:lang w:eastAsia="en-GB"/>
        </w:rPr>
        <w:t xml:space="preserve">were observed to be low within </w:t>
      </w:r>
      <w:proofErr w:type="spellStart"/>
      <w:r w:rsidRPr="002E0632">
        <w:rPr>
          <w:rFonts w:ascii="Times New Roman" w:eastAsia="Times New Roman" w:hAnsi="Times New Roman"/>
          <w:bCs/>
          <w:color w:val="000000"/>
          <w:sz w:val="24"/>
          <w:szCs w:val="24"/>
          <w:lang w:eastAsia="en-GB"/>
        </w:rPr>
        <w:t>Acha</w:t>
      </w:r>
      <w:proofErr w:type="spellEnd"/>
      <w:r w:rsidRPr="002E0632">
        <w:rPr>
          <w:rFonts w:ascii="Times New Roman" w:eastAsia="Times New Roman" w:hAnsi="Times New Roman"/>
          <w:bCs/>
          <w:color w:val="000000"/>
          <w:sz w:val="24"/>
          <w:szCs w:val="24"/>
          <w:lang w:eastAsia="en-GB"/>
        </w:rPr>
        <w:t xml:space="preserve"> and southwest of </w:t>
      </w:r>
      <w:proofErr w:type="spellStart"/>
      <w:r w:rsidRPr="002E0632">
        <w:rPr>
          <w:rFonts w:ascii="Times New Roman" w:eastAsia="Times New Roman" w:hAnsi="Times New Roman"/>
          <w:bCs/>
          <w:color w:val="000000"/>
          <w:sz w:val="24"/>
          <w:szCs w:val="24"/>
          <w:lang w:eastAsia="en-GB"/>
        </w:rPr>
        <w:t>Nunya</w:t>
      </w:r>
      <w:proofErr w:type="spellEnd"/>
      <w:r w:rsidRPr="002E0632">
        <w:rPr>
          <w:rFonts w:ascii="Times New Roman" w:eastAsia="Times New Roman" w:hAnsi="Times New Roman"/>
          <w:bCs/>
          <w:color w:val="000000"/>
          <w:sz w:val="24"/>
          <w:szCs w:val="24"/>
          <w:lang w:eastAsia="en-GB"/>
        </w:rPr>
        <w:t xml:space="preserve">. These parameters were high around </w:t>
      </w:r>
      <w:proofErr w:type="spellStart"/>
      <w:r w:rsidRPr="002E0632">
        <w:rPr>
          <w:rFonts w:ascii="Times New Roman" w:hAnsi="Times New Roman"/>
          <w:bCs/>
          <w:color w:val="252525"/>
          <w:sz w:val="24"/>
          <w:szCs w:val="24"/>
          <w:shd w:val="clear" w:color="auto" w:fill="FFFFFF"/>
          <w:lang w:val="en-US" w:eastAsia="en-GB"/>
        </w:rPr>
        <w:t>Eluama</w:t>
      </w:r>
      <w:proofErr w:type="spellEnd"/>
      <w:r w:rsidRPr="002E0632">
        <w:rPr>
          <w:rFonts w:ascii="Times New Roman" w:hAnsi="Times New Roman"/>
          <w:bCs/>
          <w:color w:val="252525"/>
          <w:sz w:val="24"/>
          <w:szCs w:val="24"/>
          <w:shd w:val="clear" w:color="auto" w:fill="FFFFFF"/>
          <w:lang w:val="en-US" w:eastAsia="en-GB"/>
        </w:rPr>
        <w:t xml:space="preserve">, </w:t>
      </w:r>
      <w:proofErr w:type="spellStart"/>
      <w:r w:rsidRPr="002E0632">
        <w:rPr>
          <w:rFonts w:ascii="Times New Roman" w:hAnsi="Times New Roman"/>
          <w:bCs/>
          <w:color w:val="252525"/>
          <w:sz w:val="24"/>
          <w:szCs w:val="24"/>
          <w:shd w:val="clear" w:color="auto" w:fill="FFFFFF"/>
          <w:lang w:val="en-US" w:eastAsia="en-GB"/>
        </w:rPr>
        <w:t>Otampa</w:t>
      </w:r>
      <w:proofErr w:type="spellEnd"/>
      <w:r w:rsidRPr="002E0632">
        <w:rPr>
          <w:rFonts w:ascii="Times New Roman" w:hAnsi="Times New Roman"/>
          <w:bCs/>
          <w:color w:val="252525"/>
          <w:sz w:val="24"/>
          <w:szCs w:val="24"/>
          <w:shd w:val="clear" w:color="auto" w:fill="FFFFFF"/>
          <w:lang w:val="en-US" w:eastAsia="en-GB"/>
        </w:rPr>
        <w:t xml:space="preserve">, </w:t>
      </w:r>
      <w:proofErr w:type="spellStart"/>
      <w:r w:rsidRPr="002E0632">
        <w:rPr>
          <w:rFonts w:ascii="Times New Roman" w:hAnsi="Times New Roman"/>
          <w:bCs/>
          <w:color w:val="252525"/>
          <w:sz w:val="24"/>
          <w:szCs w:val="24"/>
          <w:shd w:val="clear" w:color="auto" w:fill="FFFFFF"/>
          <w:lang w:val="en-US" w:eastAsia="en-GB"/>
        </w:rPr>
        <w:t>Umuasua</w:t>
      </w:r>
      <w:proofErr w:type="spellEnd"/>
      <w:r w:rsidRPr="002E0632">
        <w:rPr>
          <w:rFonts w:ascii="Times New Roman" w:hAnsi="Times New Roman"/>
          <w:bCs/>
          <w:color w:val="252525"/>
          <w:sz w:val="24"/>
          <w:szCs w:val="24"/>
          <w:shd w:val="clear" w:color="auto" w:fill="FFFFFF"/>
          <w:lang w:val="en-US" w:eastAsia="en-GB"/>
        </w:rPr>
        <w:t xml:space="preserve">, </w:t>
      </w:r>
      <w:proofErr w:type="spellStart"/>
      <w:r w:rsidRPr="002E0632">
        <w:rPr>
          <w:rFonts w:ascii="Times New Roman" w:hAnsi="Times New Roman"/>
          <w:bCs/>
          <w:color w:val="252525"/>
          <w:sz w:val="24"/>
          <w:szCs w:val="24"/>
          <w:shd w:val="clear" w:color="auto" w:fill="FFFFFF"/>
          <w:lang w:val="en-US" w:eastAsia="en-GB"/>
        </w:rPr>
        <w:t>Amiyi</w:t>
      </w:r>
      <w:proofErr w:type="spellEnd"/>
      <w:r w:rsidRPr="002E0632">
        <w:rPr>
          <w:rFonts w:ascii="Times New Roman" w:hAnsi="Times New Roman"/>
          <w:bCs/>
          <w:color w:val="252525"/>
          <w:sz w:val="24"/>
          <w:szCs w:val="24"/>
          <w:shd w:val="clear" w:color="auto" w:fill="FFFFFF"/>
          <w:lang w:val="en-US" w:eastAsia="en-GB"/>
        </w:rPr>
        <w:t xml:space="preserve">, </w:t>
      </w:r>
      <w:proofErr w:type="spellStart"/>
      <w:r w:rsidRPr="002E0632">
        <w:rPr>
          <w:rFonts w:ascii="Times New Roman" w:hAnsi="Times New Roman"/>
          <w:bCs/>
          <w:color w:val="252525"/>
          <w:sz w:val="24"/>
          <w:szCs w:val="24"/>
          <w:shd w:val="clear" w:color="auto" w:fill="FFFFFF"/>
          <w:lang w:val="en-US" w:eastAsia="en-GB"/>
        </w:rPr>
        <w:t>Uturu</w:t>
      </w:r>
      <w:proofErr w:type="spellEnd"/>
      <w:r w:rsidRPr="002E0632">
        <w:rPr>
          <w:rFonts w:ascii="Times New Roman" w:hAnsi="Times New Roman"/>
          <w:bCs/>
          <w:color w:val="252525"/>
          <w:sz w:val="24"/>
          <w:szCs w:val="24"/>
          <w:shd w:val="clear" w:color="auto" w:fill="FFFFFF"/>
          <w:lang w:val="en-US" w:eastAsia="en-GB"/>
        </w:rPr>
        <w:t xml:space="preserve"> and </w:t>
      </w:r>
      <w:proofErr w:type="spellStart"/>
      <w:r w:rsidRPr="002E0632">
        <w:rPr>
          <w:rFonts w:ascii="Times New Roman" w:hAnsi="Times New Roman"/>
          <w:bCs/>
          <w:color w:val="252525"/>
          <w:sz w:val="24"/>
          <w:szCs w:val="24"/>
          <w:shd w:val="clear" w:color="auto" w:fill="FFFFFF"/>
          <w:lang w:val="en-US" w:eastAsia="en-GB"/>
        </w:rPr>
        <w:t>Ahaba</w:t>
      </w:r>
      <w:proofErr w:type="spellEnd"/>
      <w:r w:rsidRPr="002E0632">
        <w:rPr>
          <w:rFonts w:ascii="Times New Roman" w:hAnsi="Times New Roman"/>
          <w:bCs/>
          <w:color w:val="252525"/>
          <w:sz w:val="24"/>
          <w:szCs w:val="24"/>
          <w:shd w:val="clear" w:color="auto" w:fill="FFFFFF"/>
          <w:lang w:val="en-US" w:eastAsia="en-GB"/>
        </w:rPr>
        <w:t xml:space="preserve"> which made these localities to have high prospects for groundwater development than </w:t>
      </w:r>
      <w:proofErr w:type="spellStart"/>
      <w:r w:rsidRPr="002E0632">
        <w:rPr>
          <w:rFonts w:ascii="Times New Roman" w:hAnsi="Times New Roman"/>
          <w:bCs/>
          <w:color w:val="252525"/>
          <w:sz w:val="24"/>
          <w:szCs w:val="24"/>
          <w:shd w:val="clear" w:color="auto" w:fill="FFFFFF"/>
          <w:lang w:val="en-US" w:eastAsia="en-GB"/>
        </w:rPr>
        <w:t>Acha</w:t>
      </w:r>
      <w:proofErr w:type="spellEnd"/>
      <w:r w:rsidRPr="002E0632">
        <w:rPr>
          <w:rFonts w:ascii="Times New Roman" w:hAnsi="Times New Roman"/>
          <w:bCs/>
          <w:color w:val="252525"/>
          <w:sz w:val="24"/>
          <w:szCs w:val="24"/>
          <w:shd w:val="clear" w:color="auto" w:fill="FFFFFF"/>
          <w:lang w:val="en-US" w:eastAsia="en-GB"/>
        </w:rPr>
        <w:t xml:space="preserve"> and </w:t>
      </w:r>
      <w:proofErr w:type="spellStart"/>
      <w:r w:rsidRPr="002E0632">
        <w:rPr>
          <w:rFonts w:ascii="Times New Roman" w:hAnsi="Times New Roman"/>
          <w:bCs/>
          <w:color w:val="252525"/>
          <w:sz w:val="24"/>
          <w:szCs w:val="24"/>
          <w:shd w:val="clear" w:color="auto" w:fill="FFFFFF"/>
          <w:lang w:val="en-US" w:eastAsia="en-GB"/>
        </w:rPr>
        <w:t>Nunya</w:t>
      </w:r>
      <w:proofErr w:type="spellEnd"/>
      <w:r w:rsidRPr="002E0632">
        <w:rPr>
          <w:rFonts w:ascii="Times New Roman" w:hAnsi="Times New Roman"/>
          <w:bCs/>
          <w:color w:val="252525"/>
          <w:sz w:val="24"/>
          <w:szCs w:val="24"/>
          <w:shd w:val="clear" w:color="auto" w:fill="FFFFFF"/>
          <w:lang w:val="en-US" w:eastAsia="en-GB"/>
        </w:rPr>
        <w:t xml:space="preserve"> areas.</w:t>
      </w:r>
      <w:r w:rsidRPr="002E0632">
        <w:rPr>
          <w:rFonts w:ascii="Times New Roman" w:hAnsi="Times New Roman"/>
          <w:bCs/>
          <w:color w:val="252525"/>
          <w:sz w:val="24"/>
          <w:szCs w:val="24"/>
          <w:shd w:val="clear" w:color="auto" w:fill="FFFFFF"/>
          <w:lang w:eastAsia="en-GB"/>
        </w:rPr>
        <w:t xml:space="preserve"> </w:t>
      </w:r>
      <w:r w:rsidRPr="002E0632">
        <w:rPr>
          <w:rFonts w:ascii="Times New Roman" w:hAnsi="Times New Roman"/>
          <w:sz w:val="24"/>
          <w:szCs w:val="24"/>
        </w:rPr>
        <w:t xml:space="preserve">Three distinct </w:t>
      </w:r>
      <w:proofErr w:type="spellStart"/>
      <w:r w:rsidRPr="002E0632">
        <w:rPr>
          <w:rFonts w:ascii="Times New Roman" w:hAnsi="Times New Roman"/>
          <w:sz w:val="24"/>
          <w:szCs w:val="24"/>
        </w:rPr>
        <w:t>hydrogeological</w:t>
      </w:r>
      <w:proofErr w:type="spellEnd"/>
      <w:r w:rsidRPr="002E0632">
        <w:rPr>
          <w:rFonts w:ascii="Times New Roman" w:hAnsi="Times New Roman"/>
          <w:sz w:val="24"/>
          <w:szCs w:val="24"/>
        </w:rPr>
        <w:t xml:space="preserve"> zones were delineated.</w:t>
      </w:r>
      <w:r>
        <w:rPr>
          <w:rFonts w:ascii="Times New Roman" w:hAnsi="Times New Roman"/>
          <w:sz w:val="24"/>
          <w:szCs w:val="24"/>
        </w:rPr>
        <w:t xml:space="preserve"> The first zone was</w:t>
      </w:r>
      <w:r w:rsidRPr="002E0632">
        <w:rPr>
          <w:rFonts w:ascii="Times New Roman" w:hAnsi="Times New Roman"/>
          <w:sz w:val="24"/>
          <w:szCs w:val="24"/>
        </w:rPr>
        <w:t xml:space="preserve"> found in the northeast </w:t>
      </w:r>
      <w:r>
        <w:rPr>
          <w:rFonts w:ascii="Times New Roman" w:hAnsi="Times New Roman"/>
          <w:sz w:val="24"/>
          <w:szCs w:val="24"/>
        </w:rPr>
        <w:t xml:space="preserve">part of the study area </w:t>
      </w:r>
      <w:r w:rsidRPr="002E0632">
        <w:rPr>
          <w:rFonts w:ascii="Times New Roman" w:hAnsi="Times New Roman"/>
          <w:sz w:val="24"/>
          <w:szCs w:val="24"/>
        </w:rPr>
        <w:t xml:space="preserve">with diagnostic constant ranging from 0.08 to about 0.25 representing </w:t>
      </w:r>
      <w:proofErr w:type="spellStart"/>
      <w:r w:rsidRPr="002E0632">
        <w:rPr>
          <w:rFonts w:ascii="Times New Roman" w:hAnsi="Times New Roman"/>
          <w:sz w:val="24"/>
          <w:szCs w:val="24"/>
        </w:rPr>
        <w:t>Mamu</w:t>
      </w:r>
      <w:proofErr w:type="spellEnd"/>
      <w:r w:rsidRPr="002E0632">
        <w:rPr>
          <w:rFonts w:ascii="Times New Roman" w:hAnsi="Times New Roman"/>
          <w:sz w:val="24"/>
          <w:szCs w:val="24"/>
        </w:rPr>
        <w:t xml:space="preserve"> Formation around </w:t>
      </w:r>
      <w:proofErr w:type="spellStart"/>
      <w:r w:rsidRPr="002E0632">
        <w:rPr>
          <w:rFonts w:ascii="Times New Roman" w:hAnsi="Times New Roman"/>
          <w:sz w:val="24"/>
          <w:szCs w:val="24"/>
        </w:rPr>
        <w:t>Acha</w:t>
      </w:r>
      <w:proofErr w:type="spellEnd"/>
      <w:r w:rsidRPr="002E0632">
        <w:rPr>
          <w:rFonts w:ascii="Times New Roman" w:hAnsi="Times New Roman"/>
          <w:sz w:val="24"/>
          <w:szCs w:val="24"/>
        </w:rPr>
        <w:t xml:space="preserve">. </w:t>
      </w:r>
      <w:r>
        <w:rPr>
          <w:rFonts w:ascii="Times New Roman" w:hAnsi="Times New Roman"/>
          <w:sz w:val="24"/>
          <w:szCs w:val="24"/>
        </w:rPr>
        <w:t>The second zone corresponds to</w:t>
      </w:r>
      <w:r w:rsidRPr="002E0632">
        <w:rPr>
          <w:rFonts w:ascii="Times New Roman" w:hAnsi="Times New Roman"/>
          <w:sz w:val="24"/>
          <w:szCs w:val="24"/>
        </w:rPr>
        <w:t xml:space="preserve"> the ce</w:t>
      </w:r>
      <w:r>
        <w:rPr>
          <w:rFonts w:ascii="Times New Roman" w:hAnsi="Times New Roman"/>
          <w:sz w:val="24"/>
          <w:szCs w:val="24"/>
        </w:rPr>
        <w:t>ntral regions of the study area which</w:t>
      </w:r>
      <w:r w:rsidRPr="002E0632">
        <w:rPr>
          <w:rFonts w:ascii="Times New Roman" w:hAnsi="Times New Roman"/>
          <w:sz w:val="24"/>
          <w:szCs w:val="24"/>
        </w:rPr>
        <w:t xml:space="preserve"> trend</w:t>
      </w:r>
      <w:r>
        <w:rPr>
          <w:rFonts w:ascii="Times New Roman" w:hAnsi="Times New Roman"/>
          <w:sz w:val="24"/>
          <w:szCs w:val="24"/>
        </w:rPr>
        <w:t>s</w:t>
      </w:r>
      <w:r w:rsidRPr="002E0632">
        <w:rPr>
          <w:rFonts w:ascii="Times New Roman" w:hAnsi="Times New Roman"/>
          <w:sz w:val="24"/>
          <w:szCs w:val="24"/>
        </w:rPr>
        <w:t xml:space="preserve"> in a NW – SE direction, with values ranging from 0.04 to 0.00015 typical of </w:t>
      </w:r>
      <w:proofErr w:type="spellStart"/>
      <w:r w:rsidRPr="002E0632">
        <w:rPr>
          <w:rFonts w:ascii="Times New Roman" w:hAnsi="Times New Roman"/>
          <w:sz w:val="24"/>
          <w:szCs w:val="24"/>
        </w:rPr>
        <w:t>Ajali</w:t>
      </w:r>
      <w:proofErr w:type="spellEnd"/>
      <w:r w:rsidRPr="002E0632">
        <w:rPr>
          <w:rFonts w:ascii="Times New Roman" w:hAnsi="Times New Roman"/>
          <w:sz w:val="24"/>
          <w:szCs w:val="24"/>
        </w:rPr>
        <w:t xml:space="preserve"> Formation. Major towns in this area </w:t>
      </w:r>
      <w:r>
        <w:rPr>
          <w:rFonts w:ascii="Times New Roman" w:hAnsi="Times New Roman"/>
          <w:sz w:val="24"/>
          <w:szCs w:val="24"/>
        </w:rPr>
        <w:t>are</w:t>
      </w:r>
      <w:r w:rsidRPr="002E0632">
        <w:rPr>
          <w:rFonts w:ascii="Times New Roman" w:hAnsi="Times New Roman"/>
          <w:sz w:val="24"/>
          <w:szCs w:val="24"/>
        </w:rPr>
        <w:t xml:space="preserve"> </w:t>
      </w:r>
      <w:proofErr w:type="spellStart"/>
      <w:r w:rsidRPr="002E0632">
        <w:rPr>
          <w:rFonts w:ascii="Times New Roman" w:hAnsi="Times New Roman"/>
          <w:sz w:val="24"/>
          <w:szCs w:val="24"/>
        </w:rPr>
        <w:t>Uturu</w:t>
      </w:r>
      <w:proofErr w:type="spellEnd"/>
      <w:r w:rsidRPr="002E0632">
        <w:rPr>
          <w:rFonts w:ascii="Times New Roman" w:hAnsi="Times New Roman"/>
          <w:sz w:val="24"/>
          <w:szCs w:val="24"/>
        </w:rPr>
        <w:t xml:space="preserve">, </w:t>
      </w:r>
      <w:proofErr w:type="spellStart"/>
      <w:r w:rsidRPr="002E0632">
        <w:rPr>
          <w:rFonts w:ascii="Times New Roman" w:hAnsi="Times New Roman"/>
          <w:sz w:val="24"/>
          <w:szCs w:val="24"/>
        </w:rPr>
        <w:t>Amiyi</w:t>
      </w:r>
      <w:proofErr w:type="spellEnd"/>
      <w:r w:rsidRPr="002E0632">
        <w:rPr>
          <w:rFonts w:ascii="Times New Roman" w:hAnsi="Times New Roman"/>
          <w:sz w:val="24"/>
          <w:szCs w:val="24"/>
        </w:rPr>
        <w:t xml:space="preserve">, </w:t>
      </w:r>
      <w:proofErr w:type="spellStart"/>
      <w:r w:rsidRPr="002E0632">
        <w:rPr>
          <w:rFonts w:ascii="Times New Roman" w:hAnsi="Times New Roman"/>
          <w:sz w:val="24"/>
          <w:szCs w:val="24"/>
        </w:rPr>
        <w:t>Eluama</w:t>
      </w:r>
      <w:proofErr w:type="spellEnd"/>
      <w:r w:rsidRPr="002E0632">
        <w:rPr>
          <w:rFonts w:ascii="Times New Roman" w:hAnsi="Times New Roman"/>
          <w:sz w:val="24"/>
          <w:szCs w:val="24"/>
        </w:rPr>
        <w:t xml:space="preserve">, </w:t>
      </w:r>
      <w:proofErr w:type="spellStart"/>
      <w:r w:rsidRPr="002E0632">
        <w:rPr>
          <w:rFonts w:ascii="Times New Roman" w:hAnsi="Times New Roman"/>
          <w:sz w:val="24"/>
          <w:szCs w:val="24"/>
        </w:rPr>
        <w:t>Otampa</w:t>
      </w:r>
      <w:proofErr w:type="spellEnd"/>
      <w:r w:rsidRPr="002E0632">
        <w:rPr>
          <w:rFonts w:ascii="Times New Roman" w:hAnsi="Times New Roman"/>
          <w:sz w:val="24"/>
          <w:szCs w:val="24"/>
        </w:rPr>
        <w:t xml:space="preserve">, </w:t>
      </w:r>
      <w:proofErr w:type="spellStart"/>
      <w:r w:rsidRPr="002E0632">
        <w:rPr>
          <w:rFonts w:ascii="Times New Roman" w:hAnsi="Times New Roman"/>
          <w:sz w:val="24"/>
          <w:szCs w:val="24"/>
        </w:rPr>
        <w:t>Umuasua</w:t>
      </w:r>
      <w:proofErr w:type="spellEnd"/>
      <w:r w:rsidRPr="002E0632">
        <w:rPr>
          <w:rFonts w:ascii="Times New Roman" w:hAnsi="Times New Roman"/>
          <w:sz w:val="24"/>
          <w:szCs w:val="24"/>
        </w:rPr>
        <w:t xml:space="preserve">, </w:t>
      </w:r>
      <w:proofErr w:type="spellStart"/>
      <w:r w:rsidRPr="002E0632">
        <w:rPr>
          <w:rFonts w:ascii="Times New Roman" w:hAnsi="Times New Roman"/>
          <w:sz w:val="24"/>
          <w:szCs w:val="24"/>
        </w:rPr>
        <w:t>Ovim</w:t>
      </w:r>
      <w:proofErr w:type="spellEnd"/>
      <w:r w:rsidRPr="002E0632">
        <w:rPr>
          <w:rFonts w:ascii="Times New Roman" w:hAnsi="Times New Roman"/>
          <w:sz w:val="24"/>
          <w:szCs w:val="24"/>
        </w:rPr>
        <w:t xml:space="preserve"> and </w:t>
      </w:r>
      <w:proofErr w:type="spellStart"/>
      <w:r w:rsidRPr="002E0632">
        <w:rPr>
          <w:rFonts w:ascii="Times New Roman" w:hAnsi="Times New Roman"/>
          <w:sz w:val="24"/>
          <w:szCs w:val="24"/>
        </w:rPr>
        <w:t>Ahaba</w:t>
      </w:r>
      <w:proofErr w:type="spellEnd"/>
      <w:r w:rsidRPr="002E0632">
        <w:rPr>
          <w:rFonts w:ascii="Times New Roman" w:hAnsi="Times New Roman"/>
          <w:sz w:val="24"/>
          <w:szCs w:val="24"/>
        </w:rPr>
        <w:t xml:space="preserve">. The third zone was mapped around the southwest of the study area. It has similar signature as that in the northeast hydrological zone. This area is underlain by Imo Shale which is characterised by low resistivity with diagnostic constant of the range of 0.02 to 0.22, around southwest </w:t>
      </w:r>
      <w:proofErr w:type="spellStart"/>
      <w:r w:rsidRPr="002E0632">
        <w:rPr>
          <w:rFonts w:ascii="Times New Roman" w:hAnsi="Times New Roman"/>
          <w:sz w:val="24"/>
          <w:szCs w:val="24"/>
        </w:rPr>
        <w:t>Nunya</w:t>
      </w:r>
      <w:proofErr w:type="spellEnd"/>
      <w:r w:rsidRPr="002E0632">
        <w:rPr>
          <w:rFonts w:ascii="Times New Roman" w:hAnsi="Times New Roman"/>
          <w:sz w:val="24"/>
          <w:szCs w:val="24"/>
        </w:rPr>
        <w:t>.</w:t>
      </w:r>
      <w:r w:rsidRPr="002E0632">
        <w:rPr>
          <w:rFonts w:ascii="Times New Roman" w:hAnsi="Times New Roman"/>
          <w:sz w:val="24"/>
          <w:szCs w:val="24"/>
          <w:lang w:val="en-US"/>
        </w:rPr>
        <w:t xml:space="preserve"> </w:t>
      </w:r>
      <w:r w:rsidRPr="002E0632">
        <w:rPr>
          <w:rFonts w:ascii="Times New Roman" w:hAnsi="Times New Roman"/>
          <w:bCs/>
          <w:color w:val="252525"/>
          <w:sz w:val="24"/>
          <w:szCs w:val="24"/>
          <w:shd w:val="clear" w:color="auto" w:fill="FFFFFF"/>
          <w:lang w:eastAsia="en-GB"/>
        </w:rPr>
        <w:t>Aquifer v</w:t>
      </w:r>
      <w:proofErr w:type="spellStart"/>
      <w:r w:rsidRPr="002E0632">
        <w:rPr>
          <w:rFonts w:ascii="Times New Roman" w:hAnsi="Times New Roman"/>
          <w:bCs/>
          <w:color w:val="252525"/>
          <w:sz w:val="24"/>
          <w:szCs w:val="24"/>
          <w:shd w:val="clear" w:color="auto" w:fill="FFFFFF"/>
          <w:lang w:val="en-US" w:eastAsia="en-GB"/>
        </w:rPr>
        <w:t>ulnerability</w:t>
      </w:r>
      <w:proofErr w:type="spellEnd"/>
      <w:r w:rsidRPr="002E0632">
        <w:rPr>
          <w:rFonts w:ascii="Times New Roman" w:hAnsi="Times New Roman"/>
          <w:bCs/>
          <w:color w:val="252525"/>
          <w:sz w:val="24"/>
          <w:szCs w:val="24"/>
          <w:shd w:val="clear" w:color="auto" w:fill="FFFFFF"/>
          <w:lang w:val="en-US" w:eastAsia="en-GB"/>
        </w:rPr>
        <w:t xml:space="preserve"> to pollution within </w:t>
      </w:r>
      <w:proofErr w:type="spellStart"/>
      <w:r w:rsidRPr="002E0632">
        <w:rPr>
          <w:rFonts w:ascii="Times New Roman" w:hAnsi="Times New Roman"/>
          <w:bCs/>
          <w:color w:val="252525"/>
          <w:sz w:val="24"/>
          <w:szCs w:val="24"/>
          <w:shd w:val="clear" w:color="auto" w:fill="FFFFFF"/>
          <w:lang w:val="en-US" w:eastAsia="en-GB"/>
        </w:rPr>
        <w:t>Isuikwuato</w:t>
      </w:r>
      <w:proofErr w:type="spellEnd"/>
      <w:r w:rsidRPr="002E0632">
        <w:rPr>
          <w:rFonts w:ascii="Times New Roman" w:hAnsi="Times New Roman"/>
          <w:bCs/>
          <w:color w:val="252525"/>
          <w:sz w:val="24"/>
          <w:szCs w:val="24"/>
          <w:shd w:val="clear" w:color="auto" w:fill="FFFFFF"/>
          <w:lang w:val="en-US" w:eastAsia="en-GB"/>
        </w:rPr>
        <w:t xml:space="preserve"> and environs ranges from “Minimum” to “Moderately Low” </w:t>
      </w:r>
      <w:r>
        <w:rPr>
          <w:rFonts w:ascii="Times New Roman" w:hAnsi="Times New Roman"/>
          <w:bCs/>
          <w:color w:val="252525"/>
          <w:sz w:val="24"/>
          <w:szCs w:val="24"/>
          <w:shd w:val="clear" w:color="auto" w:fill="FFFFFF"/>
          <w:lang w:val="en-US" w:eastAsia="en-GB"/>
        </w:rPr>
        <w:t>in greater parts of the area while some localities were</w:t>
      </w:r>
      <w:r w:rsidRPr="002E0632">
        <w:rPr>
          <w:rFonts w:ascii="Times New Roman" w:hAnsi="Times New Roman"/>
          <w:bCs/>
          <w:color w:val="252525"/>
          <w:sz w:val="24"/>
          <w:szCs w:val="24"/>
          <w:shd w:val="clear" w:color="auto" w:fill="FFFFFF"/>
          <w:lang w:val="en-US" w:eastAsia="en-GB"/>
        </w:rPr>
        <w:t xml:space="preserve"> rated as “Low”. The generally low vulnerability levels of the study area are attributed to high depth to the </w:t>
      </w:r>
      <w:proofErr w:type="spellStart"/>
      <w:r w:rsidRPr="002E0632">
        <w:rPr>
          <w:rFonts w:ascii="Times New Roman" w:hAnsi="Times New Roman"/>
          <w:bCs/>
          <w:color w:val="252525"/>
          <w:sz w:val="24"/>
          <w:szCs w:val="24"/>
          <w:shd w:val="clear" w:color="auto" w:fill="FFFFFF"/>
          <w:lang w:val="en-US" w:eastAsia="en-GB"/>
        </w:rPr>
        <w:t>piezometric</w:t>
      </w:r>
      <w:proofErr w:type="spellEnd"/>
      <w:r w:rsidRPr="002E0632">
        <w:rPr>
          <w:rFonts w:ascii="Times New Roman" w:hAnsi="Times New Roman"/>
          <w:bCs/>
          <w:color w:val="252525"/>
          <w:sz w:val="24"/>
          <w:szCs w:val="24"/>
          <w:shd w:val="clear" w:color="auto" w:fill="FFFFFF"/>
          <w:lang w:val="en-US" w:eastAsia="en-GB"/>
        </w:rPr>
        <w:t xml:space="preserve"> surface and the steep topography which affects the degree of percolation. </w:t>
      </w:r>
      <w:r w:rsidRPr="002E0632">
        <w:rPr>
          <w:rFonts w:ascii="Times New Roman" w:eastAsia="Times New Roman" w:hAnsi="Times New Roman"/>
          <w:bCs/>
          <w:color w:val="000000"/>
          <w:sz w:val="24"/>
          <w:szCs w:val="24"/>
          <w:lang w:eastAsia="en-GB"/>
        </w:rPr>
        <w:t xml:space="preserve">This research has generated baseline information for </w:t>
      </w:r>
      <w:r>
        <w:rPr>
          <w:rFonts w:ascii="Times New Roman" w:eastAsia="Times New Roman" w:hAnsi="Times New Roman"/>
          <w:bCs/>
          <w:color w:val="000000"/>
          <w:sz w:val="24"/>
          <w:szCs w:val="24"/>
          <w:lang w:eastAsia="en-GB"/>
        </w:rPr>
        <w:t xml:space="preserve">both groundwater exploitation and </w:t>
      </w:r>
      <w:r w:rsidRPr="002E0632">
        <w:rPr>
          <w:rFonts w:ascii="Times New Roman" w:eastAsia="Times New Roman" w:hAnsi="Times New Roman"/>
          <w:bCs/>
          <w:color w:val="000000"/>
          <w:sz w:val="24"/>
          <w:szCs w:val="24"/>
          <w:lang w:eastAsia="en-GB"/>
        </w:rPr>
        <w:t xml:space="preserve">future aquifer monitoring in the area. </w:t>
      </w:r>
    </w:p>
    <w:p w:rsidR="00226A73" w:rsidRPr="002E0632" w:rsidRDefault="00226A73" w:rsidP="00226A73">
      <w:pPr>
        <w:spacing w:after="0" w:line="240" w:lineRule="auto"/>
        <w:rPr>
          <w:rFonts w:ascii="Times New Roman" w:hAnsi="Times New Roman"/>
          <w:sz w:val="24"/>
          <w:szCs w:val="24"/>
          <w:lang w:eastAsia="en-GB"/>
        </w:rPr>
      </w:pPr>
      <w:r w:rsidRPr="002E0632">
        <w:rPr>
          <w:rFonts w:ascii="Times New Roman" w:hAnsi="Times New Roman"/>
          <w:b/>
          <w:sz w:val="24"/>
          <w:szCs w:val="24"/>
          <w:lang w:eastAsia="en-GB"/>
        </w:rPr>
        <w:t xml:space="preserve">Keywords: </w:t>
      </w:r>
      <w:r w:rsidRPr="002E0632">
        <w:rPr>
          <w:rFonts w:ascii="Times New Roman" w:hAnsi="Times New Roman"/>
          <w:sz w:val="24"/>
          <w:szCs w:val="24"/>
          <w:lang w:eastAsia="en-GB"/>
        </w:rPr>
        <w:t xml:space="preserve"> </w:t>
      </w:r>
      <w:r>
        <w:rPr>
          <w:rFonts w:ascii="Times New Roman" w:hAnsi="Times New Roman"/>
          <w:sz w:val="24"/>
          <w:szCs w:val="24"/>
          <w:lang w:eastAsia="en-GB"/>
        </w:rPr>
        <w:t>Dar Zarrouk parameters,</w:t>
      </w:r>
      <w:r w:rsidRPr="002E0632">
        <w:rPr>
          <w:rFonts w:ascii="Times New Roman" w:hAnsi="Times New Roman"/>
          <w:sz w:val="24"/>
          <w:szCs w:val="24"/>
        </w:rPr>
        <w:t xml:space="preserve"> DRASTIC, Groundwater, Vulnerability</w:t>
      </w:r>
      <w:r>
        <w:rPr>
          <w:rFonts w:ascii="Times New Roman" w:hAnsi="Times New Roman"/>
          <w:sz w:val="24"/>
          <w:szCs w:val="24"/>
        </w:rPr>
        <w:t xml:space="preserve">, </w:t>
      </w:r>
      <w:proofErr w:type="spellStart"/>
      <w:r>
        <w:rPr>
          <w:rFonts w:ascii="Times New Roman" w:hAnsi="Times New Roman"/>
          <w:sz w:val="24"/>
          <w:szCs w:val="24"/>
        </w:rPr>
        <w:t>Zonation</w:t>
      </w:r>
      <w:proofErr w:type="spellEnd"/>
      <w:r w:rsidRPr="002E0632">
        <w:rPr>
          <w:rFonts w:ascii="Times New Roman" w:hAnsi="Times New Roman"/>
          <w:sz w:val="24"/>
          <w:szCs w:val="24"/>
        </w:rPr>
        <w:t>.</w:t>
      </w:r>
    </w:p>
    <w:p w:rsidR="00226A73" w:rsidRDefault="00226A73" w:rsidP="00226A73"/>
    <w:p w:rsidR="00D542DB" w:rsidRDefault="00D542DB"/>
    <w:sectPr w:rsidR="00D542DB" w:rsidSect="002E0632">
      <w:pgSz w:w="12240" w:h="15840"/>
      <w:pgMar w:top="144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6A73"/>
    <w:rsid w:val="00226A73"/>
    <w:rsid w:val="00D542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73"/>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6A73"/>
    <w:pPr>
      <w:spacing w:after="0" w:line="240" w:lineRule="auto"/>
    </w:pPr>
    <w:rPr>
      <w:rFonts w:ascii="Calibri" w:eastAsia="Calibri" w:hAnsi="Calibri" w:cs="Times New Roman"/>
      <w:lang w:val="en-GB"/>
    </w:rPr>
  </w:style>
  <w:style w:type="character" w:styleId="Hyperlink">
    <w:name w:val="Hyperlink"/>
    <w:uiPriority w:val="99"/>
    <w:unhideWhenUsed/>
    <w:rsid w:val="00226A73"/>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seesabi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Sabinus</dc:creator>
  <cp:lastModifiedBy>Dr Sabinus</cp:lastModifiedBy>
  <cp:revision>1</cp:revision>
  <dcterms:created xsi:type="dcterms:W3CDTF">2019-11-24T05:06:00Z</dcterms:created>
  <dcterms:modified xsi:type="dcterms:W3CDTF">2019-11-24T05:07:00Z</dcterms:modified>
</cp:coreProperties>
</file>