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040" w:rsidRDefault="001E6AF0" w:rsidP="00113745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Delineating deep basement faults in eastern Dharwar craton using integrated approaches of Geophysical and RS and GIS techniques</w:t>
      </w:r>
      <w:r w:rsidR="00113745" w:rsidRPr="004B2CF8">
        <w:rPr>
          <w:b/>
          <w:sz w:val="24"/>
          <w:szCs w:val="24"/>
        </w:rPr>
        <w:t>–India.</w:t>
      </w:r>
      <w:proofErr w:type="gramEnd"/>
    </w:p>
    <w:p w:rsidR="001E6AF0" w:rsidRDefault="001E6AF0" w:rsidP="001E6AF0">
      <w:pPr>
        <w:jc w:val="center"/>
        <w:rPr>
          <w:rFonts w:ascii="Arial" w:hAnsi="Arial" w:cs="Arial"/>
          <w:sz w:val="20"/>
          <w:szCs w:val="20"/>
        </w:rPr>
      </w:pPr>
      <w:r w:rsidRPr="00EF4FAE">
        <w:rPr>
          <w:rFonts w:ascii="Arial" w:hAnsi="Arial" w:cs="Arial"/>
          <w:sz w:val="20"/>
          <w:szCs w:val="20"/>
        </w:rPr>
        <w:t>Ayaz Mohmood</w:t>
      </w:r>
      <w:r>
        <w:rPr>
          <w:rFonts w:ascii="Arial" w:hAnsi="Arial" w:cs="Arial"/>
          <w:sz w:val="20"/>
          <w:szCs w:val="20"/>
        </w:rPr>
        <w:t xml:space="preserve">, </w:t>
      </w:r>
      <w:r w:rsidR="00DA2552">
        <w:rPr>
          <w:rFonts w:ascii="Arial" w:hAnsi="Arial" w:cs="Arial"/>
          <w:sz w:val="20"/>
          <w:szCs w:val="20"/>
        </w:rPr>
        <w:t>Maqbool Yousuf, S.Lasitha, K</w:t>
      </w:r>
      <w:r w:rsidR="006308DE">
        <w:rPr>
          <w:rFonts w:ascii="Arial" w:hAnsi="Arial" w:cs="Arial"/>
          <w:sz w:val="20"/>
          <w:szCs w:val="20"/>
        </w:rPr>
        <w:t>aiser</w:t>
      </w:r>
      <w:r w:rsidR="00DA2552">
        <w:rPr>
          <w:rFonts w:ascii="Arial" w:hAnsi="Arial" w:cs="Arial"/>
          <w:sz w:val="20"/>
          <w:szCs w:val="20"/>
        </w:rPr>
        <w:t xml:space="preserve"> Bukhari</w:t>
      </w:r>
    </w:p>
    <w:p w:rsidR="001E6AF0" w:rsidRDefault="001E6AF0" w:rsidP="001E6AF0">
      <w:pPr>
        <w:jc w:val="center"/>
      </w:pPr>
      <w:r>
        <w:t>*Department Civil Engineering, National Institute of Technology Srinagar, 190006, India</w:t>
      </w:r>
    </w:p>
    <w:p w:rsidR="001E6AF0" w:rsidRDefault="001E6AF0" w:rsidP="001E6AF0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t xml:space="preserve">**Department of Earth Sciences, </w:t>
      </w:r>
      <w:r w:rsidR="00DA2552">
        <w:t xml:space="preserve">Pondicherry </w:t>
      </w:r>
      <w:r w:rsidR="00B1515C">
        <w:t>University</w:t>
      </w:r>
      <w:r>
        <w:t xml:space="preserve">, </w:t>
      </w:r>
      <w:r w:rsidR="00DA2552">
        <w:t>Puducherry</w:t>
      </w:r>
      <w:proofErr w:type="gramStart"/>
      <w:r>
        <w:t>,</w:t>
      </w:r>
      <w:r w:rsidR="006308DE">
        <w:t>605014</w:t>
      </w:r>
      <w:proofErr w:type="gramEnd"/>
      <w:r w:rsidR="006308DE">
        <w:t>,</w:t>
      </w:r>
      <w:r>
        <w:t xml:space="preserve"> India</w:t>
      </w:r>
    </w:p>
    <w:p w:rsidR="001E6AF0" w:rsidRPr="004B2CF8" w:rsidRDefault="001E6AF0" w:rsidP="00113745">
      <w:pPr>
        <w:jc w:val="center"/>
        <w:rPr>
          <w:b/>
          <w:sz w:val="24"/>
          <w:szCs w:val="24"/>
        </w:rPr>
      </w:pPr>
    </w:p>
    <w:p w:rsidR="0066754F" w:rsidRDefault="0066754F" w:rsidP="0066754F">
      <w:pPr>
        <w:jc w:val="both"/>
        <w:rPr>
          <w:sz w:val="24"/>
          <w:szCs w:val="24"/>
        </w:rPr>
      </w:pPr>
    </w:p>
    <w:p w:rsidR="0066754F" w:rsidRDefault="0066754F" w:rsidP="0066754F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4037B7">
        <w:rPr>
          <w:rFonts w:ascii="Times New Roman" w:hAnsi="Times New Roman" w:cs="Times New Roman"/>
          <w:sz w:val="24"/>
          <w:szCs w:val="24"/>
        </w:rPr>
        <w:t>An attempt has bee</w:t>
      </w:r>
      <w:r w:rsidR="007E124B">
        <w:rPr>
          <w:rFonts w:ascii="Times New Roman" w:hAnsi="Times New Roman" w:cs="Times New Roman"/>
          <w:sz w:val="24"/>
          <w:szCs w:val="24"/>
        </w:rPr>
        <w:t>n made to analyze the Magnetic anomalies as well as the rem</w:t>
      </w:r>
      <w:r w:rsidR="00186991">
        <w:rPr>
          <w:rFonts w:ascii="Times New Roman" w:hAnsi="Times New Roman" w:cs="Times New Roman"/>
          <w:sz w:val="24"/>
          <w:szCs w:val="24"/>
        </w:rPr>
        <w:t>o</w:t>
      </w:r>
      <w:r w:rsidR="007E124B">
        <w:rPr>
          <w:rFonts w:ascii="Times New Roman" w:hAnsi="Times New Roman" w:cs="Times New Roman"/>
          <w:sz w:val="24"/>
          <w:szCs w:val="24"/>
        </w:rPr>
        <w:t xml:space="preserve">te sensing </w:t>
      </w:r>
      <w:r w:rsidR="00B1515C">
        <w:rPr>
          <w:rFonts w:ascii="Times New Roman" w:hAnsi="Times New Roman" w:cs="Times New Roman"/>
          <w:sz w:val="24"/>
          <w:szCs w:val="24"/>
        </w:rPr>
        <w:t>features in</w:t>
      </w:r>
      <w:r w:rsidR="007E124B">
        <w:rPr>
          <w:rFonts w:ascii="Times New Roman" w:hAnsi="Times New Roman" w:cs="Times New Roman"/>
          <w:sz w:val="24"/>
          <w:szCs w:val="24"/>
        </w:rPr>
        <w:t xml:space="preserve"> the Dharwar craton</w:t>
      </w:r>
      <w:r w:rsidRPr="004037B7">
        <w:rPr>
          <w:rFonts w:ascii="Times New Roman" w:hAnsi="Times New Roman" w:cs="Times New Roman"/>
          <w:sz w:val="24"/>
          <w:szCs w:val="24"/>
        </w:rPr>
        <w:t xml:space="preserve"> of South India for understanding</w:t>
      </w:r>
      <w:r w:rsidR="007E124B">
        <w:rPr>
          <w:rFonts w:ascii="Times New Roman" w:hAnsi="Times New Roman" w:cs="Times New Roman"/>
          <w:sz w:val="24"/>
          <w:szCs w:val="24"/>
        </w:rPr>
        <w:t xml:space="preserve"> the nature of geological structures in the region.</w:t>
      </w:r>
      <w:r w:rsidRPr="004037B7">
        <w:rPr>
          <w:rFonts w:ascii="Times New Roman" w:hAnsi="Times New Roman" w:cs="Times New Roman"/>
          <w:sz w:val="24"/>
          <w:szCs w:val="24"/>
        </w:rPr>
        <w:t xml:space="preserve"> </w:t>
      </w:r>
      <w:r w:rsidR="007E124B">
        <w:rPr>
          <w:rFonts w:ascii="Times New Roman" w:hAnsi="Times New Roman" w:cs="Times New Roman"/>
          <w:sz w:val="24"/>
          <w:szCs w:val="24"/>
        </w:rPr>
        <w:t>The</w:t>
      </w:r>
      <w:r w:rsidRPr="004037B7">
        <w:rPr>
          <w:rFonts w:ascii="Times New Roman" w:hAnsi="Times New Roman" w:cs="Times New Roman"/>
          <w:sz w:val="24"/>
          <w:szCs w:val="24"/>
        </w:rPr>
        <w:t xml:space="preserve"> coastal regions of Tamil Nadu and Kerala as majority of them are </w:t>
      </w:r>
      <w:r w:rsidR="006D5C71">
        <w:rPr>
          <w:rFonts w:ascii="Times New Roman" w:hAnsi="Times New Roman" w:cs="Times New Roman"/>
          <w:sz w:val="24"/>
          <w:szCs w:val="24"/>
        </w:rPr>
        <w:t>spatially coincident with paleo-</w:t>
      </w:r>
      <w:r w:rsidRPr="004037B7">
        <w:rPr>
          <w:rFonts w:ascii="Times New Roman" w:hAnsi="Times New Roman" w:cs="Times New Roman"/>
          <w:sz w:val="24"/>
          <w:szCs w:val="24"/>
        </w:rPr>
        <w:t xml:space="preserve">rifts and clustered around the pre-existing structural features and have invoked special interest to study the coastal seismicity in relation to morphological and tectonic lineaments associated with coastal and near-shore regions of the eastern continental shelf. The ground magnetic survey has been conducted to analyze the variation in Total field magnetic intensity (TMI) related to structural discrepancy. </w:t>
      </w:r>
      <w:r>
        <w:rPr>
          <w:rFonts w:ascii="Times New Roman" w:hAnsi="Times New Roman" w:cs="Times New Roman"/>
          <w:sz w:val="24"/>
          <w:szCs w:val="24"/>
        </w:rPr>
        <w:t xml:space="preserve">The different </w:t>
      </w:r>
      <w:r w:rsidR="00CE7E33">
        <w:rPr>
          <w:rFonts w:ascii="Times New Roman" w:hAnsi="Times New Roman" w:cs="Times New Roman"/>
          <w:sz w:val="24"/>
          <w:szCs w:val="24"/>
        </w:rPr>
        <w:t>Traverses</w:t>
      </w:r>
      <w:r>
        <w:rPr>
          <w:rFonts w:ascii="Times New Roman" w:hAnsi="Times New Roman" w:cs="Times New Roman"/>
          <w:sz w:val="24"/>
          <w:szCs w:val="24"/>
        </w:rPr>
        <w:t xml:space="preserve">/profiles </w:t>
      </w:r>
      <w:proofErr w:type="gramStart"/>
      <w:r>
        <w:rPr>
          <w:rFonts w:ascii="Times New Roman" w:hAnsi="Times New Roman" w:cs="Times New Roman"/>
          <w:sz w:val="24"/>
          <w:szCs w:val="24"/>
        </w:rPr>
        <w:t>has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been studied by the ground magnetic surveys in the</w:t>
      </w:r>
      <w:r w:rsidR="007E124B">
        <w:rPr>
          <w:rFonts w:ascii="Times New Roman" w:hAnsi="Times New Roman" w:cs="Times New Roman"/>
          <w:sz w:val="24"/>
          <w:szCs w:val="24"/>
        </w:rPr>
        <w:t xml:space="preserve"> eastern part of Dharwar </w:t>
      </w:r>
      <w:r w:rsidR="00B1515C">
        <w:rPr>
          <w:rFonts w:ascii="Times New Roman" w:hAnsi="Times New Roman" w:cs="Times New Roman"/>
          <w:sz w:val="24"/>
          <w:szCs w:val="24"/>
        </w:rPr>
        <w:t>craton.</w:t>
      </w:r>
      <w:r w:rsidR="00B1515C" w:rsidRPr="004037B7">
        <w:rPr>
          <w:rFonts w:ascii="Times New Roman" w:hAnsi="Times New Roman" w:cs="Times New Roman"/>
          <w:sz w:val="24"/>
          <w:szCs w:val="24"/>
        </w:rPr>
        <w:t xml:space="preserve"> The</w:t>
      </w:r>
      <w:r w:rsidRPr="004037B7">
        <w:rPr>
          <w:rFonts w:ascii="Times New Roman" w:hAnsi="Times New Roman" w:cs="Times New Roman"/>
          <w:sz w:val="24"/>
          <w:szCs w:val="24"/>
        </w:rPr>
        <w:t xml:space="preserve"> area is dominated by the presence of Epidotite-hornblende-gneiss and small intrusive granitic body/gneissic granites which have been seen exposed on the surface</w:t>
      </w:r>
      <w:r w:rsidR="007E124B">
        <w:rPr>
          <w:rFonts w:ascii="Times New Roman" w:hAnsi="Times New Roman" w:cs="Times New Roman"/>
          <w:sz w:val="24"/>
          <w:szCs w:val="24"/>
        </w:rPr>
        <w:t xml:space="preserve"> and their</w:t>
      </w:r>
      <w:r w:rsidR="00186991">
        <w:rPr>
          <w:rFonts w:ascii="Times New Roman" w:hAnsi="Times New Roman" w:cs="Times New Roman"/>
          <w:sz w:val="24"/>
          <w:szCs w:val="24"/>
        </w:rPr>
        <w:t xml:space="preserve"> </w:t>
      </w:r>
      <w:r w:rsidR="00B1515C">
        <w:rPr>
          <w:rFonts w:ascii="Times New Roman" w:hAnsi="Times New Roman" w:cs="Times New Roman"/>
          <w:sz w:val="24"/>
          <w:szCs w:val="24"/>
        </w:rPr>
        <w:t>actual line</w:t>
      </w:r>
      <w:r w:rsidR="007E124B">
        <w:rPr>
          <w:rFonts w:ascii="Times New Roman" w:hAnsi="Times New Roman" w:cs="Times New Roman"/>
          <w:sz w:val="24"/>
          <w:szCs w:val="24"/>
        </w:rPr>
        <w:t xml:space="preserve"> of contact has also been </w:t>
      </w:r>
      <w:r w:rsidR="00B1515C">
        <w:rPr>
          <w:rFonts w:ascii="Times New Roman" w:hAnsi="Times New Roman" w:cs="Times New Roman"/>
          <w:sz w:val="24"/>
          <w:szCs w:val="24"/>
        </w:rPr>
        <w:t>analyzed</w:t>
      </w:r>
      <w:r w:rsidR="007E124B">
        <w:rPr>
          <w:rFonts w:ascii="Times New Roman" w:hAnsi="Times New Roman" w:cs="Times New Roman"/>
          <w:sz w:val="24"/>
          <w:szCs w:val="24"/>
        </w:rPr>
        <w:t xml:space="preserve"> by the integrated approaches of geophysical work and remote sensing techniques.</w:t>
      </w:r>
      <w:r w:rsidRPr="004037B7">
        <w:rPr>
          <w:rFonts w:ascii="Times New Roman" w:hAnsi="Times New Roman" w:cs="Times New Roman"/>
          <w:sz w:val="24"/>
          <w:szCs w:val="24"/>
        </w:rPr>
        <w:t xml:space="preserve"> The presence of dyke, fault and </w:t>
      </w:r>
      <w:r>
        <w:rPr>
          <w:rFonts w:ascii="Times New Roman" w:hAnsi="Times New Roman" w:cs="Times New Roman"/>
          <w:sz w:val="24"/>
          <w:szCs w:val="24"/>
        </w:rPr>
        <w:t>other</w:t>
      </w:r>
      <w:r w:rsidR="00CE7E33">
        <w:rPr>
          <w:rFonts w:ascii="Times New Roman" w:hAnsi="Times New Roman" w:cs="Times New Roman"/>
          <w:sz w:val="24"/>
          <w:szCs w:val="24"/>
        </w:rPr>
        <w:t xml:space="preserve"> structures are</w:t>
      </w:r>
      <w:r w:rsidRPr="004037B7">
        <w:rPr>
          <w:rFonts w:ascii="Times New Roman" w:hAnsi="Times New Roman" w:cs="Times New Roman"/>
          <w:sz w:val="24"/>
          <w:szCs w:val="24"/>
        </w:rPr>
        <w:t xml:space="preserve"> clearly seen in both the magnetic anomaly graphs</w:t>
      </w:r>
      <w:r w:rsidR="00CE7E33">
        <w:rPr>
          <w:rFonts w:ascii="Times New Roman" w:hAnsi="Times New Roman" w:cs="Times New Roman"/>
          <w:sz w:val="24"/>
          <w:szCs w:val="24"/>
        </w:rPr>
        <w:t xml:space="preserve"> and other </w:t>
      </w:r>
      <w:r w:rsidR="007E124B">
        <w:rPr>
          <w:rFonts w:ascii="Times New Roman" w:hAnsi="Times New Roman" w:cs="Times New Roman"/>
          <w:sz w:val="24"/>
          <w:szCs w:val="24"/>
        </w:rPr>
        <w:t>RS</w:t>
      </w:r>
      <w:r w:rsidR="00CE7E33">
        <w:rPr>
          <w:rFonts w:ascii="Times New Roman" w:hAnsi="Times New Roman" w:cs="Times New Roman"/>
          <w:sz w:val="24"/>
          <w:szCs w:val="24"/>
        </w:rPr>
        <w:t xml:space="preserve"> techniques</w:t>
      </w:r>
      <w:r w:rsidR="007E124B">
        <w:rPr>
          <w:rFonts w:ascii="Times New Roman" w:hAnsi="Times New Roman" w:cs="Times New Roman"/>
          <w:sz w:val="24"/>
          <w:szCs w:val="24"/>
        </w:rPr>
        <w:t xml:space="preserve"> and</w:t>
      </w:r>
      <w:r w:rsidR="00CE7E33" w:rsidRPr="004037B7">
        <w:rPr>
          <w:rFonts w:ascii="Times New Roman" w:hAnsi="Times New Roman" w:cs="Times New Roman"/>
          <w:sz w:val="24"/>
          <w:szCs w:val="24"/>
        </w:rPr>
        <w:t xml:space="preserve"> suggest</w:t>
      </w:r>
      <w:r w:rsidRPr="004037B7">
        <w:rPr>
          <w:rFonts w:ascii="Times New Roman" w:hAnsi="Times New Roman" w:cs="Times New Roman"/>
          <w:sz w:val="24"/>
          <w:szCs w:val="24"/>
        </w:rPr>
        <w:t xml:space="preserve"> that these structures have extended to the north. </w:t>
      </w:r>
      <w:r w:rsidRPr="004037B7">
        <w:rPr>
          <w:rFonts w:ascii="Times New Roman" w:hAnsi="Times New Roman" w:cs="Times New Roman"/>
          <w:bCs/>
          <w:sz w:val="24"/>
          <w:szCs w:val="24"/>
        </w:rPr>
        <w:t xml:space="preserve">For the present study the Geosoft </w:t>
      </w:r>
      <w:r w:rsidRPr="004037B7">
        <w:rPr>
          <w:rFonts w:ascii="Times New Roman" w:hAnsi="Times New Roman" w:cs="Times New Roman"/>
          <w:sz w:val="24"/>
          <w:szCs w:val="24"/>
        </w:rPr>
        <w:t xml:space="preserve">Oasis </w:t>
      </w:r>
      <w:r w:rsidR="00B1515C" w:rsidRPr="004037B7">
        <w:rPr>
          <w:rFonts w:ascii="Times New Roman" w:hAnsi="Times New Roman" w:cs="Times New Roman"/>
          <w:sz w:val="24"/>
          <w:szCs w:val="24"/>
        </w:rPr>
        <w:t>Montaj, ARC</w:t>
      </w:r>
      <w:r w:rsidR="007E124B">
        <w:rPr>
          <w:rFonts w:ascii="Times New Roman" w:hAnsi="Times New Roman" w:cs="Times New Roman"/>
          <w:sz w:val="24"/>
          <w:szCs w:val="24"/>
        </w:rPr>
        <w:t xml:space="preserve"> GIS and Erdas Imagine has been </w:t>
      </w:r>
      <w:r w:rsidR="00B1515C">
        <w:rPr>
          <w:rFonts w:ascii="Times New Roman" w:hAnsi="Times New Roman" w:cs="Times New Roman"/>
          <w:sz w:val="24"/>
          <w:szCs w:val="24"/>
        </w:rPr>
        <w:t xml:space="preserve">principally used </w:t>
      </w:r>
      <w:r w:rsidR="00B1515C" w:rsidRPr="004037B7">
        <w:rPr>
          <w:rFonts w:ascii="Times New Roman" w:hAnsi="Times New Roman" w:cs="Times New Roman"/>
          <w:sz w:val="24"/>
          <w:szCs w:val="24"/>
        </w:rPr>
        <w:t>for</w:t>
      </w:r>
      <w:r w:rsidRPr="004037B7">
        <w:rPr>
          <w:rFonts w:ascii="Times New Roman" w:hAnsi="Times New Roman" w:cs="Times New Roman"/>
          <w:sz w:val="24"/>
          <w:szCs w:val="24"/>
        </w:rPr>
        <w:t xml:space="preserve"> effective interpretation and enhancements. The various filtering processes </w:t>
      </w:r>
      <w:r w:rsidR="00CE7E33">
        <w:rPr>
          <w:rFonts w:ascii="Times New Roman" w:hAnsi="Times New Roman" w:cs="Times New Roman"/>
          <w:sz w:val="24"/>
          <w:szCs w:val="24"/>
        </w:rPr>
        <w:t>including</w:t>
      </w:r>
      <w:r w:rsidRPr="004037B7">
        <w:rPr>
          <w:rFonts w:ascii="Times New Roman" w:hAnsi="Times New Roman" w:cs="Times New Roman"/>
          <w:sz w:val="24"/>
          <w:szCs w:val="24"/>
        </w:rPr>
        <w:t xml:space="preserve"> vertical derivatives, analytical signal, Reduction to pole, Hilbert </w:t>
      </w:r>
      <w:r w:rsidR="00B1515C" w:rsidRPr="004037B7">
        <w:rPr>
          <w:rFonts w:ascii="Times New Roman" w:hAnsi="Times New Roman" w:cs="Times New Roman"/>
          <w:sz w:val="24"/>
          <w:szCs w:val="24"/>
        </w:rPr>
        <w:t>transform,</w:t>
      </w:r>
      <w:r w:rsidR="007E124B">
        <w:rPr>
          <w:rFonts w:ascii="Times New Roman" w:hAnsi="Times New Roman" w:cs="Times New Roman"/>
          <w:sz w:val="24"/>
          <w:szCs w:val="24"/>
        </w:rPr>
        <w:t xml:space="preserve"> Sobel Filtering </w:t>
      </w:r>
      <w:r w:rsidRPr="004037B7">
        <w:rPr>
          <w:rFonts w:ascii="Times New Roman" w:hAnsi="Times New Roman" w:cs="Times New Roman"/>
          <w:bCs/>
          <w:sz w:val="24"/>
          <w:szCs w:val="24"/>
          <w:lang w:val="en-GB"/>
        </w:rPr>
        <w:t>proves</w:t>
      </w:r>
      <w:r w:rsidR="00186991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the efficiency of magnetic and satellite data</w:t>
      </w:r>
      <w:r w:rsidRPr="004037B7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in structural variations especially in locating fault/ lineaments and also to identify and e</w:t>
      </w:r>
      <w:r w:rsidR="00CE7E33">
        <w:rPr>
          <w:rFonts w:ascii="Times New Roman" w:hAnsi="Times New Roman" w:cs="Times New Roman"/>
          <w:bCs/>
          <w:sz w:val="24"/>
          <w:szCs w:val="24"/>
          <w:lang w:val="en-GB"/>
        </w:rPr>
        <w:t>stablish the presence of mafic/ultra</w:t>
      </w:r>
      <w:r w:rsidRPr="004037B7">
        <w:rPr>
          <w:rFonts w:ascii="Times New Roman" w:hAnsi="Times New Roman" w:cs="Times New Roman"/>
          <w:bCs/>
          <w:sz w:val="24"/>
          <w:szCs w:val="24"/>
          <w:lang w:val="en-GB"/>
        </w:rPr>
        <w:t>mafic dykes.</w:t>
      </w:r>
      <w:r w:rsidR="00186991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The study also emphasise the need of integrated approaches of geophysics and remote sensing that can be very handful in the modern science and technology.</w:t>
      </w:r>
    </w:p>
    <w:p w:rsidR="0066754F" w:rsidRPr="002466B2" w:rsidRDefault="00B1515C" w:rsidP="002466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Key words: Dharwar Craton, Faults, Geological Structures, Geophysical techniques, Rs and GIS.</w:t>
      </w:r>
      <w:bookmarkStart w:id="0" w:name="_GoBack"/>
      <w:bookmarkEnd w:id="0"/>
    </w:p>
    <w:sectPr w:rsidR="0066754F" w:rsidRPr="002466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745"/>
    <w:rsid w:val="00113745"/>
    <w:rsid w:val="00186991"/>
    <w:rsid w:val="001E6AF0"/>
    <w:rsid w:val="002466B2"/>
    <w:rsid w:val="00277D3D"/>
    <w:rsid w:val="002B1F85"/>
    <w:rsid w:val="004B2CF8"/>
    <w:rsid w:val="006308DE"/>
    <w:rsid w:val="0066754F"/>
    <w:rsid w:val="006D5C71"/>
    <w:rsid w:val="007E124B"/>
    <w:rsid w:val="009951E8"/>
    <w:rsid w:val="0099725A"/>
    <w:rsid w:val="00B1515C"/>
    <w:rsid w:val="00B93040"/>
    <w:rsid w:val="00CE7E33"/>
    <w:rsid w:val="00DA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makx</dc:creator>
  <cp:lastModifiedBy>makx</cp:lastModifiedBy>
  <cp:revision>4</cp:revision>
  <dcterms:created xsi:type="dcterms:W3CDTF">2016-11-07T07:38:00Z</dcterms:created>
  <dcterms:modified xsi:type="dcterms:W3CDTF">2016-11-07T07:38:00Z</dcterms:modified>
</cp:coreProperties>
</file>