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301FEB" w14:textId="77777777" w:rsidR="00454FE2" w:rsidRDefault="00B73F33">
      <w:pPr>
        <w:spacing w:after="200" w:line="276" w:lineRule="auto"/>
        <w:rPr>
          <w:b/>
          <w:sz w:val="28"/>
        </w:rPr>
      </w:pPr>
      <w:r>
        <w:rPr>
          <w:noProof/>
        </w:rPr>
        <w:drawing>
          <wp:anchor distT="0" distB="0" distL="114300" distR="114300" simplePos="0" relativeHeight="251659264" behindDoc="1" locked="0" layoutInCell="1" allowOverlap="1" wp14:anchorId="05FE8240" wp14:editId="591CE136">
            <wp:simplePos x="0" y="0"/>
            <wp:positionH relativeFrom="margin">
              <wp:posOffset>-977787</wp:posOffset>
            </wp:positionH>
            <wp:positionV relativeFrom="paragraph">
              <wp:posOffset>-2165985</wp:posOffset>
            </wp:positionV>
            <wp:extent cx="7840345" cy="11087100"/>
            <wp:effectExtent l="0" t="0" r="8255" b="12700"/>
            <wp:wrapNone/>
            <wp:docPr id="2" name="Picture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40345" cy="11087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45527D" w14:textId="095A5F80" w:rsidR="00B73F33" w:rsidRDefault="00DB14AA" w:rsidP="00B73F33">
      <w:pPr>
        <w:widowControl w:val="0"/>
        <w:autoSpaceDE w:val="0"/>
        <w:autoSpaceDN w:val="0"/>
        <w:bidi/>
        <w:adjustRightInd w:val="0"/>
        <w:rPr>
          <w:rtl/>
        </w:rPr>
      </w:pPr>
      <w:r>
        <w:rPr>
          <w:noProof/>
        </w:rPr>
        <w:drawing>
          <wp:anchor distT="0" distB="0" distL="114300" distR="114300" simplePos="0" relativeHeight="251660288" behindDoc="1" locked="0" layoutInCell="1" allowOverlap="1" wp14:anchorId="053D2390" wp14:editId="04AD00B6">
            <wp:simplePos x="0" y="0"/>
            <wp:positionH relativeFrom="column">
              <wp:posOffset>-874395</wp:posOffset>
            </wp:positionH>
            <wp:positionV relativeFrom="paragraph">
              <wp:posOffset>7135791</wp:posOffset>
            </wp:positionV>
            <wp:extent cx="7886700" cy="1652905"/>
            <wp:effectExtent l="25400" t="25400" r="38100" b="23495"/>
            <wp:wrapNone/>
            <wp:docPr id="1" name="Picture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86700" cy="165290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6724CD">
        <w:rPr>
          <w:noProof/>
        </w:rPr>
        <mc:AlternateContent>
          <mc:Choice Requires="wps">
            <w:drawing>
              <wp:anchor distT="0" distB="0" distL="114300" distR="114300" simplePos="0" relativeHeight="251663360" behindDoc="0" locked="0" layoutInCell="1" allowOverlap="1" wp14:anchorId="6956C4AF" wp14:editId="11936D4D">
                <wp:simplePos x="0" y="0"/>
                <wp:positionH relativeFrom="margin">
                  <wp:posOffset>1876425</wp:posOffset>
                </wp:positionH>
                <wp:positionV relativeFrom="margin">
                  <wp:posOffset>5943600</wp:posOffset>
                </wp:positionV>
                <wp:extent cx="1943100" cy="574040"/>
                <wp:effectExtent l="0" t="0" r="38100" b="35560"/>
                <wp:wrapSquare wrapText="bothSides"/>
                <wp:docPr id="5" name="Text Box 5"/>
                <wp:cNvGraphicFramePr/>
                <a:graphic xmlns:a="http://schemas.openxmlformats.org/drawingml/2006/main">
                  <a:graphicData uri="http://schemas.microsoft.com/office/word/2010/wordprocessingShape">
                    <wps:wsp>
                      <wps:cNvSpPr txBox="1"/>
                      <wps:spPr>
                        <a:xfrm>
                          <a:off x="0" y="0"/>
                          <a:ext cx="1943100" cy="574040"/>
                        </a:xfrm>
                        <a:prstGeom prst="rect">
                          <a:avLst/>
                        </a:prstGeom>
                        <a:ln/>
                      </wps:spPr>
                      <wps:style>
                        <a:lnRef idx="2">
                          <a:schemeClr val="dk1"/>
                        </a:lnRef>
                        <a:fillRef idx="1">
                          <a:schemeClr val="lt1"/>
                        </a:fillRef>
                        <a:effectRef idx="0">
                          <a:schemeClr val="dk1"/>
                        </a:effectRef>
                        <a:fontRef idx="minor">
                          <a:schemeClr val="dk1"/>
                        </a:fontRef>
                      </wps:style>
                      <wps:txbx>
                        <w:txbxContent>
                          <w:p w14:paraId="5C27F8EC" w14:textId="0E9193D6" w:rsidR="00B73F33" w:rsidRPr="006724CD" w:rsidRDefault="006724CD" w:rsidP="00B73F33">
                            <w:pPr>
                              <w:rPr>
                                <w:sz w:val="56"/>
                                <w:szCs w:val="56"/>
                                <w:rtl/>
                              </w:rPr>
                            </w:pPr>
                            <w:r w:rsidRPr="006724CD">
                              <w:rPr>
                                <w:sz w:val="56"/>
                                <w:szCs w:val="56"/>
                              </w:rPr>
                              <w:t>Group MB4</w:t>
                            </w:r>
                          </w:p>
                          <w:p w14:paraId="04854FCD" w14:textId="77777777" w:rsidR="00B73F33" w:rsidRDefault="00B73F33" w:rsidP="00B73F33">
                            <w:pPr>
                              <w:rPr>
                                <w:rt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type w14:anchorId="6956C4AF" id="_x0000_t202" coordsize="21600,21600" o:spt="202" path="m0,0l0,21600,21600,21600,21600,0xe">
                <v:stroke joinstyle="miter"/>
                <v:path gradientshapeok="t" o:connecttype="rect"/>
              </v:shapetype>
              <v:shape id="Text Box 5" o:spid="_x0000_s1026" type="#_x0000_t202" style="position:absolute;left:0;text-align:left;margin-left:147.75pt;margin-top:468pt;width:153pt;height:45.2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" fillcolor="white [3201]" strokecolor="black [3200]" strokeweight="2pt">
                <v:textbox>
                  <w:txbxContent>
                    <w:p w14:paraId="5C27F8EC" w14:textId="0E9193D6" w:rsidR="00B73F33" w:rsidRPr="006724CD" w:rsidRDefault="006724CD" w:rsidP="00B73F33">
                      <w:pPr>
                        <w:rPr>
                          <w:sz w:val="56"/>
                          <w:szCs w:val="56"/>
                          <w:rtl/>
                        </w:rPr>
                      </w:pPr>
                      <w:r w:rsidRPr="006724CD">
                        <w:rPr>
                          <w:sz w:val="56"/>
                          <w:szCs w:val="56"/>
                        </w:rPr>
                        <w:t>Group MB4</w:t>
                      </w:r>
                    </w:p>
                    <w:p w14:paraId="04854FCD" w14:textId="77777777" w:rsidR="00B73F33" w:rsidRDefault="00B73F33" w:rsidP="00B73F33">
                      <w:pPr>
                        <w:rPr>
                          <w:rtl/>
                        </w:rPr>
                      </w:pPr>
                    </w:p>
                  </w:txbxContent>
                </v:textbox>
                <w10:wrap type="square" anchorx="margin" anchory="margin"/>
              </v:shape>
            </w:pict>
          </mc:Fallback>
        </mc:AlternateContent>
      </w:r>
      <w:r w:rsidR="006724CD">
        <w:rPr>
          <w:noProof/>
        </w:rPr>
        <mc:AlternateContent>
          <mc:Choice Requires="wps">
            <w:drawing>
              <wp:anchor distT="0" distB="0" distL="114300" distR="114300" simplePos="0" relativeHeight="251662336" behindDoc="0" locked="0" layoutInCell="1" allowOverlap="1" wp14:anchorId="46D48995" wp14:editId="6B0E6B1E">
                <wp:simplePos x="0" y="0"/>
                <wp:positionH relativeFrom="margin">
                  <wp:align>center</wp:align>
                </wp:positionH>
                <wp:positionV relativeFrom="paragraph">
                  <wp:posOffset>4343400</wp:posOffset>
                </wp:positionV>
                <wp:extent cx="1927860" cy="554990"/>
                <wp:effectExtent l="0" t="0" r="27940" b="29210"/>
                <wp:wrapSquare wrapText="bothSides"/>
                <wp:docPr id="4" name="Text Box 4"/>
                <wp:cNvGraphicFramePr/>
                <a:graphic xmlns:a="http://schemas.openxmlformats.org/drawingml/2006/main">
                  <a:graphicData uri="http://schemas.microsoft.com/office/word/2010/wordprocessingShape">
                    <wps:wsp>
                      <wps:cNvSpPr txBox="1"/>
                      <wps:spPr>
                        <a:xfrm>
                          <a:off x="0" y="0"/>
                          <a:ext cx="1927860" cy="554990"/>
                        </a:xfrm>
                        <a:prstGeom prst="rect">
                          <a:avLst/>
                        </a:prstGeom>
                        <a:ln/>
                      </wps:spPr>
                      <wps:style>
                        <a:lnRef idx="2">
                          <a:schemeClr val="dk1"/>
                        </a:lnRef>
                        <a:fillRef idx="1">
                          <a:schemeClr val="lt1"/>
                        </a:fillRef>
                        <a:effectRef idx="0">
                          <a:schemeClr val="dk1"/>
                        </a:effectRef>
                        <a:fontRef idx="minor">
                          <a:schemeClr val="dk1"/>
                        </a:fontRef>
                      </wps:style>
                      <wps:txbx>
                        <w:txbxContent>
                          <w:p w14:paraId="4138EB94" w14:textId="596AD392" w:rsidR="00B73F33" w:rsidRPr="006724CD" w:rsidRDefault="006724CD" w:rsidP="006724CD">
                            <w:pPr>
                              <w:rPr>
                                <w:sz w:val="56"/>
                                <w:szCs w:val="56"/>
                                <w:rtl/>
                              </w:rPr>
                            </w:pPr>
                            <w:r w:rsidRPr="006724CD">
                              <w:rPr>
                                <w:sz w:val="56"/>
                                <w:szCs w:val="56"/>
                              </w:rPr>
                              <w:t xml:space="preserve">Manuscript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46D48995" id="Text Box 4" o:spid="_x0000_s1027" type="#_x0000_t202" style="position:absolute;left:0;text-align:left;margin-left:0;margin-top:342pt;width:151.8pt;height:43.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" fillcolor="white [3201]" strokecolor="black [3200]" strokeweight="2pt">
                <v:textbox>
                  <w:txbxContent>
                    <w:p w14:paraId="4138EB94" w14:textId="596AD392" w:rsidR="00B73F33" w:rsidRPr="006724CD" w:rsidRDefault="006724CD" w:rsidP="006724CD">
                      <w:pPr>
                        <w:rPr>
                          <w:sz w:val="56"/>
                          <w:szCs w:val="56"/>
                          <w:rtl/>
                        </w:rPr>
                      </w:pPr>
                      <w:r w:rsidRPr="006724CD">
                        <w:rPr>
                          <w:sz w:val="56"/>
                          <w:szCs w:val="56"/>
                        </w:rPr>
                        <w:t xml:space="preserve">Manuscript  </w:t>
                      </w:r>
                    </w:p>
                  </w:txbxContent>
                </v:textbox>
                <w10:wrap type="square" anchorx="margin"/>
              </v:shape>
            </w:pict>
          </mc:Fallback>
        </mc:AlternateContent>
      </w:r>
      <w:r w:rsidR="00B73F33">
        <w:rPr>
          <w:noProof/>
        </w:rPr>
        <mc:AlternateContent>
          <mc:Choice Requires="wps">
            <w:drawing>
              <wp:anchor distT="0" distB="0" distL="114300" distR="114300" simplePos="0" relativeHeight="251661312" behindDoc="0" locked="0" layoutInCell="1" allowOverlap="1" wp14:anchorId="6CF3C288" wp14:editId="4335658A">
                <wp:simplePos x="0" y="0"/>
                <wp:positionH relativeFrom="margin">
                  <wp:align>center</wp:align>
                </wp:positionH>
                <wp:positionV relativeFrom="paragraph">
                  <wp:posOffset>1919605</wp:posOffset>
                </wp:positionV>
                <wp:extent cx="4460875" cy="1722120"/>
                <wp:effectExtent l="0" t="0" r="34925" b="30480"/>
                <wp:wrapSquare wrapText="bothSides"/>
                <wp:docPr id="3" name="Text Box 3"/>
                <wp:cNvGraphicFramePr/>
                <a:graphic xmlns:a="http://schemas.openxmlformats.org/drawingml/2006/main">
                  <a:graphicData uri="http://schemas.microsoft.com/office/word/2010/wordprocessingShape">
                    <wps:wsp>
                      <wps:cNvSpPr txBox="1"/>
                      <wps:spPr>
                        <a:xfrm>
                          <a:off x="0" y="0"/>
                          <a:ext cx="4460875" cy="1722120"/>
                        </a:xfrm>
                        <a:prstGeom prst="rect">
                          <a:avLst/>
                        </a:prstGeom>
                        <a:ln/>
                      </wps:spPr>
                      <wps:style>
                        <a:lnRef idx="2">
                          <a:schemeClr val="dk1"/>
                        </a:lnRef>
                        <a:fillRef idx="1">
                          <a:schemeClr val="lt1"/>
                        </a:fillRef>
                        <a:effectRef idx="0">
                          <a:schemeClr val="dk1"/>
                        </a:effectRef>
                        <a:fontRef idx="minor">
                          <a:schemeClr val="dk1"/>
                        </a:fontRef>
                      </wps:style>
                      <wps:txbx>
                        <w:txbxContent>
                          <w:p w14:paraId="56BFCBF6" w14:textId="77777777" w:rsidR="00B73F33" w:rsidRPr="00B73F33" w:rsidRDefault="00B73F33" w:rsidP="00B73F33">
                            <w:pPr>
                              <w:jc w:val="center"/>
                              <w:rPr>
                                <w:sz w:val="56"/>
                                <w:szCs w:val="56"/>
                                <w:rtl/>
                              </w:rPr>
                            </w:pPr>
                            <w:r w:rsidRPr="00B73F33">
                              <w:rPr>
                                <w:sz w:val="56"/>
                                <w:szCs w:val="56"/>
                              </w:rPr>
                              <w:t>Elderly and Middle Aged Health Care Costs and Factors Contributing to Them in KKUH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shape w14:anchorId="6CF3C288" id="Text Box 3" o:spid="_x0000_s1028" type="#_x0000_t202" style="position:absolute;left:0;text-align:left;margin-left:0;margin-top:151.15pt;width:351.25pt;height:135.6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" fillcolor="white [3201]" strokecolor="black [3200]" strokeweight="2pt">
                <v:textbox>
                  <w:txbxContent>
                    <w:p w14:paraId="56BFCBF6" w14:textId="77777777" w:rsidR="00B73F33" w:rsidRPr="00B73F33" w:rsidRDefault="00B73F33" w:rsidP="00B73F33">
                      <w:pPr>
                        <w:jc w:val="center"/>
                        <w:rPr>
                          <w:sz w:val="56"/>
                          <w:szCs w:val="56"/>
                          <w:rtl/>
                        </w:rPr>
                      </w:pPr>
                      <w:r w:rsidRPr="00B73F33">
                        <w:rPr>
                          <w:sz w:val="56"/>
                          <w:szCs w:val="56"/>
                        </w:rPr>
                        <w:t>Elderly and Middle Aged Health Care Costs and Factors Contributing to Them in KKUH</w:t>
                      </w:r>
                    </w:p>
                  </w:txbxContent>
                </v:textbox>
                <w10:wrap type="square" anchorx="margin"/>
              </v:shape>
            </w:pict>
          </mc:Fallback>
        </mc:AlternateContent>
      </w:r>
      <w:r w:rsidR="00B73F33">
        <w:rPr>
          <w:rtl/>
        </w:rPr>
        <w:br w:type="page"/>
      </w:r>
    </w:p>
    <w:p w14:paraId="657A5043" w14:textId="77777777" w:rsidR="00D871E7" w:rsidRDefault="00D871E7"/>
    <w:p w14:paraId="206605CA" w14:textId="77777777" w:rsidR="00D871E7" w:rsidRDefault="00D871E7">
      <w:pPr>
        <w:spacing w:after="200" w:line="276" w:lineRule="auto"/>
      </w:pPr>
    </w:p>
    <w:p w14:paraId="04F8DBFF" w14:textId="77777777" w:rsidR="00D871E7" w:rsidRDefault="00D871E7"/>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6"/>
      </w:tblGrid>
      <w:tr w:rsidR="00454FE2" w14:paraId="74BB6304" w14:textId="77777777" w:rsidTr="00454FE2">
        <w:trPr>
          <w:trHeight w:val="11520"/>
        </w:trPr>
        <w:tc>
          <w:tcPr>
            <w:tcW w:w="9576" w:type="dxa"/>
            <w:vAlign w:val="center"/>
          </w:tcPr>
          <w:p w14:paraId="5A1C6F4C" w14:textId="4E2B7466" w:rsidR="00454FE2" w:rsidRPr="00454FE2" w:rsidRDefault="00D12655" w:rsidP="00DE64EF">
            <w:pPr>
              <w:spacing w:after="200" w:line="276" w:lineRule="auto"/>
              <w:jc w:val="center"/>
              <w:rPr>
                <w:b/>
                <w:sz w:val="36"/>
                <w:szCs w:val="36"/>
              </w:rPr>
            </w:pPr>
            <w:r>
              <w:rPr>
                <w:b/>
                <w:sz w:val="36"/>
                <w:szCs w:val="36"/>
              </w:rPr>
              <w:t>Elderly</w:t>
            </w:r>
            <w:r w:rsidR="008107F1">
              <w:rPr>
                <w:b/>
                <w:sz w:val="36"/>
                <w:szCs w:val="36"/>
              </w:rPr>
              <w:t xml:space="preserve"> and middle aged health care costs and </w:t>
            </w:r>
            <w:r>
              <w:rPr>
                <w:b/>
                <w:sz w:val="36"/>
                <w:szCs w:val="36"/>
              </w:rPr>
              <w:t>factors</w:t>
            </w:r>
            <w:r w:rsidR="008107F1">
              <w:rPr>
                <w:b/>
                <w:sz w:val="36"/>
                <w:szCs w:val="36"/>
              </w:rPr>
              <w:t xml:space="preserve"> contributing to them in K</w:t>
            </w:r>
            <w:r w:rsidR="00DE64EF">
              <w:rPr>
                <w:b/>
                <w:sz w:val="36"/>
                <w:szCs w:val="36"/>
              </w:rPr>
              <w:t>ing Khalid University Hospital, Riyadh.</w:t>
            </w:r>
          </w:p>
          <w:p w14:paraId="0FE69027" w14:textId="77777777" w:rsidR="00D12655" w:rsidRDefault="00D12655" w:rsidP="00D12655">
            <w:pPr>
              <w:widowControl w:val="0"/>
              <w:autoSpaceDE w:val="0"/>
              <w:autoSpaceDN w:val="0"/>
              <w:adjustRightInd w:val="0"/>
              <w:spacing w:after="240"/>
              <w:rPr>
                <w:b/>
                <w:sz w:val="28"/>
              </w:rPr>
            </w:pPr>
          </w:p>
          <w:p w14:paraId="1B34DDF8" w14:textId="77777777" w:rsidR="008107F1" w:rsidRPr="008107F1" w:rsidRDefault="00454FE2" w:rsidP="008107F1">
            <w:pPr>
              <w:widowControl w:val="0"/>
              <w:autoSpaceDE w:val="0"/>
              <w:autoSpaceDN w:val="0"/>
              <w:adjustRightInd w:val="0"/>
              <w:spacing w:after="240"/>
              <w:jc w:val="center"/>
              <w:rPr>
                <w:b/>
                <w:sz w:val="28"/>
              </w:rPr>
            </w:pPr>
            <w:r>
              <w:rPr>
                <w:b/>
                <w:sz w:val="28"/>
              </w:rPr>
              <w:t xml:space="preserve"> </w:t>
            </w:r>
            <w:r w:rsidR="008107F1" w:rsidRPr="008107F1">
              <w:rPr>
                <w:b/>
                <w:sz w:val="28"/>
              </w:rPr>
              <w:t xml:space="preserve">Prof. </w:t>
            </w:r>
            <w:proofErr w:type="spellStart"/>
            <w:r w:rsidR="008107F1" w:rsidRPr="008107F1">
              <w:rPr>
                <w:b/>
                <w:sz w:val="28"/>
              </w:rPr>
              <w:t>Sulaiman</w:t>
            </w:r>
            <w:proofErr w:type="spellEnd"/>
            <w:r w:rsidR="008107F1" w:rsidRPr="008107F1">
              <w:rPr>
                <w:b/>
                <w:sz w:val="28"/>
              </w:rPr>
              <w:t xml:space="preserve"> </w:t>
            </w:r>
            <w:proofErr w:type="spellStart"/>
            <w:r w:rsidR="008107F1" w:rsidRPr="008107F1">
              <w:rPr>
                <w:b/>
                <w:sz w:val="28"/>
              </w:rPr>
              <w:t>Alshammari</w:t>
            </w:r>
            <w:proofErr w:type="spellEnd"/>
          </w:p>
          <w:p w14:paraId="5634369A" w14:textId="77777777" w:rsidR="00D12655" w:rsidRDefault="00D12655" w:rsidP="00D12655">
            <w:pPr>
              <w:widowControl w:val="0"/>
              <w:autoSpaceDE w:val="0"/>
              <w:autoSpaceDN w:val="0"/>
              <w:adjustRightInd w:val="0"/>
              <w:spacing w:after="240"/>
              <w:jc w:val="center"/>
              <w:rPr>
                <w:b/>
                <w:sz w:val="28"/>
              </w:rPr>
            </w:pPr>
            <w:proofErr w:type="spellStart"/>
            <w:r w:rsidRPr="00D12655">
              <w:rPr>
                <w:b/>
                <w:sz w:val="28"/>
              </w:rPr>
              <w:t>Abdulaziz</w:t>
            </w:r>
            <w:proofErr w:type="spellEnd"/>
            <w:r w:rsidRPr="00D12655">
              <w:rPr>
                <w:b/>
                <w:sz w:val="28"/>
              </w:rPr>
              <w:t xml:space="preserve"> </w:t>
            </w:r>
            <w:r>
              <w:rPr>
                <w:b/>
                <w:sz w:val="28"/>
              </w:rPr>
              <w:t xml:space="preserve">S. </w:t>
            </w:r>
            <w:r w:rsidRPr="00D12655">
              <w:rPr>
                <w:b/>
                <w:sz w:val="28"/>
              </w:rPr>
              <w:t xml:space="preserve"> </w:t>
            </w:r>
            <w:proofErr w:type="spellStart"/>
            <w:r w:rsidRPr="00D12655">
              <w:rPr>
                <w:b/>
                <w:sz w:val="28"/>
              </w:rPr>
              <w:t>Almasoud</w:t>
            </w:r>
            <w:proofErr w:type="spellEnd"/>
          </w:p>
          <w:p w14:paraId="2C1FA509" w14:textId="77777777" w:rsidR="00D12655" w:rsidRDefault="00D12655" w:rsidP="00D12655">
            <w:pPr>
              <w:widowControl w:val="0"/>
              <w:autoSpaceDE w:val="0"/>
              <w:autoSpaceDN w:val="0"/>
              <w:adjustRightInd w:val="0"/>
              <w:spacing w:after="240"/>
              <w:jc w:val="center"/>
              <w:rPr>
                <w:b/>
                <w:sz w:val="28"/>
              </w:rPr>
            </w:pPr>
            <w:proofErr w:type="spellStart"/>
            <w:r w:rsidRPr="00D12655">
              <w:rPr>
                <w:b/>
                <w:sz w:val="28"/>
              </w:rPr>
              <w:t>Meshari</w:t>
            </w:r>
            <w:proofErr w:type="spellEnd"/>
            <w:r w:rsidRPr="00D12655">
              <w:rPr>
                <w:b/>
                <w:sz w:val="28"/>
              </w:rPr>
              <w:t xml:space="preserve"> </w:t>
            </w:r>
            <w:r>
              <w:rPr>
                <w:b/>
                <w:sz w:val="28"/>
              </w:rPr>
              <w:t>Z.</w:t>
            </w:r>
            <w:r w:rsidRPr="00D12655">
              <w:rPr>
                <w:b/>
                <w:sz w:val="28"/>
              </w:rPr>
              <w:t xml:space="preserve"> </w:t>
            </w:r>
            <w:proofErr w:type="spellStart"/>
            <w:r w:rsidRPr="00D12655">
              <w:rPr>
                <w:b/>
                <w:sz w:val="28"/>
              </w:rPr>
              <w:t>alshaashaa</w:t>
            </w:r>
            <w:proofErr w:type="spellEnd"/>
          </w:p>
          <w:p w14:paraId="550B241C" w14:textId="77777777" w:rsidR="00D12655" w:rsidRDefault="00D12655" w:rsidP="00D12655">
            <w:pPr>
              <w:widowControl w:val="0"/>
              <w:autoSpaceDE w:val="0"/>
              <w:autoSpaceDN w:val="0"/>
              <w:adjustRightInd w:val="0"/>
              <w:spacing w:after="240"/>
              <w:jc w:val="center"/>
              <w:rPr>
                <w:b/>
                <w:sz w:val="28"/>
              </w:rPr>
            </w:pPr>
            <w:proofErr w:type="spellStart"/>
            <w:r w:rsidRPr="00D12655">
              <w:rPr>
                <w:b/>
                <w:sz w:val="28"/>
              </w:rPr>
              <w:t>Abdulaziz</w:t>
            </w:r>
            <w:proofErr w:type="spellEnd"/>
            <w:r w:rsidRPr="00D12655">
              <w:rPr>
                <w:b/>
                <w:sz w:val="28"/>
              </w:rPr>
              <w:t xml:space="preserve"> </w:t>
            </w:r>
            <w:r>
              <w:rPr>
                <w:b/>
                <w:sz w:val="28"/>
              </w:rPr>
              <w:t xml:space="preserve">M. </w:t>
            </w:r>
            <w:r w:rsidRPr="00D12655">
              <w:rPr>
                <w:b/>
                <w:sz w:val="28"/>
              </w:rPr>
              <w:t xml:space="preserve"> </w:t>
            </w:r>
            <w:proofErr w:type="spellStart"/>
            <w:r w:rsidRPr="00D12655">
              <w:rPr>
                <w:b/>
                <w:sz w:val="28"/>
              </w:rPr>
              <w:t>AlSudiri</w:t>
            </w:r>
            <w:proofErr w:type="spellEnd"/>
          </w:p>
          <w:p w14:paraId="277517D8" w14:textId="77777777" w:rsidR="00D12655" w:rsidRPr="00D12655" w:rsidRDefault="00D12655" w:rsidP="00D12655">
            <w:pPr>
              <w:widowControl w:val="0"/>
              <w:autoSpaceDE w:val="0"/>
              <w:autoSpaceDN w:val="0"/>
              <w:adjustRightInd w:val="0"/>
              <w:spacing w:after="240"/>
              <w:jc w:val="center"/>
              <w:rPr>
                <w:b/>
                <w:sz w:val="28"/>
              </w:rPr>
            </w:pPr>
            <w:r w:rsidRPr="00D12655">
              <w:rPr>
                <w:b/>
                <w:sz w:val="28"/>
              </w:rPr>
              <w:t xml:space="preserve">Abdullah </w:t>
            </w:r>
            <w:r>
              <w:rPr>
                <w:b/>
                <w:sz w:val="28"/>
              </w:rPr>
              <w:t xml:space="preserve">I. </w:t>
            </w:r>
            <w:r w:rsidRPr="00D12655">
              <w:rPr>
                <w:b/>
                <w:sz w:val="28"/>
              </w:rPr>
              <w:t xml:space="preserve"> </w:t>
            </w:r>
            <w:proofErr w:type="spellStart"/>
            <w:r w:rsidRPr="00D12655">
              <w:rPr>
                <w:b/>
                <w:sz w:val="28"/>
              </w:rPr>
              <w:t>Aldrihem</w:t>
            </w:r>
            <w:proofErr w:type="spellEnd"/>
          </w:p>
          <w:p w14:paraId="522092DB" w14:textId="77777777" w:rsidR="00D12655" w:rsidRDefault="00D12655" w:rsidP="008107F1">
            <w:pPr>
              <w:spacing w:after="200" w:line="276" w:lineRule="auto"/>
              <w:jc w:val="center"/>
              <w:rPr>
                <w:b/>
                <w:sz w:val="28"/>
              </w:rPr>
            </w:pPr>
          </w:p>
          <w:p w14:paraId="46AED026" w14:textId="77777777" w:rsidR="00454FE2" w:rsidRDefault="00D12655" w:rsidP="00454FE2">
            <w:pPr>
              <w:spacing w:after="200" w:line="276" w:lineRule="auto"/>
              <w:jc w:val="center"/>
              <w:rPr>
                <w:b/>
                <w:sz w:val="28"/>
              </w:rPr>
            </w:pPr>
            <w:r>
              <w:rPr>
                <w:b/>
                <w:sz w:val="28"/>
              </w:rPr>
              <w:t xml:space="preserve">King Saud University </w:t>
            </w:r>
          </w:p>
          <w:p w14:paraId="3B740D8F" w14:textId="77777777" w:rsidR="00D12655" w:rsidRDefault="00D12655" w:rsidP="00454FE2">
            <w:pPr>
              <w:spacing w:after="200" w:line="276" w:lineRule="auto"/>
              <w:jc w:val="center"/>
              <w:rPr>
                <w:b/>
                <w:sz w:val="28"/>
              </w:rPr>
            </w:pPr>
            <w:r>
              <w:rPr>
                <w:b/>
                <w:sz w:val="28"/>
              </w:rPr>
              <w:t xml:space="preserve">Collage of Medicine </w:t>
            </w:r>
          </w:p>
          <w:p w14:paraId="6E38F2ED" w14:textId="77777777" w:rsidR="00EB0451" w:rsidRDefault="00EB0451" w:rsidP="00EB0451">
            <w:pPr>
              <w:spacing w:after="200" w:line="276" w:lineRule="auto"/>
              <w:rPr>
                <w:b/>
                <w:sz w:val="28"/>
              </w:rPr>
            </w:pPr>
          </w:p>
          <w:p w14:paraId="19CC4EFC" w14:textId="77777777" w:rsidR="00EB0451" w:rsidRDefault="00EB0451" w:rsidP="00EB0451">
            <w:pPr>
              <w:spacing w:after="200" w:line="276" w:lineRule="auto"/>
              <w:rPr>
                <w:b/>
                <w:sz w:val="28"/>
              </w:rPr>
            </w:pPr>
          </w:p>
          <w:p w14:paraId="53FD4F8B" w14:textId="77777777" w:rsidR="00F519F3" w:rsidRDefault="00F519F3" w:rsidP="00F519F3">
            <w:pPr>
              <w:widowControl w:val="0"/>
              <w:autoSpaceDE w:val="0"/>
              <w:autoSpaceDN w:val="0"/>
              <w:adjustRightInd w:val="0"/>
              <w:spacing w:after="240"/>
              <w:rPr>
                <w:b/>
                <w:sz w:val="28"/>
              </w:rPr>
            </w:pPr>
            <w:proofErr w:type="spellStart"/>
            <w:r w:rsidRPr="00D12655">
              <w:rPr>
                <w:b/>
                <w:sz w:val="28"/>
              </w:rPr>
              <w:t>Abdulaziz</w:t>
            </w:r>
            <w:proofErr w:type="spellEnd"/>
            <w:r w:rsidRPr="00D12655">
              <w:rPr>
                <w:b/>
                <w:sz w:val="28"/>
              </w:rPr>
              <w:t xml:space="preserve"> </w:t>
            </w:r>
            <w:r>
              <w:rPr>
                <w:b/>
                <w:sz w:val="28"/>
              </w:rPr>
              <w:t xml:space="preserve">S. </w:t>
            </w:r>
            <w:r w:rsidRPr="00D12655">
              <w:rPr>
                <w:b/>
                <w:sz w:val="28"/>
              </w:rPr>
              <w:t xml:space="preserve"> </w:t>
            </w:r>
            <w:proofErr w:type="spellStart"/>
            <w:r w:rsidRPr="00D12655">
              <w:rPr>
                <w:b/>
                <w:sz w:val="28"/>
              </w:rPr>
              <w:t>Almasoud</w:t>
            </w:r>
            <w:proofErr w:type="spellEnd"/>
          </w:p>
          <w:p w14:paraId="4242F9E8" w14:textId="77777777" w:rsidR="009404B5" w:rsidRDefault="009404B5" w:rsidP="009404B5">
            <w:pPr>
              <w:spacing w:after="200" w:line="276" w:lineRule="auto"/>
              <w:rPr>
                <w:b/>
                <w:sz w:val="28"/>
              </w:rPr>
            </w:pPr>
            <w:r>
              <w:rPr>
                <w:b/>
                <w:sz w:val="28"/>
              </w:rPr>
              <w:t xml:space="preserve">Medical Student in King Saud University </w:t>
            </w:r>
          </w:p>
          <w:p w14:paraId="1E7A003E" w14:textId="77777777" w:rsidR="009404B5" w:rsidRDefault="009404B5" w:rsidP="009404B5">
            <w:pPr>
              <w:spacing w:after="200" w:line="276" w:lineRule="auto"/>
              <w:rPr>
                <w:b/>
                <w:sz w:val="28"/>
              </w:rPr>
            </w:pPr>
            <w:r>
              <w:rPr>
                <w:b/>
                <w:sz w:val="28"/>
              </w:rPr>
              <w:t xml:space="preserve">Riyadh, Saudi Arabia </w:t>
            </w:r>
          </w:p>
          <w:p w14:paraId="4967FE86" w14:textId="5A202811" w:rsidR="009404B5" w:rsidRDefault="009404B5" w:rsidP="00F519F3">
            <w:pPr>
              <w:spacing w:after="200" w:line="276" w:lineRule="auto"/>
              <w:rPr>
                <w:b/>
                <w:sz w:val="28"/>
              </w:rPr>
            </w:pPr>
            <w:r>
              <w:rPr>
                <w:b/>
                <w:sz w:val="28"/>
              </w:rPr>
              <w:t>Mobil: +96</w:t>
            </w:r>
            <w:r w:rsidR="00F519F3">
              <w:rPr>
                <w:b/>
                <w:sz w:val="28"/>
              </w:rPr>
              <w:t>6544059889</w:t>
            </w:r>
          </w:p>
          <w:p w14:paraId="359C36C4" w14:textId="1B99A7D5" w:rsidR="009404B5" w:rsidRDefault="009404B5" w:rsidP="00F519F3">
            <w:pPr>
              <w:spacing w:after="200" w:line="276" w:lineRule="auto"/>
              <w:rPr>
                <w:b/>
                <w:sz w:val="28"/>
              </w:rPr>
            </w:pPr>
            <w:r>
              <w:rPr>
                <w:b/>
                <w:sz w:val="28"/>
              </w:rPr>
              <w:t xml:space="preserve">Email: </w:t>
            </w:r>
            <w:r w:rsidR="00F519F3">
              <w:rPr>
                <w:b/>
                <w:sz w:val="28"/>
              </w:rPr>
              <w:t>almasoud.az@gmail.com</w:t>
            </w:r>
          </w:p>
          <w:p w14:paraId="44EDE01C" w14:textId="77777777" w:rsidR="00454FE2" w:rsidRDefault="00454FE2" w:rsidP="009404B5">
            <w:pPr>
              <w:spacing w:after="200"/>
              <w:rPr>
                <w:b/>
                <w:sz w:val="28"/>
              </w:rPr>
            </w:pPr>
          </w:p>
        </w:tc>
      </w:tr>
    </w:tbl>
    <w:p w14:paraId="53D29048" w14:textId="70C845BB" w:rsidR="00202A31" w:rsidRDefault="00202A31">
      <w:pPr>
        <w:spacing w:after="200" w:line="276" w:lineRule="auto"/>
        <w:rPr>
          <w:b/>
          <w:sz w:val="28"/>
        </w:rPr>
      </w:pPr>
    </w:p>
    <w:tbl>
      <w:tblPr>
        <w:tblpPr w:leftFromText="180" w:rightFromText="180" w:vertAnchor="page" w:horzAnchor="page" w:tblpX="1270" w:tblpY="725"/>
        <w:tblW w:w="97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5"/>
      </w:tblGrid>
      <w:tr w:rsidR="008107F1" w:rsidRPr="00110337" w14:paraId="3F2A30D7" w14:textId="77777777" w:rsidTr="008107F1">
        <w:trPr>
          <w:trHeight w:val="8524"/>
        </w:trPr>
        <w:tc>
          <w:tcPr>
            <w:tcW w:w="9735" w:type="dxa"/>
            <w:tcBorders>
              <w:bottom w:val="single" w:sz="4" w:space="0" w:color="000000"/>
            </w:tcBorders>
          </w:tcPr>
          <w:p w14:paraId="4FF5EF80" w14:textId="77777777" w:rsidR="008107F1" w:rsidRPr="00B1284F" w:rsidRDefault="008107F1" w:rsidP="008107F1">
            <w:pPr>
              <w:jc w:val="center"/>
              <w:rPr>
                <w:b/>
                <w:sz w:val="22"/>
              </w:rPr>
            </w:pPr>
            <w:r w:rsidRPr="00B1284F">
              <w:rPr>
                <w:b/>
                <w:sz w:val="22"/>
              </w:rPr>
              <w:lastRenderedPageBreak/>
              <w:t xml:space="preserve">Abstract </w:t>
            </w:r>
            <w:r w:rsidRPr="00B1284F">
              <w:rPr>
                <w:color w:val="FF0000"/>
                <w:sz w:val="22"/>
              </w:rPr>
              <w:t xml:space="preserve"> </w:t>
            </w:r>
          </w:p>
          <w:p w14:paraId="28F1D712" w14:textId="77777777" w:rsidR="008107F1" w:rsidRPr="00B1284F" w:rsidRDefault="008107F1" w:rsidP="008107F1">
            <w:pPr>
              <w:rPr>
                <w:b/>
                <w:sz w:val="22"/>
              </w:rPr>
            </w:pPr>
          </w:p>
          <w:p w14:paraId="60D491A6" w14:textId="59F42027" w:rsidR="008107F1" w:rsidRPr="00B1284F" w:rsidRDefault="00CF3139" w:rsidP="00BE190F">
            <w:pPr>
              <w:spacing w:line="276" w:lineRule="auto"/>
              <w:rPr>
                <w:b/>
                <w:sz w:val="22"/>
              </w:rPr>
            </w:pPr>
            <w:r w:rsidRPr="00B1284F">
              <w:rPr>
                <w:b/>
                <w:sz w:val="22"/>
              </w:rPr>
              <w:t xml:space="preserve">Introduction and </w:t>
            </w:r>
            <w:r w:rsidR="008107F1" w:rsidRPr="00B1284F">
              <w:rPr>
                <w:b/>
                <w:sz w:val="22"/>
              </w:rPr>
              <w:t>Objectives</w:t>
            </w:r>
          </w:p>
          <w:p w14:paraId="3560DC1E" w14:textId="797661A5" w:rsidR="00B8599C" w:rsidRPr="00B1284F" w:rsidRDefault="00B8599C" w:rsidP="00C26B69">
            <w:pPr>
              <w:spacing w:after="200" w:line="276" w:lineRule="auto"/>
              <w:rPr>
                <w:b/>
                <w:sz w:val="28"/>
              </w:rPr>
            </w:pPr>
            <w:r w:rsidRPr="00B1284F">
              <w:rPr>
                <w:sz w:val="28"/>
                <w:szCs w:val="28"/>
              </w:rPr>
              <w:t xml:space="preserve">Health care is one of the most important aspects in any country. The government of Saudi Arabia gives health care very high priority, because of that health care has dramatically improved over the last decade. However, in Saudi Arabia what is the average </w:t>
            </w:r>
            <w:r w:rsidR="00C26B69">
              <w:rPr>
                <w:sz w:val="28"/>
                <w:szCs w:val="28"/>
              </w:rPr>
              <w:t>Health Care Costs (HCC)</w:t>
            </w:r>
            <w:r w:rsidRPr="00B1284F">
              <w:rPr>
                <w:sz w:val="28"/>
                <w:szCs w:val="28"/>
              </w:rPr>
              <w:t xml:space="preserve"> per person? How much do citizens pay on health care services? Is what each person pays normal, higher, or lower than people of the same age group? These are all unanswered questions that are important to answer to know the extent of the financial burden each citizen has on the government and on their self’s.</w:t>
            </w:r>
          </w:p>
          <w:p w14:paraId="55E46B6A" w14:textId="7E34ED4A" w:rsidR="008107F1" w:rsidRPr="00B1284F" w:rsidRDefault="008107F1" w:rsidP="00BE190F">
            <w:pPr>
              <w:spacing w:line="276" w:lineRule="auto"/>
              <w:rPr>
                <w:b/>
                <w:sz w:val="22"/>
              </w:rPr>
            </w:pPr>
            <w:r w:rsidRPr="00B1284F">
              <w:rPr>
                <w:sz w:val="28"/>
                <w:szCs w:val="28"/>
              </w:rPr>
              <w:t xml:space="preserve">Our study objectives were </w:t>
            </w:r>
            <w:r w:rsidR="006724CD" w:rsidRPr="00B1284F">
              <w:rPr>
                <w:sz w:val="28"/>
                <w:szCs w:val="28"/>
              </w:rPr>
              <w:t>to</w:t>
            </w:r>
            <w:r w:rsidRPr="00B1284F">
              <w:rPr>
                <w:sz w:val="28"/>
                <w:szCs w:val="28"/>
              </w:rPr>
              <w:t xml:space="preserve"> </w:t>
            </w:r>
            <w:r w:rsidR="006724CD" w:rsidRPr="00B1284F">
              <w:rPr>
                <w:sz w:val="28"/>
                <w:szCs w:val="28"/>
              </w:rPr>
              <w:t>estimate</w:t>
            </w:r>
            <w:r w:rsidRPr="00B1284F">
              <w:rPr>
                <w:sz w:val="28"/>
                <w:szCs w:val="28"/>
              </w:rPr>
              <w:t xml:space="preserve"> </w:t>
            </w:r>
            <w:r w:rsidR="006724CD" w:rsidRPr="00B1284F">
              <w:rPr>
                <w:sz w:val="28"/>
                <w:szCs w:val="28"/>
              </w:rPr>
              <w:t>the</w:t>
            </w:r>
            <w:r w:rsidRPr="00B1284F">
              <w:rPr>
                <w:sz w:val="28"/>
                <w:szCs w:val="28"/>
              </w:rPr>
              <w:t xml:space="preserve"> health care cost</w:t>
            </w:r>
            <w:r w:rsidR="006724CD" w:rsidRPr="00B1284F">
              <w:rPr>
                <w:sz w:val="28"/>
                <w:szCs w:val="28"/>
              </w:rPr>
              <w:t>s</w:t>
            </w:r>
            <w:r w:rsidRPr="00B1284F">
              <w:rPr>
                <w:sz w:val="28"/>
                <w:szCs w:val="28"/>
              </w:rPr>
              <w:t xml:space="preserve"> for an elderly</w:t>
            </w:r>
            <w:r w:rsidR="00B44CEA" w:rsidRPr="00B1284F">
              <w:rPr>
                <w:sz w:val="28"/>
                <w:szCs w:val="28"/>
              </w:rPr>
              <w:t xml:space="preserve"> and middle aged patient over</w:t>
            </w:r>
            <w:r w:rsidR="006724CD" w:rsidRPr="00B1284F">
              <w:rPr>
                <w:sz w:val="28"/>
                <w:szCs w:val="28"/>
              </w:rPr>
              <w:t xml:space="preserve"> 6 months period </w:t>
            </w:r>
            <w:proofErr w:type="gramStart"/>
            <w:r w:rsidR="006724CD" w:rsidRPr="00B1284F">
              <w:rPr>
                <w:sz w:val="28"/>
                <w:szCs w:val="28"/>
              </w:rPr>
              <w:t xml:space="preserve">at </w:t>
            </w:r>
            <w:r w:rsidR="00664B9C" w:rsidRPr="00B1284F">
              <w:t xml:space="preserve"> </w:t>
            </w:r>
            <w:r w:rsidR="00664B9C" w:rsidRPr="00B1284F">
              <w:rPr>
                <w:sz w:val="28"/>
                <w:szCs w:val="28"/>
              </w:rPr>
              <w:t>King</w:t>
            </w:r>
            <w:proofErr w:type="gramEnd"/>
            <w:r w:rsidR="00664B9C" w:rsidRPr="00B1284F">
              <w:rPr>
                <w:sz w:val="28"/>
                <w:szCs w:val="28"/>
              </w:rPr>
              <w:t xml:space="preserve"> Khalid University Hospital (KKUH), Riyadh. </w:t>
            </w:r>
            <w:r w:rsidRPr="00B1284F">
              <w:rPr>
                <w:sz w:val="28"/>
                <w:szCs w:val="28"/>
              </w:rPr>
              <w:t xml:space="preserve">in 2015, </w:t>
            </w:r>
            <w:r w:rsidR="006724CD" w:rsidRPr="00B1284F">
              <w:rPr>
                <w:sz w:val="28"/>
                <w:szCs w:val="28"/>
              </w:rPr>
              <w:t>to evaluate t</w:t>
            </w:r>
            <w:r w:rsidRPr="00B1284F">
              <w:rPr>
                <w:sz w:val="28"/>
                <w:szCs w:val="28"/>
              </w:rPr>
              <w:t xml:space="preserve">he impact of age, </w:t>
            </w:r>
            <w:r w:rsidR="006724CD" w:rsidRPr="00B1284F">
              <w:rPr>
                <w:sz w:val="28"/>
                <w:szCs w:val="28"/>
              </w:rPr>
              <w:t>gender</w:t>
            </w:r>
            <w:r w:rsidRPr="00B1284F">
              <w:rPr>
                <w:sz w:val="28"/>
                <w:szCs w:val="28"/>
              </w:rPr>
              <w:t xml:space="preserve">, marital state, chronic conditions and educational level on the costs in </w:t>
            </w:r>
            <w:r w:rsidR="006724CD" w:rsidRPr="00B1284F">
              <w:rPr>
                <w:sz w:val="28"/>
                <w:szCs w:val="28"/>
              </w:rPr>
              <w:t xml:space="preserve">over </w:t>
            </w:r>
            <w:r w:rsidRPr="00B1284F">
              <w:rPr>
                <w:sz w:val="28"/>
                <w:szCs w:val="28"/>
              </w:rPr>
              <w:t xml:space="preserve"> 6 months period at KKUH in 2015 and </w:t>
            </w:r>
            <w:r w:rsidR="006724CD" w:rsidRPr="00B1284F">
              <w:rPr>
                <w:sz w:val="28"/>
                <w:szCs w:val="28"/>
              </w:rPr>
              <w:t>estimate</w:t>
            </w:r>
            <w:r w:rsidRPr="00B1284F">
              <w:rPr>
                <w:sz w:val="28"/>
                <w:szCs w:val="28"/>
              </w:rPr>
              <w:t xml:space="preserve"> the out of pocket expenses </w:t>
            </w:r>
            <w:r w:rsidR="006724CD" w:rsidRPr="00B1284F">
              <w:rPr>
                <w:sz w:val="28"/>
                <w:szCs w:val="28"/>
              </w:rPr>
              <w:t xml:space="preserve">over </w:t>
            </w:r>
            <w:r w:rsidRPr="00B1284F">
              <w:rPr>
                <w:sz w:val="28"/>
                <w:szCs w:val="28"/>
              </w:rPr>
              <w:t xml:space="preserve"> 6 months period for elderly and middle aged patient at KKUH in 2015</w:t>
            </w:r>
          </w:p>
          <w:p w14:paraId="36F9A0BE" w14:textId="77777777" w:rsidR="008107F1" w:rsidRPr="00B1284F" w:rsidRDefault="008107F1" w:rsidP="00BE190F">
            <w:pPr>
              <w:spacing w:line="276" w:lineRule="auto"/>
              <w:rPr>
                <w:b/>
                <w:sz w:val="22"/>
              </w:rPr>
            </w:pPr>
          </w:p>
          <w:p w14:paraId="21986DB2" w14:textId="77777777" w:rsidR="008107F1" w:rsidRPr="00B1284F" w:rsidRDefault="008107F1" w:rsidP="00BE190F">
            <w:pPr>
              <w:spacing w:line="276" w:lineRule="auto"/>
              <w:rPr>
                <w:b/>
                <w:sz w:val="22"/>
              </w:rPr>
            </w:pPr>
            <w:r w:rsidRPr="00B1284F">
              <w:rPr>
                <w:b/>
                <w:sz w:val="22"/>
              </w:rPr>
              <w:t xml:space="preserve">Methods </w:t>
            </w:r>
          </w:p>
          <w:p w14:paraId="6FB502E1" w14:textId="1AD8474A" w:rsidR="008107F1" w:rsidRPr="00B1284F" w:rsidRDefault="008107F1" w:rsidP="00BE190F">
            <w:pPr>
              <w:widowControl w:val="0"/>
              <w:autoSpaceDE w:val="0"/>
              <w:autoSpaceDN w:val="0"/>
              <w:adjustRightInd w:val="0"/>
              <w:spacing w:after="240" w:line="276" w:lineRule="auto"/>
              <w:rPr>
                <w:sz w:val="28"/>
                <w:szCs w:val="28"/>
              </w:rPr>
            </w:pPr>
            <w:r w:rsidRPr="00B1284F">
              <w:rPr>
                <w:sz w:val="28"/>
                <w:szCs w:val="28"/>
              </w:rPr>
              <w:t>We performed a cross-sectional study with a targeted sample of 2</w:t>
            </w:r>
            <w:r w:rsidR="00AC7FFE" w:rsidRPr="00B1284F">
              <w:rPr>
                <w:sz w:val="28"/>
                <w:szCs w:val="28"/>
              </w:rPr>
              <w:t>29</w:t>
            </w:r>
            <w:r w:rsidRPr="00B1284F">
              <w:rPr>
                <w:sz w:val="28"/>
                <w:szCs w:val="28"/>
              </w:rPr>
              <w:t xml:space="preserve"> elderly (60+) and middle aged (45-59) patients following up at King Khalid University Hospital (KKUH), Riyadh. Then we Distributed of self-administered paper based questionnaires to in-patients and out-patents. After distributing the questionnaires, which estimated the Out-Of-Pocket expenses</w:t>
            </w:r>
            <w:r w:rsidR="00AD1C9F" w:rsidRPr="00B1284F">
              <w:rPr>
                <w:sz w:val="28"/>
                <w:szCs w:val="28"/>
              </w:rPr>
              <w:t>.</w:t>
            </w:r>
            <w:r w:rsidRPr="00B1284F">
              <w:rPr>
                <w:sz w:val="28"/>
                <w:szCs w:val="28"/>
              </w:rPr>
              <w:t xml:space="preserve"> </w:t>
            </w:r>
            <w:proofErr w:type="gramStart"/>
            <w:r w:rsidRPr="00B1284F">
              <w:rPr>
                <w:sz w:val="28"/>
                <w:szCs w:val="28"/>
              </w:rPr>
              <w:t>medical</w:t>
            </w:r>
            <w:proofErr w:type="gramEnd"/>
            <w:r w:rsidRPr="00B1284F">
              <w:rPr>
                <w:sz w:val="28"/>
                <w:szCs w:val="28"/>
              </w:rPr>
              <w:t xml:space="preserve"> files </w:t>
            </w:r>
            <w:r w:rsidR="00AD1C9F" w:rsidRPr="00B1284F">
              <w:rPr>
                <w:sz w:val="28"/>
                <w:szCs w:val="28"/>
              </w:rPr>
              <w:t>were</w:t>
            </w:r>
            <w:r w:rsidRPr="00B1284F">
              <w:rPr>
                <w:sz w:val="28"/>
                <w:szCs w:val="28"/>
              </w:rPr>
              <w:t xml:space="preserve"> viewed to estimate the health care costs over 6 months. </w:t>
            </w:r>
          </w:p>
          <w:p w14:paraId="0E3C5AF1" w14:textId="77777777" w:rsidR="008107F1" w:rsidRPr="00B1284F" w:rsidRDefault="008107F1" w:rsidP="00BE190F">
            <w:pPr>
              <w:spacing w:line="276" w:lineRule="auto"/>
              <w:rPr>
                <w:b/>
                <w:sz w:val="22"/>
              </w:rPr>
            </w:pPr>
            <w:r w:rsidRPr="00B1284F">
              <w:rPr>
                <w:b/>
                <w:sz w:val="22"/>
              </w:rPr>
              <w:t xml:space="preserve">Results </w:t>
            </w:r>
          </w:p>
          <w:p w14:paraId="3C7983ED" w14:textId="23F905D3" w:rsidR="008107F1" w:rsidRPr="00B1284F" w:rsidRDefault="008107F1" w:rsidP="00BE190F">
            <w:pPr>
              <w:spacing w:line="276" w:lineRule="auto"/>
              <w:rPr>
                <w:b/>
                <w:sz w:val="22"/>
              </w:rPr>
            </w:pPr>
            <w:r w:rsidRPr="00B1284F">
              <w:rPr>
                <w:sz w:val="28"/>
                <w:szCs w:val="28"/>
              </w:rPr>
              <w:t>The total health care cost</w:t>
            </w:r>
            <w:r w:rsidR="004D1236" w:rsidRPr="00B1284F">
              <w:rPr>
                <w:sz w:val="28"/>
                <w:szCs w:val="28"/>
              </w:rPr>
              <w:t>s</w:t>
            </w:r>
            <w:r w:rsidRPr="00B1284F">
              <w:rPr>
                <w:sz w:val="28"/>
                <w:szCs w:val="28"/>
              </w:rPr>
              <w:t xml:space="preserve"> (HCC) </w:t>
            </w:r>
            <w:r w:rsidR="00AD1C9F" w:rsidRPr="00B1284F">
              <w:rPr>
                <w:sz w:val="28"/>
                <w:szCs w:val="28"/>
              </w:rPr>
              <w:t xml:space="preserve">per capita for elderlies was </w:t>
            </w:r>
            <w:r w:rsidR="00E63A96" w:rsidRPr="00B1284F">
              <w:rPr>
                <w:sz w:val="28"/>
                <w:szCs w:val="28"/>
              </w:rPr>
              <w:t xml:space="preserve">21,552 </w:t>
            </w:r>
            <w:r w:rsidR="00AD1C9F" w:rsidRPr="00B1284F">
              <w:rPr>
                <w:sz w:val="28"/>
                <w:szCs w:val="28"/>
              </w:rPr>
              <w:t xml:space="preserve">SR </w:t>
            </w:r>
            <w:r w:rsidRPr="00B1284F">
              <w:rPr>
                <w:sz w:val="28"/>
                <w:szCs w:val="28"/>
              </w:rPr>
              <w:t xml:space="preserve">and </w:t>
            </w:r>
            <w:r w:rsidR="00AD1C9F" w:rsidRPr="00B1284F">
              <w:rPr>
                <w:sz w:val="28"/>
                <w:szCs w:val="28"/>
              </w:rPr>
              <w:t xml:space="preserve">for middle aged it was </w:t>
            </w:r>
            <w:r w:rsidR="00F46364" w:rsidRPr="00B1284F">
              <w:rPr>
                <w:sz w:val="28"/>
                <w:szCs w:val="28"/>
              </w:rPr>
              <w:t>16</w:t>
            </w:r>
            <w:r w:rsidR="00E63A96" w:rsidRPr="00B1284F">
              <w:rPr>
                <w:sz w:val="28"/>
                <w:szCs w:val="28"/>
              </w:rPr>
              <w:t>,410.3</w:t>
            </w:r>
            <w:r w:rsidR="00F46364" w:rsidRPr="00B1284F">
              <w:rPr>
                <w:sz w:val="28"/>
                <w:szCs w:val="28"/>
              </w:rPr>
              <w:t xml:space="preserve"> </w:t>
            </w:r>
            <w:r w:rsidRPr="00B1284F">
              <w:rPr>
                <w:sz w:val="28"/>
                <w:szCs w:val="28"/>
              </w:rPr>
              <w:t xml:space="preserve">SR. The total out of pocket expenses (OPE) per capita was </w:t>
            </w:r>
            <w:r w:rsidR="00E63A96" w:rsidRPr="00B1284F">
              <w:rPr>
                <w:sz w:val="28"/>
                <w:szCs w:val="28"/>
              </w:rPr>
              <w:t xml:space="preserve">5965.1 </w:t>
            </w:r>
            <w:r w:rsidRPr="00B1284F">
              <w:rPr>
                <w:sz w:val="28"/>
                <w:szCs w:val="28"/>
              </w:rPr>
              <w:t xml:space="preserve">SR for elderly and </w:t>
            </w:r>
            <w:r w:rsidR="00E63A96" w:rsidRPr="00B1284F">
              <w:rPr>
                <w:sz w:val="28"/>
                <w:szCs w:val="28"/>
              </w:rPr>
              <w:t xml:space="preserve">4255.7 </w:t>
            </w:r>
            <w:r w:rsidRPr="00B1284F">
              <w:rPr>
                <w:sz w:val="28"/>
                <w:szCs w:val="28"/>
              </w:rPr>
              <w:t>SR for middle aged. Also it showed a significant association between HCC and m</w:t>
            </w:r>
            <w:r w:rsidR="00E63A96" w:rsidRPr="00B1284F">
              <w:rPr>
                <w:sz w:val="28"/>
                <w:szCs w:val="28"/>
              </w:rPr>
              <w:t>arital status with (P-Value=0.0</w:t>
            </w:r>
            <w:r w:rsidR="00B20DD0" w:rsidRPr="00B1284F">
              <w:rPr>
                <w:sz w:val="28"/>
                <w:szCs w:val="28"/>
              </w:rPr>
              <w:t>0</w:t>
            </w:r>
            <w:r w:rsidR="00E63A96" w:rsidRPr="00B1284F">
              <w:rPr>
                <w:sz w:val="28"/>
                <w:szCs w:val="28"/>
              </w:rPr>
              <w:t>8</w:t>
            </w:r>
            <w:proofErr w:type="gramStart"/>
            <w:r w:rsidRPr="00B1284F">
              <w:rPr>
                <w:sz w:val="28"/>
                <w:szCs w:val="28"/>
              </w:rPr>
              <w:t>) ,</w:t>
            </w:r>
            <w:proofErr w:type="gramEnd"/>
            <w:r w:rsidRPr="00B1284F">
              <w:rPr>
                <w:sz w:val="28"/>
                <w:szCs w:val="28"/>
              </w:rPr>
              <w:t xml:space="preserve"> and a significant relationship between OPE and age (P-Value= 0.0</w:t>
            </w:r>
            <w:r w:rsidR="00E63A96" w:rsidRPr="00B1284F">
              <w:rPr>
                <w:sz w:val="28"/>
                <w:szCs w:val="28"/>
              </w:rPr>
              <w:t>28</w:t>
            </w:r>
            <w:r w:rsidRPr="00B1284F">
              <w:rPr>
                <w:sz w:val="28"/>
                <w:szCs w:val="28"/>
              </w:rPr>
              <w:t>).</w:t>
            </w:r>
          </w:p>
          <w:p w14:paraId="1CC6F3AA" w14:textId="77777777" w:rsidR="008107F1" w:rsidRPr="00B1284F" w:rsidRDefault="008107F1" w:rsidP="00BE190F">
            <w:pPr>
              <w:spacing w:line="276" w:lineRule="auto"/>
              <w:rPr>
                <w:b/>
                <w:sz w:val="22"/>
              </w:rPr>
            </w:pPr>
          </w:p>
          <w:p w14:paraId="177E8F10" w14:textId="77777777" w:rsidR="008107F1" w:rsidRPr="00B1284F" w:rsidRDefault="008107F1" w:rsidP="00BE190F">
            <w:pPr>
              <w:spacing w:line="276" w:lineRule="auto"/>
              <w:rPr>
                <w:b/>
                <w:sz w:val="22"/>
              </w:rPr>
            </w:pPr>
            <w:r w:rsidRPr="00B1284F">
              <w:rPr>
                <w:b/>
                <w:sz w:val="22"/>
              </w:rPr>
              <w:t xml:space="preserve">Conclusion </w:t>
            </w:r>
          </w:p>
          <w:p w14:paraId="6D43052B" w14:textId="77777777" w:rsidR="008107F1" w:rsidRPr="00B1284F" w:rsidRDefault="008107F1" w:rsidP="00BE190F">
            <w:pPr>
              <w:widowControl w:val="0"/>
              <w:autoSpaceDE w:val="0"/>
              <w:autoSpaceDN w:val="0"/>
              <w:adjustRightInd w:val="0"/>
              <w:spacing w:after="240" w:line="276" w:lineRule="auto"/>
              <w:rPr>
                <w:sz w:val="28"/>
                <w:szCs w:val="28"/>
              </w:rPr>
            </w:pPr>
            <w:r w:rsidRPr="00B1284F">
              <w:rPr>
                <w:sz w:val="28"/>
                <w:szCs w:val="28"/>
              </w:rPr>
              <w:t xml:space="preserve">In conclusion Elderly Patients Cost and pay More Than Middle Aged Patients, and Marital Status is Significantly Associated with increase in Total Health Care Costs </w:t>
            </w:r>
            <w:r w:rsidRPr="00B1284F">
              <w:rPr>
                <w:sz w:val="28"/>
                <w:szCs w:val="28"/>
              </w:rPr>
              <w:lastRenderedPageBreak/>
              <w:t xml:space="preserve">where the widowed </w:t>
            </w:r>
            <w:proofErr w:type="gramStart"/>
            <w:r w:rsidRPr="00B1284F">
              <w:rPr>
                <w:sz w:val="28"/>
                <w:szCs w:val="28"/>
              </w:rPr>
              <w:t>participants pays</w:t>
            </w:r>
            <w:proofErr w:type="gramEnd"/>
            <w:r w:rsidRPr="00B1284F">
              <w:rPr>
                <w:sz w:val="28"/>
                <w:szCs w:val="28"/>
              </w:rPr>
              <w:t xml:space="preserve"> more than other Marital Status.</w:t>
            </w:r>
          </w:p>
        </w:tc>
      </w:tr>
    </w:tbl>
    <w:p w14:paraId="50A08970" w14:textId="77777777" w:rsidR="00823908" w:rsidRDefault="008107F1">
      <w:pPr>
        <w:spacing w:after="200" w:line="276" w:lineRule="auto"/>
        <w:rPr>
          <w:b/>
          <w:sz w:val="28"/>
        </w:rPr>
      </w:pPr>
      <w:r>
        <w:rPr>
          <w:b/>
          <w:sz w:val="28"/>
        </w:rPr>
        <w:lastRenderedPageBreak/>
        <w:t xml:space="preserve">Key words </w:t>
      </w:r>
      <w:proofErr w:type="gramStart"/>
      <w:r>
        <w:rPr>
          <w:b/>
          <w:sz w:val="28"/>
        </w:rPr>
        <w:t>( not</w:t>
      </w:r>
      <w:proofErr w:type="gramEnd"/>
      <w:r>
        <w:rPr>
          <w:b/>
          <w:sz w:val="28"/>
        </w:rPr>
        <w:t xml:space="preserve"> more than 5 words) </w:t>
      </w:r>
    </w:p>
    <w:p w14:paraId="39C565A7" w14:textId="77777777" w:rsidR="008107F1" w:rsidRDefault="008107F1">
      <w:pPr>
        <w:spacing w:after="200" w:line="276" w:lineRule="auto"/>
        <w:rPr>
          <w:bCs/>
          <w:sz w:val="28"/>
        </w:rPr>
      </w:pPr>
      <w:r>
        <w:rPr>
          <w:bCs/>
          <w:sz w:val="28"/>
        </w:rPr>
        <w:t>1-</w:t>
      </w:r>
      <w:r w:rsidRPr="008107F1">
        <w:rPr>
          <w:bCs/>
          <w:sz w:val="28"/>
        </w:rPr>
        <w:t xml:space="preserve">Health care costs (HCC) </w:t>
      </w:r>
      <w:r>
        <w:rPr>
          <w:bCs/>
          <w:sz w:val="28"/>
        </w:rPr>
        <w:t>2-</w:t>
      </w:r>
      <w:r w:rsidRPr="008107F1">
        <w:rPr>
          <w:bCs/>
          <w:sz w:val="28"/>
        </w:rPr>
        <w:t xml:space="preserve">Out-of-pocket expenses (OPE) </w:t>
      </w:r>
      <w:r>
        <w:rPr>
          <w:bCs/>
          <w:sz w:val="28"/>
        </w:rPr>
        <w:t>3-</w:t>
      </w:r>
      <w:r w:rsidRPr="008107F1">
        <w:rPr>
          <w:bCs/>
          <w:sz w:val="28"/>
        </w:rPr>
        <w:t>Chronic Conditions (CCs)</w:t>
      </w:r>
    </w:p>
    <w:p w14:paraId="5F1F6331" w14:textId="77777777" w:rsidR="000250CF" w:rsidRDefault="000250CF">
      <w:pPr>
        <w:spacing w:after="200" w:line="276" w:lineRule="auto"/>
        <w:rPr>
          <w:bCs/>
          <w:sz w:val="28"/>
        </w:rPr>
      </w:pPr>
    </w:p>
    <w:p w14:paraId="522D305B" w14:textId="77777777" w:rsidR="000250CF" w:rsidRDefault="000250CF">
      <w:pPr>
        <w:spacing w:after="200" w:line="276" w:lineRule="auto"/>
        <w:rPr>
          <w:bCs/>
          <w:sz w:val="28"/>
        </w:rPr>
      </w:pPr>
    </w:p>
    <w:p w14:paraId="2AA4FFEE" w14:textId="77777777" w:rsidR="000250CF" w:rsidRDefault="000250CF">
      <w:pPr>
        <w:spacing w:after="200" w:line="276" w:lineRule="auto"/>
        <w:rPr>
          <w:bCs/>
          <w:sz w:val="28"/>
        </w:rPr>
      </w:pPr>
    </w:p>
    <w:p w14:paraId="16FB2461" w14:textId="77777777" w:rsidR="000250CF" w:rsidRDefault="000250CF">
      <w:pPr>
        <w:spacing w:after="200" w:line="276" w:lineRule="auto"/>
        <w:rPr>
          <w:bCs/>
          <w:sz w:val="28"/>
        </w:rPr>
      </w:pPr>
    </w:p>
    <w:p w14:paraId="3BAF6BB0" w14:textId="77777777" w:rsidR="000250CF" w:rsidRDefault="000250CF">
      <w:pPr>
        <w:spacing w:after="200" w:line="276" w:lineRule="auto"/>
        <w:rPr>
          <w:bCs/>
          <w:sz w:val="28"/>
        </w:rPr>
      </w:pPr>
      <w:bookmarkStart w:id="0" w:name="_GoBack"/>
      <w:bookmarkEnd w:id="0"/>
    </w:p>
    <w:p w14:paraId="1E7B42AD" w14:textId="449BF223" w:rsidR="001F230F" w:rsidRPr="001F230F" w:rsidRDefault="001F230F" w:rsidP="001F230F">
      <w:pPr>
        <w:spacing w:after="200" w:line="276" w:lineRule="auto"/>
        <w:rPr>
          <w:bCs/>
          <w:sz w:val="28"/>
        </w:rPr>
      </w:pPr>
      <w:r>
        <w:rPr>
          <w:bCs/>
          <w:sz w:val="28"/>
        </w:rPr>
        <w:lastRenderedPageBreak/>
        <w:t xml:space="preserve">Prof. </w:t>
      </w:r>
      <w:proofErr w:type="spellStart"/>
      <w:r>
        <w:rPr>
          <w:bCs/>
          <w:sz w:val="28"/>
        </w:rPr>
        <w:t>Sulaiman</w:t>
      </w:r>
      <w:proofErr w:type="spellEnd"/>
      <w:r>
        <w:rPr>
          <w:bCs/>
          <w:sz w:val="28"/>
        </w:rPr>
        <w:t xml:space="preserve"> </w:t>
      </w:r>
      <w:proofErr w:type="spellStart"/>
      <w:r>
        <w:rPr>
          <w:bCs/>
          <w:sz w:val="28"/>
        </w:rPr>
        <w:t>Alshammari</w:t>
      </w:r>
      <w:proofErr w:type="spellEnd"/>
      <w:r>
        <w:rPr>
          <w:bCs/>
          <w:sz w:val="28"/>
        </w:rPr>
        <w:t xml:space="preserve"> </w:t>
      </w:r>
      <w:r w:rsidRPr="001F230F">
        <w:rPr>
          <w:bCs/>
          <w:sz w:val="28"/>
          <w:vertAlign w:val="superscript"/>
        </w:rPr>
        <w:t>1</w:t>
      </w:r>
      <w:r w:rsidRPr="001F230F">
        <w:rPr>
          <w:bCs/>
          <w:sz w:val="28"/>
        </w:rPr>
        <w:t xml:space="preserve">, </w:t>
      </w:r>
      <w:proofErr w:type="spellStart"/>
      <w:r w:rsidRPr="001F230F">
        <w:rPr>
          <w:bCs/>
          <w:sz w:val="28"/>
        </w:rPr>
        <w:t>Abdulaziz</w:t>
      </w:r>
      <w:proofErr w:type="spellEnd"/>
      <w:r w:rsidRPr="001F230F">
        <w:rPr>
          <w:bCs/>
          <w:sz w:val="28"/>
        </w:rPr>
        <w:t xml:space="preserve"> M.  </w:t>
      </w:r>
      <w:proofErr w:type="spellStart"/>
      <w:r w:rsidRPr="001F230F">
        <w:rPr>
          <w:bCs/>
          <w:sz w:val="28"/>
        </w:rPr>
        <w:t>AlSudir</w:t>
      </w:r>
      <w:r>
        <w:rPr>
          <w:bCs/>
          <w:sz w:val="28"/>
        </w:rPr>
        <w:t>i</w:t>
      </w:r>
      <w:proofErr w:type="spellEnd"/>
      <w:r>
        <w:rPr>
          <w:bCs/>
          <w:sz w:val="28"/>
        </w:rPr>
        <w:t xml:space="preserve"> </w:t>
      </w:r>
      <w:r w:rsidRPr="001F230F">
        <w:rPr>
          <w:bCs/>
          <w:sz w:val="28"/>
          <w:vertAlign w:val="superscript"/>
        </w:rPr>
        <w:t>1</w:t>
      </w:r>
      <w:r>
        <w:rPr>
          <w:bCs/>
          <w:sz w:val="28"/>
        </w:rPr>
        <w:t xml:space="preserve">, </w:t>
      </w:r>
      <w:proofErr w:type="spellStart"/>
      <w:r>
        <w:rPr>
          <w:bCs/>
          <w:sz w:val="28"/>
        </w:rPr>
        <w:t>Meshari</w:t>
      </w:r>
      <w:proofErr w:type="spellEnd"/>
      <w:r>
        <w:rPr>
          <w:bCs/>
          <w:sz w:val="28"/>
        </w:rPr>
        <w:t xml:space="preserve"> Z. </w:t>
      </w:r>
      <w:proofErr w:type="spellStart"/>
      <w:r>
        <w:rPr>
          <w:bCs/>
          <w:sz w:val="28"/>
        </w:rPr>
        <w:t>alshaashaa</w:t>
      </w:r>
      <w:proofErr w:type="spellEnd"/>
      <w:r>
        <w:rPr>
          <w:bCs/>
          <w:sz w:val="28"/>
        </w:rPr>
        <w:t xml:space="preserve"> </w:t>
      </w:r>
      <w:r w:rsidRPr="001F230F">
        <w:rPr>
          <w:bCs/>
          <w:sz w:val="28"/>
          <w:vertAlign w:val="superscript"/>
        </w:rPr>
        <w:t>1</w:t>
      </w:r>
      <w:r w:rsidRPr="001F230F">
        <w:rPr>
          <w:bCs/>
          <w:sz w:val="28"/>
        </w:rPr>
        <w:t xml:space="preserve">, Abdullah I.  </w:t>
      </w:r>
      <w:proofErr w:type="spellStart"/>
      <w:r w:rsidRPr="001F230F">
        <w:rPr>
          <w:bCs/>
          <w:sz w:val="28"/>
        </w:rPr>
        <w:t>Aldrihem</w:t>
      </w:r>
      <w:proofErr w:type="spellEnd"/>
      <w:r>
        <w:rPr>
          <w:bCs/>
          <w:sz w:val="28"/>
        </w:rPr>
        <w:t xml:space="preserve"> </w:t>
      </w:r>
      <w:r w:rsidRPr="001F230F">
        <w:rPr>
          <w:bCs/>
          <w:sz w:val="28"/>
          <w:vertAlign w:val="superscript"/>
        </w:rPr>
        <w:t>1</w:t>
      </w:r>
      <w:r>
        <w:rPr>
          <w:bCs/>
          <w:sz w:val="28"/>
        </w:rPr>
        <w:t xml:space="preserve">, </w:t>
      </w:r>
      <w:proofErr w:type="spellStart"/>
      <w:r>
        <w:rPr>
          <w:bCs/>
          <w:sz w:val="28"/>
        </w:rPr>
        <w:t>Abdulaziz</w:t>
      </w:r>
      <w:proofErr w:type="spellEnd"/>
      <w:r>
        <w:rPr>
          <w:bCs/>
          <w:sz w:val="28"/>
        </w:rPr>
        <w:t xml:space="preserve"> S.  </w:t>
      </w:r>
      <w:proofErr w:type="spellStart"/>
      <w:proofErr w:type="gramStart"/>
      <w:r>
        <w:rPr>
          <w:bCs/>
          <w:sz w:val="28"/>
        </w:rPr>
        <w:t>Almasoud</w:t>
      </w:r>
      <w:proofErr w:type="spellEnd"/>
      <w:r>
        <w:rPr>
          <w:bCs/>
          <w:sz w:val="28"/>
        </w:rPr>
        <w:t xml:space="preserve"> </w:t>
      </w:r>
      <w:r w:rsidRPr="001F230F">
        <w:rPr>
          <w:bCs/>
          <w:sz w:val="28"/>
          <w:vertAlign w:val="superscript"/>
        </w:rPr>
        <w:t>1</w:t>
      </w:r>
      <w:r w:rsidRPr="001F230F">
        <w:rPr>
          <w:bCs/>
          <w:sz w:val="28"/>
        </w:rPr>
        <w:t>.</w:t>
      </w:r>
      <w:proofErr w:type="gramEnd"/>
    </w:p>
    <w:p w14:paraId="79B99B4B" w14:textId="3EE683BE" w:rsidR="001F230F" w:rsidRPr="001F230F" w:rsidRDefault="00C3432C" w:rsidP="00C3432C">
      <w:pPr>
        <w:tabs>
          <w:tab w:val="left" w:pos="2416"/>
        </w:tabs>
        <w:spacing w:after="200" w:line="276" w:lineRule="auto"/>
        <w:rPr>
          <w:bCs/>
          <w:sz w:val="28"/>
        </w:rPr>
      </w:pPr>
      <w:r>
        <w:rPr>
          <w:bCs/>
          <w:sz w:val="28"/>
        </w:rPr>
        <w:tab/>
      </w:r>
    </w:p>
    <w:p w14:paraId="60879224" w14:textId="77777777" w:rsidR="001F230F" w:rsidRPr="001F230F" w:rsidRDefault="001F230F" w:rsidP="001F230F">
      <w:pPr>
        <w:spacing w:after="200" w:line="276" w:lineRule="auto"/>
        <w:rPr>
          <w:bCs/>
          <w:sz w:val="28"/>
        </w:rPr>
      </w:pPr>
    </w:p>
    <w:p w14:paraId="0B1A299B" w14:textId="0FF658C5" w:rsidR="00EB0451" w:rsidRDefault="001F230F" w:rsidP="001F230F">
      <w:pPr>
        <w:spacing w:after="200" w:line="276" w:lineRule="auto"/>
        <w:rPr>
          <w:b/>
          <w:sz w:val="28"/>
        </w:rPr>
      </w:pPr>
      <w:r w:rsidRPr="001F230F">
        <w:rPr>
          <w:bCs/>
          <w:sz w:val="28"/>
          <w:vertAlign w:val="superscript"/>
        </w:rPr>
        <w:t>1</w:t>
      </w:r>
      <w:r w:rsidRPr="001F230F">
        <w:rPr>
          <w:bCs/>
          <w:sz w:val="28"/>
        </w:rPr>
        <w:t xml:space="preserve"> Collage of </w:t>
      </w:r>
      <w:proofErr w:type="gramStart"/>
      <w:r w:rsidRPr="001F230F">
        <w:rPr>
          <w:bCs/>
          <w:sz w:val="28"/>
        </w:rPr>
        <w:t>Medicine ,</w:t>
      </w:r>
      <w:proofErr w:type="gramEnd"/>
      <w:r w:rsidRPr="001F230F">
        <w:rPr>
          <w:bCs/>
          <w:sz w:val="28"/>
        </w:rPr>
        <w:t xml:space="preserve"> King Saud University </w:t>
      </w:r>
      <w:r w:rsidR="00454FE2">
        <w:rPr>
          <w:b/>
          <w:sz w:val="28"/>
        </w:rPr>
        <w:br w:type="page"/>
      </w:r>
      <w:r w:rsidR="00F1614B" w:rsidRPr="00C0182A">
        <w:rPr>
          <w:sz w:val="28"/>
          <w:szCs w:val="28"/>
        </w:rPr>
        <w:lastRenderedPageBreak/>
        <w:t>Health care is one of the most important aspects in any country. The government of Saudi Arabia gives health care very high priority, because of that health care has dramatically improved over the last decade.</w:t>
      </w:r>
      <w:r w:rsidR="00F1614B" w:rsidRPr="00F1614B">
        <w:rPr>
          <w:sz w:val="28"/>
          <w:szCs w:val="28"/>
        </w:rPr>
        <w:t xml:space="preserve"> </w:t>
      </w:r>
      <w:r w:rsidR="00F1614B" w:rsidRPr="00C0182A">
        <w:rPr>
          <w:sz w:val="28"/>
          <w:szCs w:val="28"/>
        </w:rPr>
        <w:t>However, in Saudi Arabia what is the average HCC per person? How much do citizens pay on health care services? Is what each person pays normal, higher, or lower than people of the same age group? These are all unanswered questions that are important to answer to know the extent of the financial burden each citizen has on the government and on their self’s.</w:t>
      </w:r>
    </w:p>
    <w:p w14:paraId="05BAE42C" w14:textId="77777777" w:rsidR="00FB7D10" w:rsidRDefault="00FB7D10" w:rsidP="009404B5">
      <w:pPr>
        <w:spacing w:line="360" w:lineRule="auto"/>
        <w:rPr>
          <w:b/>
          <w:bCs/>
          <w:i/>
        </w:rPr>
      </w:pPr>
      <w:r w:rsidRPr="00FB7D10">
        <w:rPr>
          <w:b/>
          <w:sz w:val="28"/>
        </w:rPr>
        <w:t>Introduction:</w:t>
      </w:r>
      <w:r>
        <w:rPr>
          <w:sz w:val="28"/>
        </w:rPr>
        <w:t xml:space="preserve"> </w:t>
      </w:r>
    </w:p>
    <w:p w14:paraId="6DD01CAF" w14:textId="77777777" w:rsidR="009404B5" w:rsidRDefault="009404B5" w:rsidP="009404B5">
      <w:pPr>
        <w:spacing w:line="360" w:lineRule="auto"/>
        <w:rPr>
          <w:b/>
          <w:bCs/>
          <w:i/>
        </w:rPr>
      </w:pPr>
    </w:p>
    <w:p w14:paraId="63E96852" w14:textId="413E20CE" w:rsidR="009404B5" w:rsidRDefault="00F1614B" w:rsidP="00F1614B">
      <w:pPr>
        <w:tabs>
          <w:tab w:val="left" w:pos="6065"/>
        </w:tabs>
        <w:spacing w:line="360" w:lineRule="auto"/>
        <w:rPr>
          <w:b/>
          <w:bCs/>
          <w:i/>
        </w:rPr>
      </w:pPr>
      <w:r>
        <w:rPr>
          <w:b/>
          <w:bCs/>
          <w:i/>
        </w:rPr>
        <w:tab/>
      </w:r>
    </w:p>
    <w:p w14:paraId="0C5410A5" w14:textId="77777777" w:rsidR="009404B5" w:rsidRPr="00C0182A" w:rsidRDefault="009404B5" w:rsidP="009404B5">
      <w:pPr>
        <w:widowControl w:val="0"/>
        <w:autoSpaceDE w:val="0"/>
        <w:autoSpaceDN w:val="0"/>
        <w:adjustRightInd w:val="0"/>
        <w:spacing w:after="240" w:line="360" w:lineRule="auto"/>
        <w:rPr>
          <w:sz w:val="28"/>
          <w:szCs w:val="28"/>
        </w:rPr>
      </w:pPr>
      <w:r w:rsidRPr="00C0182A">
        <w:rPr>
          <w:sz w:val="28"/>
          <w:szCs w:val="28"/>
        </w:rPr>
        <w:t xml:space="preserve">Health care is one of the most important aspects in any country. The government of Saudi Arabia gives health care very high priority, because of that health care has dramatically improved over the last decade. The amount of money spent per year only for health care is steadily increasing. In 1970 the Saudi Arabian government expenditure for the Ministry of </w:t>
      </w:r>
      <w:proofErr w:type="gramStart"/>
      <w:r w:rsidRPr="00C0182A">
        <w:rPr>
          <w:sz w:val="28"/>
          <w:szCs w:val="28"/>
        </w:rPr>
        <w:t>Health(</w:t>
      </w:r>
      <w:proofErr w:type="gramEnd"/>
      <w:r w:rsidRPr="00C0182A">
        <w:rPr>
          <w:sz w:val="28"/>
          <w:szCs w:val="28"/>
        </w:rPr>
        <w:t>MOH) was 2.8% of the Saudi Arabian annual budget, which increased to 6 % in 2005, then in 2009 the MOH’s budget reached about 6.2% out of the total Saudi Arabian annual budget. This indicates that health care is highly needed and demanded by the people. However due to the rapidly growing population and the high priced new technology, the government of Saudi Arabia established the council for cooperative health insurance to introduce, supervise and regulate Saudi health market</w:t>
      </w:r>
      <w:r w:rsidRPr="00C0182A">
        <w:rPr>
          <w:position w:val="16"/>
          <w:sz w:val="28"/>
          <w:szCs w:val="28"/>
        </w:rPr>
        <w:t>(1)</w:t>
      </w:r>
      <w:r w:rsidRPr="00C0182A">
        <w:rPr>
          <w:sz w:val="28"/>
          <w:szCs w:val="28"/>
        </w:rPr>
        <w:t>.</w:t>
      </w:r>
    </w:p>
    <w:p w14:paraId="100F5147" w14:textId="77777777" w:rsidR="009404B5" w:rsidRPr="00C0182A" w:rsidRDefault="009404B5" w:rsidP="009404B5">
      <w:pPr>
        <w:widowControl w:val="0"/>
        <w:autoSpaceDE w:val="0"/>
        <w:autoSpaceDN w:val="0"/>
        <w:adjustRightInd w:val="0"/>
        <w:spacing w:after="240" w:line="360" w:lineRule="auto"/>
        <w:rPr>
          <w:sz w:val="28"/>
          <w:szCs w:val="28"/>
        </w:rPr>
      </w:pPr>
    </w:p>
    <w:p w14:paraId="36ADC146" w14:textId="7021D40B" w:rsidR="00454FE2" w:rsidRPr="00D871E7" w:rsidRDefault="009404B5" w:rsidP="00D871E7">
      <w:pPr>
        <w:widowControl w:val="0"/>
        <w:autoSpaceDE w:val="0"/>
        <w:autoSpaceDN w:val="0"/>
        <w:adjustRightInd w:val="0"/>
        <w:spacing w:after="240" w:line="360" w:lineRule="auto"/>
        <w:rPr>
          <w:sz w:val="28"/>
          <w:szCs w:val="28"/>
        </w:rPr>
      </w:pPr>
      <w:r w:rsidRPr="00C0182A">
        <w:rPr>
          <w:sz w:val="28"/>
          <w:szCs w:val="28"/>
        </w:rPr>
        <w:t>According to the United Nations an elderly person is defined as any person who is above the age of 60</w:t>
      </w:r>
      <w:r>
        <w:rPr>
          <w:position w:val="16"/>
          <w:sz w:val="28"/>
          <w:szCs w:val="28"/>
        </w:rPr>
        <w:t>(2</w:t>
      </w:r>
      <w:r w:rsidRPr="00C0182A">
        <w:rPr>
          <w:position w:val="16"/>
          <w:sz w:val="28"/>
          <w:szCs w:val="28"/>
        </w:rPr>
        <w:t>)</w:t>
      </w:r>
      <w:r w:rsidRPr="00C0182A">
        <w:rPr>
          <w:sz w:val="28"/>
          <w:szCs w:val="28"/>
        </w:rPr>
        <w:t xml:space="preserve">. Due to the increase in life expectancy and low fertility rate the percentage of people aged 60 and over is expected to reach 20.9% out of a 46 </w:t>
      </w:r>
      <w:r w:rsidRPr="00C0182A">
        <w:rPr>
          <w:sz w:val="28"/>
          <w:szCs w:val="28"/>
        </w:rPr>
        <w:lastRenderedPageBreak/>
        <w:t>million population in Saudi Arabia by the end of 2050</w:t>
      </w:r>
      <w:r>
        <w:rPr>
          <w:position w:val="16"/>
          <w:sz w:val="28"/>
          <w:szCs w:val="28"/>
        </w:rPr>
        <w:t>(3</w:t>
      </w:r>
      <w:r w:rsidRPr="00C0182A">
        <w:rPr>
          <w:position w:val="16"/>
          <w:sz w:val="28"/>
          <w:szCs w:val="28"/>
        </w:rPr>
        <w:t>)</w:t>
      </w:r>
      <w:r w:rsidRPr="00C0182A">
        <w:rPr>
          <w:sz w:val="28"/>
          <w:szCs w:val="28"/>
        </w:rPr>
        <w:t>.Elderly people must be under optimal health care because they are more likely to suffer from one or more chronic conditions (CCs) or functional disability.</w:t>
      </w:r>
      <w:r>
        <w:rPr>
          <w:position w:val="16"/>
          <w:sz w:val="28"/>
          <w:szCs w:val="28"/>
        </w:rPr>
        <w:t>(4</w:t>
      </w:r>
      <w:r w:rsidRPr="00C0182A">
        <w:rPr>
          <w:position w:val="16"/>
          <w:sz w:val="28"/>
          <w:szCs w:val="28"/>
        </w:rPr>
        <w:t xml:space="preserve">) </w:t>
      </w:r>
      <w:r w:rsidRPr="00C0182A">
        <w:rPr>
          <w:sz w:val="28"/>
          <w:szCs w:val="28"/>
        </w:rPr>
        <w:t>In term of CCs, the probability of having a CC increases with age, almost three out of four elderly people suffer from multiple CCs. Hypertension is the leading CC for elderly people (60%), followed by cholesterol disorders (41%), arthritis (28%) and heart disease (25%). For people between the ages of 18 and 64, hypertension is also the leading CC (30%), followed by cholesterol disorders (20%), respiratory diseases (19%) and diabetes mellitus (12%</w:t>
      </w:r>
      <w:proofErr w:type="gramStart"/>
      <w:r w:rsidRPr="00C0182A">
        <w:rPr>
          <w:sz w:val="28"/>
          <w:szCs w:val="28"/>
        </w:rPr>
        <w:t>)</w:t>
      </w:r>
      <w:r>
        <w:rPr>
          <w:position w:val="16"/>
          <w:sz w:val="28"/>
          <w:szCs w:val="28"/>
        </w:rPr>
        <w:t>(</w:t>
      </w:r>
      <w:proofErr w:type="gramEnd"/>
      <w:r>
        <w:rPr>
          <w:position w:val="16"/>
          <w:sz w:val="28"/>
          <w:szCs w:val="28"/>
        </w:rPr>
        <w:t>5</w:t>
      </w:r>
      <w:r w:rsidRPr="00C0182A">
        <w:rPr>
          <w:position w:val="16"/>
          <w:sz w:val="28"/>
          <w:szCs w:val="28"/>
        </w:rPr>
        <w:t>)</w:t>
      </w:r>
      <w:r w:rsidRPr="00C0182A">
        <w:rPr>
          <w:sz w:val="28"/>
          <w:szCs w:val="28"/>
        </w:rPr>
        <w:t>. In terms of functional disabilities, they are common later in life and can lead to many physical and psychological impact for example; isolation, depression, pain, and loss of autonomy</w:t>
      </w:r>
      <w:r>
        <w:rPr>
          <w:position w:val="16"/>
          <w:sz w:val="28"/>
          <w:szCs w:val="28"/>
        </w:rPr>
        <w:t>(6</w:t>
      </w:r>
      <w:r w:rsidRPr="00C0182A">
        <w:rPr>
          <w:position w:val="16"/>
          <w:sz w:val="28"/>
          <w:szCs w:val="28"/>
        </w:rPr>
        <w:t xml:space="preserve">) </w:t>
      </w:r>
      <w:r w:rsidRPr="00C0182A">
        <w:rPr>
          <w:sz w:val="28"/>
          <w:szCs w:val="28"/>
        </w:rPr>
        <w:t>.In light of that, the elderly population is a special one; so when discussing Health Care Costs (HCCs) elderly people’s HCCs must differ from that of middle aged people (40-60)</w:t>
      </w:r>
      <w:r>
        <w:rPr>
          <w:position w:val="16"/>
          <w:sz w:val="28"/>
          <w:szCs w:val="28"/>
        </w:rPr>
        <w:t>(7, 8</w:t>
      </w:r>
      <w:r w:rsidRPr="00C0182A">
        <w:rPr>
          <w:position w:val="16"/>
          <w:sz w:val="28"/>
          <w:szCs w:val="28"/>
        </w:rPr>
        <w:t xml:space="preserve">) </w:t>
      </w:r>
      <w:r w:rsidRPr="00C0182A">
        <w:rPr>
          <w:sz w:val="28"/>
          <w:szCs w:val="28"/>
        </w:rPr>
        <w:t>, also when discussing the out-of-pocket expenses, which are the expenses spent from a person’s own money on medical care (</w:t>
      </w:r>
      <w:r>
        <w:rPr>
          <w:sz w:val="28"/>
          <w:szCs w:val="28"/>
        </w:rPr>
        <w:t>9</w:t>
      </w:r>
      <w:r w:rsidRPr="00C0182A">
        <w:rPr>
          <w:sz w:val="28"/>
          <w:szCs w:val="28"/>
        </w:rPr>
        <w:t>)</w:t>
      </w:r>
      <w:r>
        <w:rPr>
          <w:sz w:val="28"/>
          <w:szCs w:val="28"/>
        </w:rPr>
        <w:t>,</w:t>
      </w:r>
      <w:r w:rsidRPr="00C0182A">
        <w:rPr>
          <w:sz w:val="28"/>
          <w:szCs w:val="28"/>
        </w:rPr>
        <w:t xml:space="preserve"> elderly and middle aged persons spending’s must be different .When comparing Saudi Arabia, United Arab Emirates, Malaysia and Singapore; Saudi Arabia had the highest total estimated health care expenditure. Where Saudi Arabia spent (35.9 billion$), United Arab Emirates spent (14.0 billion$), Malaysia spent (13.7 billion$) and Singapore spent (11.6 billion$</w:t>
      </w:r>
      <w:proofErr w:type="gramStart"/>
      <w:r w:rsidRPr="00C0182A">
        <w:rPr>
          <w:sz w:val="28"/>
          <w:szCs w:val="28"/>
        </w:rPr>
        <w:t>)</w:t>
      </w:r>
      <w:r w:rsidRPr="005A0680">
        <w:rPr>
          <w:rFonts w:ascii="MS Mincho" w:eastAsia="MS Mincho" w:hAnsi="MS Mincho" w:cs="MS Mincho" w:hint="eastAsia"/>
          <w:sz w:val="28"/>
          <w:szCs w:val="28"/>
        </w:rPr>
        <w:t> </w:t>
      </w:r>
      <w:proofErr w:type="gramEnd"/>
      <w:r w:rsidRPr="00C0182A">
        <w:rPr>
          <w:sz w:val="28"/>
          <w:szCs w:val="28"/>
        </w:rPr>
        <w:t xml:space="preserve"> </w:t>
      </w:r>
      <w:r w:rsidRPr="005A0680">
        <w:rPr>
          <w:sz w:val="28"/>
          <w:szCs w:val="28"/>
        </w:rPr>
        <w:t>(10, 11)</w:t>
      </w:r>
      <w:r w:rsidRPr="00C0182A">
        <w:rPr>
          <w:sz w:val="28"/>
          <w:szCs w:val="28"/>
        </w:rPr>
        <w:t xml:space="preserve">. However, in Saudi Arabia what is the average HCC per person? How much do citizens pay on health care </w:t>
      </w:r>
      <w:r w:rsidR="00AD1C9F" w:rsidRPr="00C0182A">
        <w:rPr>
          <w:sz w:val="28"/>
          <w:szCs w:val="28"/>
        </w:rPr>
        <w:t>services?</w:t>
      </w:r>
      <w:r w:rsidRPr="00C0182A">
        <w:rPr>
          <w:sz w:val="28"/>
          <w:szCs w:val="28"/>
        </w:rPr>
        <w:t xml:space="preserve"> Is what each person pays normal, higher, or lower than people of the same age group? These are all unanswered questions that are important to answer to know the extent of the financial burden each citizen has on the government and on their self’s.</w:t>
      </w:r>
    </w:p>
    <w:p w14:paraId="42DC61E9" w14:textId="77777777" w:rsidR="009404B5" w:rsidRDefault="009404B5" w:rsidP="009404B5">
      <w:pPr>
        <w:spacing w:line="360" w:lineRule="auto"/>
        <w:rPr>
          <w:sz w:val="28"/>
        </w:rPr>
      </w:pPr>
    </w:p>
    <w:p w14:paraId="1BA50C6D" w14:textId="77777777" w:rsidR="00FB7D10" w:rsidRDefault="00454FE2" w:rsidP="009404B5">
      <w:pPr>
        <w:spacing w:line="360" w:lineRule="auto"/>
        <w:ind w:left="1260" w:hanging="1260"/>
      </w:pPr>
      <w:r w:rsidRPr="00454FE2">
        <w:rPr>
          <w:b/>
          <w:sz w:val="28"/>
        </w:rPr>
        <w:t>Methods:</w:t>
      </w:r>
      <w:r>
        <w:t xml:space="preserve">  </w:t>
      </w:r>
    </w:p>
    <w:p w14:paraId="25DA70D7" w14:textId="77777777" w:rsidR="00D871E7" w:rsidRDefault="00D871E7" w:rsidP="00D871E7">
      <w:pPr>
        <w:spacing w:line="360" w:lineRule="auto"/>
      </w:pPr>
    </w:p>
    <w:p w14:paraId="4827A745" w14:textId="59A1E9BC" w:rsidR="009404B5" w:rsidRPr="00D871E7" w:rsidRDefault="00D871E7" w:rsidP="006C70AC">
      <w:pPr>
        <w:widowControl w:val="0"/>
        <w:autoSpaceDE w:val="0"/>
        <w:autoSpaceDN w:val="0"/>
        <w:adjustRightInd w:val="0"/>
        <w:spacing w:after="240" w:line="360" w:lineRule="auto"/>
        <w:rPr>
          <w:sz w:val="28"/>
          <w:szCs w:val="28"/>
        </w:rPr>
      </w:pPr>
      <w:r w:rsidRPr="00FA11EA">
        <w:rPr>
          <w:sz w:val="28"/>
          <w:szCs w:val="28"/>
        </w:rPr>
        <w:t xml:space="preserve">We conducted a cross-sectional study that included middle –aged (40-59) and elderly patients (+60), who attended the outpatient’s clinics and inpatient wards in King Khalid University Hospital (KKUH). When calculating our sample </w:t>
      </w:r>
      <w:r w:rsidR="00AD1C9F" w:rsidRPr="00FA11EA">
        <w:rPr>
          <w:sz w:val="28"/>
          <w:szCs w:val="28"/>
        </w:rPr>
        <w:t>size,</w:t>
      </w:r>
      <w:r w:rsidRPr="00FA11EA">
        <w:rPr>
          <w:sz w:val="28"/>
          <w:szCs w:val="28"/>
        </w:rPr>
        <w:t xml:space="preserve"> we assumed a Standard Deviation of 16 toward in-patients and out-patients health care cost, with d= ±2 at α=0.05 the estimated sample size was 246. The response rate was 94.7% so the actual sample size was 233. The participants where approached in the outpatient clinics and inpatient ward in KKUH and convenience sampling was used to approach them. To understand our method, we have divided our study into 3 parts. 1st is the self-administered paper based questionnaires which estimated the out-of-pocket expenses and the sociodemographic characteristics of the study participants. The paper based questionnaires </w:t>
      </w:r>
      <w:r w:rsidR="00AD1C9F">
        <w:rPr>
          <w:sz w:val="28"/>
          <w:szCs w:val="28"/>
        </w:rPr>
        <w:t>were</w:t>
      </w:r>
      <w:r w:rsidRPr="00FA11EA">
        <w:rPr>
          <w:sz w:val="28"/>
          <w:szCs w:val="28"/>
        </w:rPr>
        <w:t xml:space="preserve"> designed based on 2 questionnaires used in previous researches (</w:t>
      </w:r>
      <w:r>
        <w:rPr>
          <w:sz w:val="28"/>
          <w:szCs w:val="28"/>
        </w:rPr>
        <w:t>12, 13</w:t>
      </w:r>
      <w:r w:rsidRPr="00FA11EA">
        <w:rPr>
          <w:sz w:val="28"/>
          <w:szCs w:val="28"/>
        </w:rPr>
        <w:t xml:space="preserve">). The </w:t>
      </w:r>
      <w:r w:rsidR="00AD1C9F" w:rsidRPr="00FA11EA">
        <w:rPr>
          <w:sz w:val="28"/>
          <w:szCs w:val="28"/>
        </w:rPr>
        <w:t>questionnaire</w:t>
      </w:r>
      <w:r w:rsidR="00AD1C9F">
        <w:rPr>
          <w:sz w:val="28"/>
          <w:szCs w:val="28"/>
        </w:rPr>
        <w:t xml:space="preserve"> </w:t>
      </w:r>
      <w:r w:rsidR="00AD1C9F" w:rsidRPr="00FA11EA">
        <w:rPr>
          <w:sz w:val="28"/>
          <w:szCs w:val="28"/>
        </w:rPr>
        <w:t>composed</w:t>
      </w:r>
      <w:r w:rsidRPr="00FA11EA">
        <w:rPr>
          <w:sz w:val="28"/>
          <w:szCs w:val="28"/>
        </w:rPr>
        <w:t xml:space="preserve"> </w:t>
      </w:r>
      <w:r w:rsidR="00AD1C9F">
        <w:rPr>
          <w:sz w:val="28"/>
          <w:szCs w:val="28"/>
        </w:rPr>
        <w:t>of 5</w:t>
      </w:r>
      <w:r w:rsidRPr="00FA11EA">
        <w:rPr>
          <w:sz w:val="28"/>
          <w:szCs w:val="28"/>
        </w:rPr>
        <w:t xml:space="preserve"> parts. The 1st part was concerned with socio-demographic characteristics and additional information related to the patient, in the additional information smoking status scale was based on Smoking Status Recodes of the Center of Disease Control (CDC) (</w:t>
      </w:r>
      <w:r>
        <w:rPr>
          <w:sz w:val="28"/>
          <w:szCs w:val="28"/>
        </w:rPr>
        <w:t>14</w:t>
      </w:r>
      <w:r w:rsidR="00AD1C9F">
        <w:rPr>
          <w:sz w:val="28"/>
          <w:szCs w:val="28"/>
        </w:rPr>
        <w:t>).</w:t>
      </w:r>
      <w:r w:rsidRPr="00FA11EA">
        <w:rPr>
          <w:sz w:val="28"/>
          <w:szCs w:val="28"/>
        </w:rPr>
        <w:t>The 2nd part was related to visiting private outpatient services and the amount of money spent on each service over the last 6 months, the 3rd part was concerned</w:t>
      </w:r>
      <w:r w:rsidR="00AD1C9F">
        <w:rPr>
          <w:sz w:val="28"/>
          <w:szCs w:val="28"/>
        </w:rPr>
        <w:t xml:space="preserve"> with</w:t>
      </w:r>
      <w:r w:rsidRPr="00FA11EA">
        <w:rPr>
          <w:sz w:val="28"/>
          <w:szCs w:val="28"/>
        </w:rPr>
        <w:t xml:space="preserve"> visiting private inpatient services and how much money was spent over a six-months period. The 4th part concerned with buying medication over a </w:t>
      </w:r>
      <w:proofErr w:type="gramStart"/>
      <w:r w:rsidRPr="00FA11EA">
        <w:rPr>
          <w:sz w:val="28"/>
          <w:szCs w:val="28"/>
        </w:rPr>
        <w:t>six-months</w:t>
      </w:r>
      <w:proofErr w:type="gramEnd"/>
      <w:r w:rsidRPr="00FA11EA">
        <w:rPr>
          <w:sz w:val="28"/>
          <w:szCs w:val="28"/>
        </w:rPr>
        <w:t xml:space="preserve"> period and how much was spent on them. Finally, the 5th part was related to buying any medical aids in a </w:t>
      </w:r>
      <w:proofErr w:type="gramStart"/>
      <w:r w:rsidRPr="00FA11EA">
        <w:rPr>
          <w:sz w:val="28"/>
          <w:szCs w:val="28"/>
        </w:rPr>
        <w:t>six-months</w:t>
      </w:r>
      <w:proofErr w:type="gramEnd"/>
      <w:r w:rsidRPr="00FA11EA">
        <w:rPr>
          <w:sz w:val="28"/>
          <w:szCs w:val="28"/>
        </w:rPr>
        <w:t xml:space="preserve"> period and how much was spent on them. The questioner was distributed between 1/1/2016-15/1/2016 to patients aged either between 40-59 on </w:t>
      </w:r>
      <w:proofErr w:type="gramStart"/>
      <w:r w:rsidRPr="00FA11EA">
        <w:rPr>
          <w:sz w:val="28"/>
          <w:szCs w:val="28"/>
        </w:rPr>
        <w:t>60+</w:t>
      </w:r>
      <w:proofErr w:type="gramEnd"/>
      <w:r w:rsidRPr="00FA11EA">
        <w:rPr>
          <w:sz w:val="28"/>
          <w:szCs w:val="28"/>
        </w:rPr>
        <w:t xml:space="preserve"> that where either in outpatient clinics or in patient wards in KKUH. For Missing </w:t>
      </w:r>
      <w:r w:rsidR="006C70AC" w:rsidRPr="00FA11EA">
        <w:rPr>
          <w:sz w:val="28"/>
          <w:szCs w:val="28"/>
        </w:rPr>
        <w:t>prices,</w:t>
      </w:r>
      <w:r w:rsidRPr="00FA11EA">
        <w:rPr>
          <w:sz w:val="28"/>
          <w:szCs w:val="28"/>
        </w:rPr>
        <w:t xml:space="preserve"> the a</w:t>
      </w:r>
      <w:r w:rsidR="006C70AC">
        <w:rPr>
          <w:sz w:val="28"/>
          <w:szCs w:val="28"/>
        </w:rPr>
        <w:t xml:space="preserve">verage of each service was </w:t>
      </w:r>
      <w:r w:rsidR="006C70AC">
        <w:rPr>
          <w:sz w:val="28"/>
          <w:szCs w:val="28"/>
        </w:rPr>
        <w:lastRenderedPageBreak/>
        <w:t>taken</w:t>
      </w:r>
      <w:r w:rsidRPr="00FA11EA">
        <w:rPr>
          <w:sz w:val="28"/>
          <w:szCs w:val="28"/>
        </w:rPr>
        <w:t xml:space="preserve"> and assumed as the missing value in the same category.  We included Saudi participants who were aged either between 40-59 or 60+. Non-Saudi Patients and patients who were had files created during our study period and participants who provided wrong file number were excluded from our study. 2</w:t>
      </w:r>
      <w:r w:rsidRPr="00FA11EA">
        <w:rPr>
          <w:sz w:val="28"/>
          <w:szCs w:val="28"/>
          <w:vertAlign w:val="superscript"/>
        </w:rPr>
        <w:t>nd</w:t>
      </w:r>
      <w:r w:rsidRPr="00FA11EA">
        <w:rPr>
          <w:sz w:val="28"/>
          <w:szCs w:val="28"/>
        </w:rPr>
        <w:t xml:space="preserve"> are the medical records abstraction form that was fielded by us in the medical files room in KKUH. The health related services that where given to each participant from 1/7/2015 – 31/12/2015</w:t>
      </w:r>
      <w:r w:rsidR="006C70AC">
        <w:rPr>
          <w:sz w:val="28"/>
          <w:szCs w:val="28"/>
        </w:rPr>
        <w:t xml:space="preserve"> were within our study period</w:t>
      </w:r>
      <w:r w:rsidRPr="00FA11EA">
        <w:rPr>
          <w:sz w:val="28"/>
          <w:szCs w:val="28"/>
        </w:rPr>
        <w:t>. The medical records abstraction form included all visits, medications, investigations, medical aids and procedures given to or done by the participant during our study period. 3</w:t>
      </w:r>
      <w:r w:rsidRPr="00FA11EA">
        <w:rPr>
          <w:sz w:val="28"/>
          <w:szCs w:val="28"/>
          <w:vertAlign w:val="superscript"/>
        </w:rPr>
        <w:t>rd</w:t>
      </w:r>
      <w:r w:rsidRPr="00FA11EA">
        <w:rPr>
          <w:sz w:val="28"/>
          <w:szCs w:val="28"/>
        </w:rPr>
        <w:t xml:space="preserve"> and final part of our study was getting the pricing list for the health related services which were done by all participants. For medications the pharmacy of KKUH had a pricing system that priced medications by the price of a single pill. For investigations a list was given by the business center in KKUH that had the investigations</w:t>
      </w:r>
      <w:r w:rsidR="006C70AC">
        <w:rPr>
          <w:sz w:val="28"/>
          <w:szCs w:val="28"/>
        </w:rPr>
        <w:t xml:space="preserve"> prices. F</w:t>
      </w:r>
      <w:r w:rsidRPr="00FA11EA">
        <w:rPr>
          <w:sz w:val="28"/>
          <w:szCs w:val="28"/>
        </w:rPr>
        <w:t xml:space="preserve">or missing investigations and the procedures we visited 3 private hospital or clinics from different areas in </w:t>
      </w:r>
      <w:r w:rsidR="006C70AC">
        <w:rPr>
          <w:sz w:val="28"/>
          <w:szCs w:val="28"/>
        </w:rPr>
        <w:t>Riyadh and obtained their price list</w:t>
      </w:r>
      <w:r w:rsidRPr="00FA11EA">
        <w:rPr>
          <w:sz w:val="28"/>
          <w:szCs w:val="28"/>
        </w:rPr>
        <w:t xml:space="preserve">. For each investigation or procedure, the average price from all 3 hospitals was assumed as the price of the missing investigations and the procedures.  Our data analysis was done using SPSS version21.  Independent T-test was used when comparing 2 means and One-way ANOVA test was used for comparing multiple means. A P-value less than 0.05 </w:t>
      </w:r>
      <w:proofErr w:type="gramStart"/>
      <w:r w:rsidRPr="00FA11EA">
        <w:rPr>
          <w:sz w:val="28"/>
          <w:szCs w:val="28"/>
        </w:rPr>
        <w:t>was</w:t>
      </w:r>
      <w:proofErr w:type="gramEnd"/>
      <w:r w:rsidRPr="00FA11EA">
        <w:rPr>
          <w:sz w:val="28"/>
          <w:szCs w:val="28"/>
        </w:rPr>
        <w:t xml:space="preserve"> considered as significant. In our study the consent form was clear, had all details regarding the study and stated clearly that the participant can drop out of the study any time with </w:t>
      </w:r>
      <w:r w:rsidR="006C70AC">
        <w:rPr>
          <w:sz w:val="28"/>
          <w:szCs w:val="28"/>
        </w:rPr>
        <w:t>no</w:t>
      </w:r>
      <w:r w:rsidRPr="00FA11EA">
        <w:rPr>
          <w:sz w:val="28"/>
          <w:szCs w:val="28"/>
        </w:rPr>
        <w:t xml:space="preserve"> following consciences, </w:t>
      </w:r>
      <w:r>
        <w:rPr>
          <w:sz w:val="28"/>
          <w:szCs w:val="28"/>
        </w:rPr>
        <w:t>also</w:t>
      </w:r>
      <w:r w:rsidRPr="00FA11EA">
        <w:rPr>
          <w:sz w:val="28"/>
          <w:szCs w:val="28"/>
        </w:rPr>
        <w:t xml:space="preserve"> there was no conflict of interest, participants where not motivated to participate by any motivation method and it was approved by the ethical comity. </w:t>
      </w:r>
    </w:p>
    <w:p w14:paraId="3448E0A0" w14:textId="77777777" w:rsidR="00D871E7" w:rsidRDefault="00D871E7" w:rsidP="00D871E7">
      <w:pPr>
        <w:spacing w:line="360" w:lineRule="auto"/>
        <w:rPr>
          <w:sz w:val="28"/>
        </w:rPr>
      </w:pPr>
    </w:p>
    <w:p w14:paraId="6ADE3CCE" w14:textId="77777777" w:rsidR="00795DD4" w:rsidRDefault="00795DD4" w:rsidP="00D871E7">
      <w:pPr>
        <w:spacing w:line="360" w:lineRule="auto"/>
        <w:rPr>
          <w:b/>
          <w:bCs/>
          <w:i/>
        </w:rPr>
      </w:pPr>
      <w:r>
        <w:rPr>
          <w:b/>
          <w:sz w:val="28"/>
        </w:rPr>
        <w:t xml:space="preserve">Results: </w:t>
      </w:r>
    </w:p>
    <w:p w14:paraId="6ACF8D24" w14:textId="77777777" w:rsidR="005E256E" w:rsidRDefault="005E256E" w:rsidP="005E256E">
      <w:pPr>
        <w:spacing w:line="360" w:lineRule="auto"/>
        <w:ind w:left="1080" w:hanging="1080"/>
        <w:rPr>
          <w:b/>
          <w:bCs/>
          <w:i/>
        </w:rPr>
      </w:pPr>
    </w:p>
    <w:p w14:paraId="376683E8" w14:textId="77777777" w:rsidR="005E256E" w:rsidRDefault="005E256E" w:rsidP="005E256E">
      <w:pPr>
        <w:spacing w:line="360" w:lineRule="auto"/>
        <w:ind w:left="1080" w:hanging="1080"/>
        <w:rPr>
          <w:b/>
          <w:bCs/>
          <w:i/>
        </w:rPr>
      </w:pPr>
    </w:p>
    <w:p w14:paraId="72DF2F6C" w14:textId="77777777" w:rsidR="005E256E" w:rsidRDefault="005E256E" w:rsidP="005E256E">
      <w:pPr>
        <w:widowControl w:val="0"/>
        <w:autoSpaceDE w:val="0"/>
        <w:autoSpaceDN w:val="0"/>
        <w:adjustRightInd w:val="0"/>
        <w:spacing w:after="240" w:line="360" w:lineRule="auto"/>
        <w:rPr>
          <w:sz w:val="28"/>
          <w:szCs w:val="28"/>
        </w:rPr>
      </w:pPr>
      <w:r w:rsidRPr="00B260AC">
        <w:rPr>
          <w:sz w:val="28"/>
          <w:szCs w:val="28"/>
        </w:rPr>
        <w:t xml:space="preserve">This study included 233 participants of which 153 (65.7%) were middle aged (40-59) and 80 (34.3%) were elderly (60+). 105 (45%) were males, 128 (55%) were females. 188 (80.7%) were married and 29 (12.4) were widowed. 54 (23.2%) were illiterate and 54 (23.2%) </w:t>
      </w:r>
      <w:proofErr w:type="gramStart"/>
      <w:r w:rsidRPr="00B260AC">
        <w:rPr>
          <w:sz w:val="28"/>
          <w:szCs w:val="28"/>
        </w:rPr>
        <w:t>University Level.</w:t>
      </w:r>
      <w:proofErr w:type="gramEnd"/>
      <w:r w:rsidRPr="00B260AC">
        <w:rPr>
          <w:sz w:val="28"/>
          <w:szCs w:val="28"/>
        </w:rPr>
        <w:t xml:space="preserve"> 163 (70%) Lived in Riyadh and 69 (29.6%) lived outside of Riyadh.  213 (91.4%) of all participants had at least one chronic condition and the remaining 20 (8.6%) participants were without any chronic condition, where 138 (59.2%) had diabetes,118 (50.6%) had hypertension, and 109 (46.8%) had hyperlipidemia. 106 (45.5%) of participants used private Out Patient Services in the last six months, 18 (7.7%) of participants used private inpatient services in the last six months, 134 (57.5%) of Participants paid for medications in the last six months, and 98 (42.1%) of participants bought medical aids in the last six months.  </w:t>
      </w:r>
    </w:p>
    <w:p w14:paraId="772B41C2" w14:textId="77777777" w:rsidR="005E256E" w:rsidRPr="00B260AC" w:rsidRDefault="005E256E" w:rsidP="005E256E">
      <w:pPr>
        <w:widowControl w:val="0"/>
        <w:autoSpaceDE w:val="0"/>
        <w:autoSpaceDN w:val="0"/>
        <w:adjustRightInd w:val="0"/>
        <w:spacing w:after="240" w:line="360" w:lineRule="auto"/>
        <w:rPr>
          <w:sz w:val="28"/>
          <w:szCs w:val="28"/>
        </w:rPr>
      </w:pPr>
    </w:p>
    <w:p w14:paraId="5186B5AC" w14:textId="35E18274" w:rsidR="005E256E" w:rsidRDefault="005E256E" w:rsidP="005E256E">
      <w:pPr>
        <w:widowControl w:val="0"/>
        <w:autoSpaceDE w:val="0"/>
        <w:autoSpaceDN w:val="0"/>
        <w:adjustRightInd w:val="0"/>
        <w:spacing w:after="240" w:line="360" w:lineRule="auto"/>
        <w:rPr>
          <w:sz w:val="28"/>
          <w:szCs w:val="28"/>
        </w:rPr>
      </w:pPr>
      <w:r w:rsidRPr="00B260AC">
        <w:rPr>
          <w:sz w:val="28"/>
          <w:szCs w:val="28"/>
        </w:rPr>
        <w:t>In term of Health care costs middle aged participant’s health care costs was 14,876.23 SR per capita and Elderly participant’s health care costs was 17,628.20 SR Per Capita.  The association between health care costs (HCC) and age showed no significant association (P-Value= 0.87</w:t>
      </w:r>
      <w:r w:rsidR="006C70AC">
        <w:rPr>
          <w:sz w:val="28"/>
          <w:szCs w:val="28"/>
        </w:rPr>
        <w:t>)</w:t>
      </w:r>
      <w:r w:rsidRPr="00B260AC">
        <w:rPr>
          <w:sz w:val="28"/>
          <w:szCs w:val="28"/>
        </w:rPr>
        <w:t>. There was no significant association between HCC and Gender (P-Value= 0.55).  The relationship between HCC and Marital Status showed significance relationship (P-Value=0.023</w:t>
      </w:r>
      <w:r w:rsidR="006C70AC">
        <w:rPr>
          <w:sz w:val="28"/>
          <w:szCs w:val="28"/>
        </w:rPr>
        <w:t>).</w:t>
      </w:r>
      <w:r w:rsidR="006C70AC" w:rsidRPr="00B260AC">
        <w:rPr>
          <w:sz w:val="28"/>
          <w:szCs w:val="28"/>
        </w:rPr>
        <w:t xml:space="preserve"> No</w:t>
      </w:r>
      <w:r w:rsidRPr="00B260AC">
        <w:rPr>
          <w:sz w:val="28"/>
          <w:szCs w:val="28"/>
        </w:rPr>
        <w:t xml:space="preserve"> significant association between HCC and Chronic conditions (P-Value=0.14) or between HCC and education level (P-Value=0.74) (Table No.1). </w:t>
      </w:r>
    </w:p>
    <w:p w14:paraId="37F46D9D" w14:textId="77777777" w:rsidR="005E256E" w:rsidRPr="00B260AC" w:rsidRDefault="005E256E" w:rsidP="005E256E">
      <w:pPr>
        <w:widowControl w:val="0"/>
        <w:autoSpaceDE w:val="0"/>
        <w:autoSpaceDN w:val="0"/>
        <w:adjustRightInd w:val="0"/>
        <w:spacing w:after="240" w:line="360" w:lineRule="auto"/>
        <w:rPr>
          <w:sz w:val="28"/>
          <w:szCs w:val="28"/>
        </w:rPr>
      </w:pPr>
    </w:p>
    <w:p w14:paraId="371DE99E" w14:textId="66C4360F" w:rsidR="005E256E" w:rsidRPr="00B260AC" w:rsidRDefault="005E256E" w:rsidP="005E256E">
      <w:pPr>
        <w:widowControl w:val="0"/>
        <w:autoSpaceDE w:val="0"/>
        <w:autoSpaceDN w:val="0"/>
        <w:adjustRightInd w:val="0"/>
        <w:spacing w:after="240" w:line="360" w:lineRule="auto"/>
        <w:rPr>
          <w:sz w:val="28"/>
          <w:szCs w:val="28"/>
        </w:rPr>
      </w:pPr>
      <w:r w:rsidRPr="00B260AC">
        <w:rPr>
          <w:sz w:val="28"/>
          <w:szCs w:val="28"/>
        </w:rPr>
        <w:t xml:space="preserve">In term of Out of pocket expenses middle aged participant’s Out of pocket </w:t>
      </w:r>
      <w:r w:rsidRPr="00B260AC">
        <w:rPr>
          <w:sz w:val="28"/>
          <w:szCs w:val="28"/>
        </w:rPr>
        <w:lastRenderedPageBreak/>
        <w:t>expenses was 4206.16 SR per capita and Elderly participant’s health care costs was 5912.61 SR Per Capita. Age and Out of pocket expenses (OPE) showed significant association (P-Value= 0.03). The relationship between OPE and Gender showed no significance relationship (P-Value= 0.51), where was no significant association was found between OPE and Marital Statues (P-Value= 0.99), also Chronic Conditions showed no significant (P-Value= 0.43</w:t>
      </w:r>
      <w:proofErr w:type="gramStart"/>
      <w:r w:rsidRPr="00B260AC">
        <w:rPr>
          <w:sz w:val="28"/>
          <w:szCs w:val="28"/>
        </w:rPr>
        <w:t xml:space="preserve">) </w:t>
      </w:r>
      <w:r>
        <w:rPr>
          <w:sz w:val="28"/>
          <w:szCs w:val="28"/>
        </w:rPr>
        <w:t>,</w:t>
      </w:r>
      <w:proofErr w:type="gramEnd"/>
      <w:r>
        <w:rPr>
          <w:sz w:val="28"/>
          <w:szCs w:val="28"/>
        </w:rPr>
        <w:t xml:space="preserve"> </w:t>
      </w:r>
      <w:r w:rsidRPr="00B260AC">
        <w:rPr>
          <w:sz w:val="28"/>
          <w:szCs w:val="28"/>
        </w:rPr>
        <w:t>Education Level showed</w:t>
      </w:r>
      <w:r w:rsidR="001620F5">
        <w:rPr>
          <w:rFonts w:hint="cs"/>
          <w:sz w:val="28"/>
          <w:szCs w:val="28"/>
          <w:rtl/>
        </w:rPr>
        <w:t xml:space="preserve"> </w:t>
      </w:r>
      <w:r w:rsidR="001620F5">
        <w:rPr>
          <w:sz w:val="28"/>
          <w:szCs w:val="28"/>
        </w:rPr>
        <w:t xml:space="preserve"> a</w:t>
      </w:r>
      <w:r w:rsidRPr="00B260AC">
        <w:rPr>
          <w:sz w:val="28"/>
          <w:szCs w:val="28"/>
        </w:rPr>
        <w:t xml:space="preserve"> trend but it’s not statically significant (P-Value=0.96) (Table No.1) </w:t>
      </w:r>
    </w:p>
    <w:p w14:paraId="1198141D" w14:textId="77777777" w:rsidR="00FB7D10" w:rsidRDefault="00FB7D10" w:rsidP="005E256E">
      <w:pPr>
        <w:spacing w:line="360" w:lineRule="auto"/>
        <w:rPr>
          <w:sz w:val="28"/>
        </w:rPr>
      </w:pPr>
    </w:p>
    <w:p w14:paraId="12485B7A" w14:textId="77777777" w:rsidR="00FB7D10" w:rsidRDefault="00FB7D10" w:rsidP="005E256E">
      <w:pPr>
        <w:spacing w:line="360" w:lineRule="auto"/>
        <w:rPr>
          <w:b/>
        </w:rPr>
      </w:pPr>
      <w:r>
        <w:rPr>
          <w:b/>
          <w:sz w:val="28"/>
        </w:rPr>
        <w:t>Discussion</w:t>
      </w:r>
      <w:r w:rsidRPr="00EB0451">
        <w:rPr>
          <w:b/>
        </w:rPr>
        <w:t xml:space="preserve">: </w:t>
      </w:r>
    </w:p>
    <w:p w14:paraId="7CEA20F9" w14:textId="77777777" w:rsidR="005E256E" w:rsidRDefault="005E256E" w:rsidP="005E256E">
      <w:pPr>
        <w:spacing w:line="360" w:lineRule="auto"/>
        <w:rPr>
          <w:b/>
        </w:rPr>
      </w:pPr>
    </w:p>
    <w:p w14:paraId="3CFFDF80" w14:textId="3EC1E7A4" w:rsidR="005E256E" w:rsidRPr="00B260AC" w:rsidRDefault="005E256E" w:rsidP="006C70AC">
      <w:pPr>
        <w:widowControl w:val="0"/>
        <w:autoSpaceDE w:val="0"/>
        <w:autoSpaceDN w:val="0"/>
        <w:adjustRightInd w:val="0"/>
        <w:spacing w:after="240" w:line="360" w:lineRule="auto"/>
        <w:rPr>
          <w:sz w:val="28"/>
          <w:szCs w:val="28"/>
          <w:rtl/>
        </w:rPr>
      </w:pPr>
      <w:r w:rsidRPr="00B260AC">
        <w:rPr>
          <w:sz w:val="28"/>
          <w:szCs w:val="28"/>
        </w:rPr>
        <w:t xml:space="preserve">When </w:t>
      </w:r>
      <w:r w:rsidR="006C70AC">
        <w:rPr>
          <w:sz w:val="28"/>
          <w:szCs w:val="28"/>
        </w:rPr>
        <w:t>relating</w:t>
      </w:r>
      <w:r w:rsidRPr="00B260AC">
        <w:rPr>
          <w:sz w:val="28"/>
          <w:szCs w:val="28"/>
        </w:rPr>
        <w:t xml:space="preserve"> HCC with the gender in our study we found that females cost more than males where females cost 16163.4 SR (4310$) and males cost 15790.2 SR (4210.7$). The same associati</w:t>
      </w:r>
      <w:r>
        <w:rPr>
          <w:sz w:val="28"/>
          <w:szCs w:val="28"/>
        </w:rPr>
        <w:t>on was found in other Studies (7, 15, 16</w:t>
      </w:r>
      <w:r w:rsidRPr="00B260AC">
        <w:rPr>
          <w:sz w:val="28"/>
          <w:szCs w:val="28"/>
        </w:rPr>
        <w:t xml:space="preserve">, 17), but different association was found </w:t>
      </w:r>
      <w:r w:rsidR="006C70AC">
        <w:rPr>
          <w:sz w:val="28"/>
          <w:szCs w:val="28"/>
        </w:rPr>
        <w:t xml:space="preserve">in </w:t>
      </w:r>
      <w:r w:rsidRPr="00B260AC">
        <w:rPr>
          <w:sz w:val="28"/>
          <w:szCs w:val="28"/>
        </w:rPr>
        <w:t>a study that showed that</w:t>
      </w:r>
      <w:r>
        <w:rPr>
          <w:sz w:val="28"/>
          <w:szCs w:val="28"/>
        </w:rPr>
        <w:t xml:space="preserve"> males cost more than </w:t>
      </w:r>
      <w:proofErr w:type="gramStart"/>
      <w:r>
        <w:rPr>
          <w:sz w:val="28"/>
          <w:szCs w:val="28"/>
        </w:rPr>
        <w:t>females(</w:t>
      </w:r>
      <w:proofErr w:type="gramEnd"/>
      <w:r>
        <w:rPr>
          <w:sz w:val="28"/>
          <w:szCs w:val="28"/>
        </w:rPr>
        <w:t>13</w:t>
      </w:r>
      <w:r w:rsidRPr="00B260AC">
        <w:rPr>
          <w:sz w:val="28"/>
          <w:szCs w:val="28"/>
        </w:rPr>
        <w:t xml:space="preserve">). In our study the association between HCC and marital state was significant where </w:t>
      </w:r>
      <w:r w:rsidR="006C70AC" w:rsidRPr="00B260AC">
        <w:rPr>
          <w:sz w:val="28"/>
          <w:szCs w:val="28"/>
        </w:rPr>
        <w:t>an</w:t>
      </w:r>
      <w:r w:rsidRPr="00B260AC">
        <w:rPr>
          <w:sz w:val="28"/>
          <w:szCs w:val="28"/>
        </w:rPr>
        <w:t xml:space="preserve"> unmarried person costs more than a married person, the same association was found in other studies (</w:t>
      </w:r>
      <w:r>
        <w:rPr>
          <w:sz w:val="28"/>
          <w:szCs w:val="28"/>
        </w:rPr>
        <w:t>13</w:t>
      </w:r>
      <w:r w:rsidRPr="00B260AC">
        <w:rPr>
          <w:sz w:val="28"/>
          <w:szCs w:val="28"/>
        </w:rPr>
        <w:t>).in term of the association between HCC and educational level our study showed no statistical significance however a an uneducated/illiterate persons costs much higher than the other educational levels, also the same associatio</w:t>
      </w:r>
      <w:r>
        <w:rPr>
          <w:sz w:val="28"/>
          <w:szCs w:val="28"/>
        </w:rPr>
        <w:t>n was found in other studies (13</w:t>
      </w:r>
      <w:r w:rsidRPr="00B260AC">
        <w:rPr>
          <w:sz w:val="28"/>
          <w:szCs w:val="28"/>
        </w:rPr>
        <w:t xml:space="preserve">). The presence of chronic conditions and the HCC </w:t>
      </w:r>
      <w:r>
        <w:rPr>
          <w:sz w:val="28"/>
          <w:szCs w:val="28"/>
        </w:rPr>
        <w:t>were</w:t>
      </w:r>
      <w:r w:rsidRPr="00B260AC">
        <w:rPr>
          <w:sz w:val="28"/>
          <w:szCs w:val="28"/>
        </w:rPr>
        <w:t xml:space="preserve"> strongly but not statistically associated in our research, where the presence CCs increases the HCC. The Same finding</w:t>
      </w:r>
      <w:r>
        <w:rPr>
          <w:sz w:val="28"/>
          <w:szCs w:val="28"/>
        </w:rPr>
        <w:t xml:space="preserve"> was noticed in other </w:t>
      </w:r>
      <w:r w:rsidR="006C70AC">
        <w:rPr>
          <w:sz w:val="28"/>
          <w:szCs w:val="28"/>
        </w:rPr>
        <w:t>studies. (</w:t>
      </w:r>
      <w:r>
        <w:rPr>
          <w:sz w:val="28"/>
          <w:szCs w:val="28"/>
        </w:rPr>
        <w:t>7, 18, 19, 20, 21</w:t>
      </w:r>
      <w:r w:rsidRPr="00B260AC">
        <w:rPr>
          <w:sz w:val="28"/>
          <w:szCs w:val="28"/>
        </w:rPr>
        <w:t xml:space="preserve">) </w:t>
      </w:r>
    </w:p>
    <w:p w14:paraId="3F2E12D5" w14:textId="77777777" w:rsidR="00D871E7" w:rsidRDefault="005E256E" w:rsidP="00D871E7">
      <w:pPr>
        <w:widowControl w:val="0"/>
        <w:tabs>
          <w:tab w:val="left" w:pos="2760"/>
        </w:tabs>
        <w:autoSpaceDE w:val="0"/>
        <w:autoSpaceDN w:val="0"/>
        <w:adjustRightInd w:val="0"/>
        <w:spacing w:after="240" w:line="360" w:lineRule="auto"/>
        <w:rPr>
          <w:sz w:val="28"/>
          <w:szCs w:val="28"/>
        </w:rPr>
      </w:pPr>
      <w:r w:rsidRPr="00B260AC">
        <w:rPr>
          <w:sz w:val="28"/>
          <w:szCs w:val="28"/>
        </w:rPr>
        <w:t>In our study the relationship between OPE and gender was significant where a females OPE is higher than males, the same thing was stated in other studies (</w:t>
      </w:r>
      <w:r>
        <w:rPr>
          <w:sz w:val="28"/>
          <w:szCs w:val="28"/>
        </w:rPr>
        <w:t>12</w:t>
      </w:r>
      <w:r w:rsidRPr="00B260AC">
        <w:rPr>
          <w:sz w:val="28"/>
          <w:szCs w:val="28"/>
        </w:rPr>
        <w:t>).  In our study an unmarried person spends more than a married person, same thi</w:t>
      </w:r>
      <w:r>
        <w:rPr>
          <w:sz w:val="28"/>
          <w:szCs w:val="28"/>
        </w:rPr>
        <w:t xml:space="preserve">n </w:t>
      </w:r>
      <w:r>
        <w:rPr>
          <w:sz w:val="28"/>
          <w:szCs w:val="28"/>
        </w:rPr>
        <w:lastRenderedPageBreak/>
        <w:t>was noted in other studies (12</w:t>
      </w:r>
      <w:r w:rsidRPr="00B260AC">
        <w:rPr>
          <w:sz w:val="28"/>
          <w:szCs w:val="28"/>
        </w:rPr>
        <w:t xml:space="preserve">).in our study it was noticed that OPE was not associated with the presence of CCs, and that people with chronic conditions have </w:t>
      </w:r>
      <w:r>
        <w:rPr>
          <w:sz w:val="28"/>
          <w:szCs w:val="28"/>
        </w:rPr>
        <w:t>lower</w:t>
      </w:r>
      <w:r w:rsidRPr="00B260AC">
        <w:rPr>
          <w:sz w:val="28"/>
          <w:szCs w:val="28"/>
        </w:rPr>
        <w:t xml:space="preserve"> OPE</w:t>
      </w:r>
      <w:r>
        <w:rPr>
          <w:sz w:val="28"/>
          <w:szCs w:val="28"/>
        </w:rPr>
        <w:t xml:space="preserve"> than those who have CCs</w:t>
      </w:r>
      <w:r w:rsidRPr="00B260AC">
        <w:rPr>
          <w:sz w:val="28"/>
          <w:szCs w:val="28"/>
        </w:rPr>
        <w:t>, Different results were noticed in other researches where presence of chronic conditions associated with an increase in OPE. (</w:t>
      </w:r>
      <w:r>
        <w:rPr>
          <w:sz w:val="28"/>
          <w:szCs w:val="28"/>
        </w:rPr>
        <w:t>12, 19</w:t>
      </w:r>
      <w:r w:rsidRPr="00B260AC">
        <w:rPr>
          <w:sz w:val="28"/>
          <w:szCs w:val="28"/>
        </w:rPr>
        <w:t>)</w:t>
      </w:r>
    </w:p>
    <w:p w14:paraId="65954D58" w14:textId="77777777" w:rsidR="00FB7D10" w:rsidRPr="00D871E7" w:rsidRDefault="00795DD4" w:rsidP="00D871E7">
      <w:pPr>
        <w:widowControl w:val="0"/>
        <w:tabs>
          <w:tab w:val="left" w:pos="2760"/>
        </w:tabs>
        <w:autoSpaceDE w:val="0"/>
        <w:autoSpaceDN w:val="0"/>
        <w:adjustRightInd w:val="0"/>
        <w:spacing w:after="240" w:line="360" w:lineRule="auto"/>
        <w:rPr>
          <w:sz w:val="28"/>
          <w:szCs w:val="28"/>
        </w:rPr>
      </w:pPr>
      <w:r>
        <w:rPr>
          <w:b/>
          <w:sz w:val="28"/>
        </w:rPr>
        <w:t>Conclusion</w:t>
      </w:r>
      <w:r w:rsidR="00D871E7">
        <w:rPr>
          <w:b/>
          <w:sz w:val="28"/>
        </w:rPr>
        <w:t xml:space="preserve">: </w:t>
      </w:r>
    </w:p>
    <w:p w14:paraId="2BC50C40" w14:textId="77777777" w:rsidR="00E92627" w:rsidRDefault="00E92627" w:rsidP="00202A31">
      <w:pPr>
        <w:spacing w:line="360" w:lineRule="auto"/>
        <w:rPr>
          <w:b/>
          <w:bCs/>
          <w:i/>
        </w:rPr>
      </w:pPr>
    </w:p>
    <w:p w14:paraId="4173C094" w14:textId="78AB23DC" w:rsidR="00E92627" w:rsidRDefault="005E256E" w:rsidP="00F41268">
      <w:pPr>
        <w:spacing w:line="360" w:lineRule="auto"/>
        <w:rPr>
          <w:iCs/>
        </w:rPr>
      </w:pPr>
      <w:r w:rsidRPr="00B260AC">
        <w:rPr>
          <w:sz w:val="28"/>
          <w:szCs w:val="28"/>
        </w:rPr>
        <w:t xml:space="preserve">In conclusion Elderly </w:t>
      </w:r>
      <w:r>
        <w:rPr>
          <w:sz w:val="28"/>
          <w:szCs w:val="28"/>
        </w:rPr>
        <w:t>people c</w:t>
      </w:r>
      <w:r w:rsidRPr="00B260AC">
        <w:rPr>
          <w:sz w:val="28"/>
          <w:szCs w:val="28"/>
        </w:rPr>
        <w:t>ost</w:t>
      </w:r>
      <w:r>
        <w:rPr>
          <w:sz w:val="28"/>
          <w:szCs w:val="28"/>
        </w:rPr>
        <w:t xml:space="preserve"> more in term of HCC than middle aged people.</w:t>
      </w:r>
      <w:r w:rsidRPr="00B260AC">
        <w:rPr>
          <w:sz w:val="28"/>
          <w:szCs w:val="28"/>
        </w:rPr>
        <w:t xml:space="preserve"> </w:t>
      </w:r>
      <w:r>
        <w:rPr>
          <w:sz w:val="28"/>
          <w:szCs w:val="28"/>
        </w:rPr>
        <w:t xml:space="preserve">Also </w:t>
      </w:r>
      <w:r w:rsidRPr="00B260AC">
        <w:rPr>
          <w:sz w:val="28"/>
          <w:szCs w:val="28"/>
        </w:rPr>
        <w:t xml:space="preserve">Elderly </w:t>
      </w:r>
      <w:r>
        <w:rPr>
          <w:sz w:val="28"/>
          <w:szCs w:val="28"/>
        </w:rPr>
        <w:t>people</w:t>
      </w:r>
      <w:r w:rsidRPr="00B260AC">
        <w:rPr>
          <w:sz w:val="28"/>
          <w:szCs w:val="28"/>
        </w:rPr>
        <w:t xml:space="preserve"> </w:t>
      </w:r>
      <w:r>
        <w:rPr>
          <w:sz w:val="28"/>
          <w:szCs w:val="28"/>
        </w:rPr>
        <w:t xml:space="preserve">pay more from their own money in term of OPE when compared with middle aged people. </w:t>
      </w:r>
      <w:r w:rsidRPr="00B260AC">
        <w:rPr>
          <w:sz w:val="28"/>
          <w:szCs w:val="28"/>
        </w:rPr>
        <w:t xml:space="preserve">Marital Status is Significantly Associated with increase in Total Health Care Costs where the widowed </w:t>
      </w:r>
      <w:proofErr w:type="gramStart"/>
      <w:r w:rsidRPr="00B260AC">
        <w:rPr>
          <w:sz w:val="28"/>
          <w:szCs w:val="28"/>
        </w:rPr>
        <w:t>participants pays</w:t>
      </w:r>
      <w:proofErr w:type="gramEnd"/>
      <w:r w:rsidRPr="00B260AC">
        <w:rPr>
          <w:sz w:val="28"/>
          <w:szCs w:val="28"/>
        </w:rPr>
        <w:t xml:space="preserve"> more than other Marital </w:t>
      </w:r>
      <w:r w:rsidR="00D871E7" w:rsidRPr="00B260AC">
        <w:rPr>
          <w:sz w:val="28"/>
          <w:szCs w:val="28"/>
        </w:rPr>
        <w:t>Status.</w:t>
      </w:r>
      <w:r w:rsidR="00D871E7">
        <w:rPr>
          <w:sz w:val="28"/>
          <w:szCs w:val="28"/>
        </w:rPr>
        <w:t xml:space="preserve"> </w:t>
      </w:r>
      <w:r w:rsidR="001620F5">
        <w:rPr>
          <w:sz w:val="28"/>
          <w:szCs w:val="28"/>
        </w:rPr>
        <w:t>Finally,</w:t>
      </w:r>
      <w:r>
        <w:rPr>
          <w:sz w:val="28"/>
          <w:szCs w:val="28"/>
        </w:rPr>
        <w:t xml:space="preserve"> gender is </w:t>
      </w:r>
      <w:proofErr w:type="gramStart"/>
      <w:r w:rsidRPr="00B260AC">
        <w:rPr>
          <w:sz w:val="28"/>
          <w:szCs w:val="28"/>
        </w:rPr>
        <w:t>Significantly</w:t>
      </w:r>
      <w:proofErr w:type="gramEnd"/>
      <w:r w:rsidRPr="00B260AC">
        <w:rPr>
          <w:sz w:val="28"/>
          <w:szCs w:val="28"/>
        </w:rPr>
        <w:t xml:space="preserve"> Associated</w:t>
      </w:r>
      <w:r>
        <w:rPr>
          <w:sz w:val="28"/>
          <w:szCs w:val="28"/>
        </w:rPr>
        <w:t xml:space="preserve"> with the OPE where a </w:t>
      </w:r>
      <w:r w:rsidR="00D871E7">
        <w:rPr>
          <w:sz w:val="28"/>
          <w:szCs w:val="28"/>
        </w:rPr>
        <w:t>Female pays more on health care services than males</w:t>
      </w:r>
      <w:r w:rsidR="009C227F">
        <w:rPr>
          <w:sz w:val="28"/>
          <w:szCs w:val="28"/>
        </w:rPr>
        <w:t>.</w:t>
      </w:r>
      <w:r w:rsidR="00F41268">
        <w:rPr>
          <w:sz w:val="28"/>
          <w:szCs w:val="28"/>
        </w:rPr>
        <w:t xml:space="preserve"> Updated and accurate price lists are recommended for all government hospitals to know the exact health care financial burden. Also further studies are recommended to further evaluate the health care costs. </w:t>
      </w:r>
    </w:p>
    <w:p w14:paraId="10AFB2A1" w14:textId="77777777" w:rsidR="00D871E7" w:rsidRDefault="00D871E7" w:rsidP="00D871E7">
      <w:pPr>
        <w:spacing w:line="360" w:lineRule="auto"/>
        <w:rPr>
          <w:iCs/>
        </w:rPr>
      </w:pPr>
    </w:p>
    <w:p w14:paraId="3F647B31" w14:textId="77777777" w:rsidR="00D871E7" w:rsidRDefault="00D871E7" w:rsidP="00D871E7">
      <w:pPr>
        <w:spacing w:line="360" w:lineRule="auto"/>
        <w:rPr>
          <w:iCs/>
        </w:rPr>
      </w:pPr>
    </w:p>
    <w:p w14:paraId="0CD6E331" w14:textId="77777777" w:rsidR="00795DD4" w:rsidRPr="00D871E7" w:rsidRDefault="00795DD4" w:rsidP="00D871E7">
      <w:pPr>
        <w:spacing w:line="360" w:lineRule="auto"/>
        <w:rPr>
          <w:sz w:val="28"/>
        </w:rPr>
      </w:pPr>
      <w:r>
        <w:rPr>
          <w:b/>
          <w:sz w:val="28"/>
        </w:rPr>
        <w:t>References:</w:t>
      </w:r>
      <w:r>
        <w:rPr>
          <w:sz w:val="28"/>
        </w:rPr>
        <w:t xml:space="preserve"> </w:t>
      </w:r>
    </w:p>
    <w:p w14:paraId="2AD680DB" w14:textId="77777777" w:rsidR="005E256E" w:rsidRDefault="005E256E" w:rsidP="005E256E">
      <w:pPr>
        <w:spacing w:line="360" w:lineRule="auto"/>
        <w:rPr>
          <w:b/>
          <w:bCs/>
          <w:i/>
        </w:rPr>
      </w:pPr>
    </w:p>
    <w:p w14:paraId="021A11ED"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 xml:space="preserve">1. </w:t>
      </w:r>
      <w:proofErr w:type="spellStart"/>
      <w:r w:rsidRPr="00D871E7">
        <w:rPr>
          <w:color w:val="000000"/>
          <w:sz w:val="28"/>
          <w:szCs w:val="28"/>
        </w:rPr>
        <w:t>Almalki</w:t>
      </w:r>
      <w:proofErr w:type="spellEnd"/>
      <w:r w:rsidRPr="00D871E7">
        <w:rPr>
          <w:color w:val="000000"/>
          <w:sz w:val="28"/>
          <w:szCs w:val="28"/>
        </w:rPr>
        <w:t xml:space="preserve"> M, Fitzgerald G, Clark M. Health care system in Saudi Arabia: an overview. Eastern Mediterranean</w:t>
      </w:r>
    </w:p>
    <w:p w14:paraId="3D2E65B3" w14:textId="77777777" w:rsidR="005E256E" w:rsidRPr="00D871E7" w:rsidRDefault="005E256E" w:rsidP="00D871E7">
      <w:pPr>
        <w:autoSpaceDE w:val="0"/>
        <w:autoSpaceDN w:val="0"/>
        <w:adjustRightInd w:val="0"/>
        <w:spacing w:line="360" w:lineRule="auto"/>
        <w:rPr>
          <w:color w:val="000000"/>
          <w:sz w:val="28"/>
          <w:szCs w:val="28"/>
        </w:rPr>
      </w:pPr>
      <w:proofErr w:type="gramStart"/>
      <w:r w:rsidRPr="00D871E7">
        <w:rPr>
          <w:color w:val="000000"/>
          <w:sz w:val="28"/>
          <w:szCs w:val="28"/>
        </w:rPr>
        <w:t>health</w:t>
      </w:r>
      <w:proofErr w:type="gramEnd"/>
      <w:r w:rsidRPr="00D871E7">
        <w:rPr>
          <w:color w:val="000000"/>
          <w:sz w:val="28"/>
          <w:szCs w:val="28"/>
        </w:rPr>
        <w:t xml:space="preserve"> journal = La revue de </w:t>
      </w:r>
      <w:proofErr w:type="spellStart"/>
      <w:r w:rsidRPr="00D871E7">
        <w:rPr>
          <w:color w:val="000000"/>
          <w:sz w:val="28"/>
          <w:szCs w:val="28"/>
        </w:rPr>
        <w:t>sante</w:t>
      </w:r>
      <w:proofErr w:type="spellEnd"/>
      <w:r w:rsidRPr="00D871E7">
        <w:rPr>
          <w:color w:val="000000"/>
          <w:sz w:val="28"/>
          <w:szCs w:val="28"/>
        </w:rPr>
        <w:t xml:space="preserve"> de la </w:t>
      </w:r>
      <w:proofErr w:type="spellStart"/>
      <w:r w:rsidRPr="00D871E7">
        <w:rPr>
          <w:color w:val="000000"/>
          <w:sz w:val="28"/>
          <w:szCs w:val="28"/>
        </w:rPr>
        <w:t>Mediterranee</w:t>
      </w:r>
      <w:proofErr w:type="spellEnd"/>
      <w:r w:rsidRPr="00D871E7">
        <w:rPr>
          <w:color w:val="000000"/>
          <w:sz w:val="28"/>
          <w:szCs w:val="28"/>
        </w:rPr>
        <w:t xml:space="preserve"> </w:t>
      </w:r>
      <w:proofErr w:type="spellStart"/>
      <w:r w:rsidRPr="00D871E7">
        <w:rPr>
          <w:color w:val="000000"/>
          <w:sz w:val="28"/>
          <w:szCs w:val="28"/>
        </w:rPr>
        <w:t>orientale</w:t>
      </w:r>
      <w:proofErr w:type="spellEnd"/>
      <w:r w:rsidRPr="00D871E7">
        <w:rPr>
          <w:color w:val="000000"/>
          <w:sz w:val="28"/>
          <w:szCs w:val="28"/>
        </w:rPr>
        <w:t xml:space="preserve"> = al-</w:t>
      </w:r>
      <w:proofErr w:type="spellStart"/>
      <w:r w:rsidRPr="00D871E7">
        <w:rPr>
          <w:color w:val="000000"/>
          <w:sz w:val="28"/>
          <w:szCs w:val="28"/>
        </w:rPr>
        <w:t>Majallah</w:t>
      </w:r>
      <w:proofErr w:type="spellEnd"/>
      <w:r w:rsidRPr="00D871E7">
        <w:rPr>
          <w:color w:val="000000"/>
          <w:sz w:val="28"/>
          <w:szCs w:val="28"/>
        </w:rPr>
        <w:t xml:space="preserve"> al-</w:t>
      </w:r>
      <w:proofErr w:type="spellStart"/>
      <w:r w:rsidRPr="00D871E7">
        <w:rPr>
          <w:color w:val="000000"/>
          <w:sz w:val="28"/>
          <w:szCs w:val="28"/>
        </w:rPr>
        <w:t>sihhiyah</w:t>
      </w:r>
      <w:proofErr w:type="spellEnd"/>
      <w:r w:rsidRPr="00D871E7">
        <w:rPr>
          <w:color w:val="000000"/>
          <w:sz w:val="28"/>
          <w:szCs w:val="28"/>
        </w:rPr>
        <w:t xml:space="preserve"> li-</w:t>
      </w:r>
      <w:proofErr w:type="spellStart"/>
      <w:r w:rsidRPr="00D871E7">
        <w:rPr>
          <w:color w:val="000000"/>
          <w:sz w:val="28"/>
          <w:szCs w:val="28"/>
        </w:rPr>
        <w:t>sharq</w:t>
      </w:r>
      <w:proofErr w:type="spellEnd"/>
      <w:r w:rsidRPr="00D871E7">
        <w:rPr>
          <w:color w:val="000000"/>
          <w:sz w:val="28"/>
          <w:szCs w:val="28"/>
        </w:rPr>
        <w:t xml:space="preserve"> al-</w:t>
      </w:r>
      <w:proofErr w:type="spellStart"/>
      <w:r w:rsidRPr="00D871E7">
        <w:rPr>
          <w:color w:val="000000"/>
          <w:sz w:val="28"/>
          <w:szCs w:val="28"/>
        </w:rPr>
        <w:t>mutawassit</w:t>
      </w:r>
      <w:proofErr w:type="spellEnd"/>
      <w:r w:rsidRPr="00D871E7">
        <w:rPr>
          <w:color w:val="000000"/>
          <w:sz w:val="28"/>
          <w:szCs w:val="28"/>
        </w:rPr>
        <w:t>.</w:t>
      </w:r>
    </w:p>
    <w:p w14:paraId="38004B23"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2011</w:t>
      </w:r>
      <w:proofErr w:type="gramStart"/>
      <w:r w:rsidRPr="00D871E7">
        <w:rPr>
          <w:color w:val="000000"/>
          <w:sz w:val="28"/>
          <w:szCs w:val="28"/>
        </w:rPr>
        <w:t>;17</w:t>
      </w:r>
      <w:proofErr w:type="gramEnd"/>
      <w:r w:rsidRPr="00D871E7">
        <w:rPr>
          <w:color w:val="000000"/>
          <w:sz w:val="28"/>
          <w:szCs w:val="28"/>
        </w:rPr>
        <w:t>(10):784-93.</w:t>
      </w:r>
    </w:p>
    <w:p w14:paraId="7E4F56A7"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 xml:space="preserve">2. World Health </w:t>
      </w:r>
      <w:proofErr w:type="gramStart"/>
      <w:r w:rsidRPr="00D871E7">
        <w:rPr>
          <w:color w:val="000000"/>
          <w:sz w:val="28"/>
          <w:szCs w:val="28"/>
        </w:rPr>
        <w:t>Organization(</w:t>
      </w:r>
      <w:proofErr w:type="gramEnd"/>
      <w:r w:rsidRPr="00D871E7">
        <w:rPr>
          <w:color w:val="000000"/>
          <w:sz w:val="28"/>
          <w:szCs w:val="28"/>
        </w:rPr>
        <w:t>WHO). [29/9/2015]. Available from:</w:t>
      </w:r>
    </w:p>
    <w:p w14:paraId="44BC35CF"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FF"/>
          <w:sz w:val="28"/>
          <w:szCs w:val="28"/>
        </w:rPr>
        <w:lastRenderedPageBreak/>
        <w:t>http://www.who.int/healthinfo/survey/ageingdefnolder/en/</w:t>
      </w:r>
      <w:r w:rsidRPr="00D871E7">
        <w:rPr>
          <w:color w:val="000000"/>
          <w:sz w:val="28"/>
          <w:szCs w:val="28"/>
        </w:rPr>
        <w:t>.</w:t>
      </w:r>
    </w:p>
    <w:p w14:paraId="03692AD5"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3. United Nations. World Population Prospects 2015 [29/10/2015]. Available from:</w:t>
      </w:r>
    </w:p>
    <w:p w14:paraId="749CDEAE"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FF"/>
          <w:sz w:val="28"/>
          <w:szCs w:val="28"/>
        </w:rPr>
        <w:t>http://esa.un.org/unpd/wpp/Publications/Files/Key_Findings_WPP_2015.pdf</w:t>
      </w:r>
      <w:r w:rsidRPr="00D871E7">
        <w:rPr>
          <w:color w:val="000000"/>
          <w:sz w:val="28"/>
          <w:szCs w:val="28"/>
        </w:rPr>
        <w:t>.</w:t>
      </w:r>
    </w:p>
    <w:p w14:paraId="4117A6FB"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4. Kane RL, Kane RA, Arnold SB. Prevention and the elderly: risk factors. Health services research. 1985</w:t>
      </w:r>
      <w:proofErr w:type="gramStart"/>
      <w:r w:rsidRPr="00D871E7">
        <w:rPr>
          <w:color w:val="000000"/>
          <w:sz w:val="28"/>
          <w:szCs w:val="28"/>
        </w:rPr>
        <w:t>;19</w:t>
      </w:r>
      <w:proofErr w:type="gramEnd"/>
      <w:r w:rsidRPr="00D871E7">
        <w:rPr>
          <w:color w:val="000000"/>
          <w:sz w:val="28"/>
          <w:szCs w:val="28"/>
        </w:rPr>
        <w:t>(6</w:t>
      </w:r>
    </w:p>
    <w:p w14:paraId="436DC912"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Pt 2):945-1006.</w:t>
      </w:r>
    </w:p>
    <w:p w14:paraId="65C781DE"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5. Robert Wood Johnson Foundation .Chronic Care: Making the Case for Ongoing Care 2010 [29/9/2015].</w:t>
      </w:r>
    </w:p>
    <w:p w14:paraId="31CE02AF"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 xml:space="preserve">Available from: </w:t>
      </w:r>
      <w:r w:rsidRPr="00D871E7">
        <w:rPr>
          <w:color w:val="0000FF"/>
          <w:sz w:val="28"/>
          <w:szCs w:val="28"/>
        </w:rPr>
        <w:t>http://www.rwjf.org/content/dam/farm/reports/reports/2010/rwjf54583</w:t>
      </w:r>
      <w:r w:rsidRPr="00D871E7">
        <w:rPr>
          <w:color w:val="000000"/>
          <w:sz w:val="28"/>
          <w:szCs w:val="28"/>
        </w:rPr>
        <w:t>.</w:t>
      </w:r>
    </w:p>
    <w:p w14:paraId="4749AFAB"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 xml:space="preserve">6. </w:t>
      </w:r>
      <w:proofErr w:type="spellStart"/>
      <w:r w:rsidRPr="00D871E7">
        <w:rPr>
          <w:color w:val="000000"/>
          <w:sz w:val="28"/>
          <w:szCs w:val="28"/>
        </w:rPr>
        <w:t>Fassberg</w:t>
      </w:r>
      <w:proofErr w:type="spellEnd"/>
      <w:r w:rsidRPr="00D871E7">
        <w:rPr>
          <w:color w:val="000000"/>
          <w:sz w:val="28"/>
          <w:szCs w:val="28"/>
        </w:rPr>
        <w:t xml:space="preserve"> MM, Cheung G, </w:t>
      </w:r>
      <w:proofErr w:type="spellStart"/>
      <w:r w:rsidRPr="00D871E7">
        <w:rPr>
          <w:color w:val="000000"/>
          <w:sz w:val="28"/>
          <w:szCs w:val="28"/>
        </w:rPr>
        <w:t>Canetto</w:t>
      </w:r>
      <w:proofErr w:type="spellEnd"/>
      <w:r w:rsidRPr="00D871E7">
        <w:rPr>
          <w:color w:val="000000"/>
          <w:sz w:val="28"/>
          <w:szCs w:val="28"/>
        </w:rPr>
        <w:t xml:space="preserve"> SS, </w:t>
      </w:r>
      <w:proofErr w:type="spellStart"/>
      <w:r w:rsidRPr="00D871E7">
        <w:rPr>
          <w:color w:val="000000"/>
          <w:sz w:val="28"/>
          <w:szCs w:val="28"/>
        </w:rPr>
        <w:t>Erlangsen</w:t>
      </w:r>
      <w:proofErr w:type="spellEnd"/>
      <w:r w:rsidRPr="00D871E7">
        <w:rPr>
          <w:color w:val="000000"/>
          <w:sz w:val="28"/>
          <w:szCs w:val="28"/>
        </w:rPr>
        <w:t xml:space="preserve"> A, </w:t>
      </w:r>
      <w:proofErr w:type="spellStart"/>
      <w:r w:rsidRPr="00D871E7">
        <w:rPr>
          <w:color w:val="000000"/>
          <w:sz w:val="28"/>
          <w:szCs w:val="28"/>
        </w:rPr>
        <w:t>Lapierre</w:t>
      </w:r>
      <w:proofErr w:type="spellEnd"/>
      <w:r w:rsidRPr="00D871E7">
        <w:rPr>
          <w:color w:val="000000"/>
          <w:sz w:val="28"/>
          <w:szCs w:val="28"/>
        </w:rPr>
        <w:t xml:space="preserve"> S, Lindner R, et al. A systematic review of</w:t>
      </w:r>
    </w:p>
    <w:p w14:paraId="70E50085" w14:textId="77777777" w:rsidR="005E256E" w:rsidRPr="00D871E7" w:rsidRDefault="005E256E" w:rsidP="00D871E7">
      <w:pPr>
        <w:autoSpaceDE w:val="0"/>
        <w:autoSpaceDN w:val="0"/>
        <w:adjustRightInd w:val="0"/>
        <w:spacing w:line="360" w:lineRule="auto"/>
        <w:rPr>
          <w:color w:val="000000"/>
          <w:sz w:val="28"/>
          <w:szCs w:val="28"/>
        </w:rPr>
      </w:pPr>
      <w:proofErr w:type="gramStart"/>
      <w:r w:rsidRPr="00D871E7">
        <w:rPr>
          <w:color w:val="000000"/>
          <w:sz w:val="28"/>
          <w:szCs w:val="28"/>
        </w:rPr>
        <w:t>physical</w:t>
      </w:r>
      <w:proofErr w:type="gramEnd"/>
      <w:r w:rsidRPr="00D871E7">
        <w:rPr>
          <w:color w:val="000000"/>
          <w:sz w:val="28"/>
          <w:szCs w:val="28"/>
        </w:rPr>
        <w:t xml:space="preserve"> illness, functional disability, and suicidal </w:t>
      </w:r>
      <w:proofErr w:type="spellStart"/>
      <w:r w:rsidRPr="00D871E7">
        <w:rPr>
          <w:color w:val="000000"/>
          <w:sz w:val="28"/>
          <w:szCs w:val="28"/>
        </w:rPr>
        <w:t>behaviour</w:t>
      </w:r>
      <w:proofErr w:type="spellEnd"/>
      <w:r w:rsidRPr="00D871E7">
        <w:rPr>
          <w:color w:val="000000"/>
          <w:sz w:val="28"/>
          <w:szCs w:val="28"/>
        </w:rPr>
        <w:t xml:space="preserve"> among older adults. </w:t>
      </w:r>
      <w:proofErr w:type="gramStart"/>
      <w:r w:rsidRPr="00D871E7">
        <w:rPr>
          <w:color w:val="000000"/>
          <w:sz w:val="28"/>
          <w:szCs w:val="28"/>
        </w:rPr>
        <w:t>Aging &amp; mental health.</w:t>
      </w:r>
      <w:proofErr w:type="gramEnd"/>
      <w:r w:rsidRPr="00D871E7">
        <w:rPr>
          <w:color w:val="000000"/>
          <w:sz w:val="28"/>
          <w:szCs w:val="28"/>
        </w:rPr>
        <w:t xml:space="preserve"> 2015:1-29.</w:t>
      </w:r>
    </w:p>
    <w:p w14:paraId="1C51E082"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7. Yamamoto DH. Health Care Costs—From Birth to Death 2013 [29/9/2015]. Available from:</w:t>
      </w:r>
    </w:p>
    <w:p w14:paraId="0C1EAE2D"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FF"/>
          <w:sz w:val="28"/>
          <w:szCs w:val="28"/>
        </w:rPr>
        <w:t>http://www.healthcostinstitute.org/files/Age-Curve-Study_0.pdf</w:t>
      </w:r>
      <w:r w:rsidRPr="00D871E7">
        <w:rPr>
          <w:color w:val="000000"/>
          <w:sz w:val="28"/>
          <w:szCs w:val="28"/>
        </w:rPr>
        <w:t>.</w:t>
      </w:r>
    </w:p>
    <w:p w14:paraId="100CAAC0"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8. Collins English Dictionary. [29/10/2015]. Available from:</w:t>
      </w:r>
    </w:p>
    <w:p w14:paraId="50FF3648" w14:textId="77777777" w:rsidR="005E256E" w:rsidRPr="00D871E7" w:rsidRDefault="00383FE5" w:rsidP="00D871E7">
      <w:pPr>
        <w:autoSpaceDE w:val="0"/>
        <w:autoSpaceDN w:val="0"/>
        <w:adjustRightInd w:val="0"/>
        <w:spacing w:line="360" w:lineRule="auto"/>
        <w:rPr>
          <w:color w:val="000000"/>
          <w:sz w:val="28"/>
          <w:szCs w:val="28"/>
        </w:rPr>
      </w:pPr>
      <w:hyperlink r:id="rId10" w:history="1">
        <w:r w:rsidR="005E256E" w:rsidRPr="00D871E7">
          <w:rPr>
            <w:rStyle w:val="Hyperlink"/>
            <w:sz w:val="28"/>
            <w:szCs w:val="28"/>
          </w:rPr>
          <w:t>http://www.collinsdictionary.com/dictionary/english/middle-aged</w:t>
        </w:r>
      </w:hyperlink>
      <w:r w:rsidR="005E256E" w:rsidRPr="00D871E7">
        <w:rPr>
          <w:color w:val="000000"/>
          <w:sz w:val="28"/>
          <w:szCs w:val="28"/>
        </w:rPr>
        <w:t>.</w:t>
      </w:r>
    </w:p>
    <w:p w14:paraId="69D23A47" w14:textId="77777777" w:rsidR="005E256E" w:rsidRPr="00D871E7" w:rsidRDefault="005E256E" w:rsidP="00D871E7">
      <w:pPr>
        <w:autoSpaceDE w:val="0"/>
        <w:autoSpaceDN w:val="0"/>
        <w:adjustRightInd w:val="0"/>
        <w:spacing w:line="360" w:lineRule="auto"/>
        <w:rPr>
          <w:color w:val="000000"/>
          <w:sz w:val="28"/>
          <w:szCs w:val="28"/>
        </w:rPr>
      </w:pPr>
      <w:proofErr w:type="gramStart"/>
      <w:r w:rsidRPr="00D871E7">
        <w:rPr>
          <w:color w:val="000000"/>
          <w:sz w:val="28"/>
          <w:szCs w:val="28"/>
        </w:rPr>
        <w:t>9.HealthCare.gov</w:t>
      </w:r>
      <w:proofErr w:type="gramEnd"/>
      <w:r w:rsidRPr="00D871E7">
        <w:rPr>
          <w:color w:val="000000"/>
          <w:sz w:val="28"/>
          <w:szCs w:val="28"/>
        </w:rPr>
        <w:t xml:space="preserve"> . [21/4/2016]. Available from: https://www.healthcare.gov/glossary/out-of-pocket-costs/</w:t>
      </w:r>
    </w:p>
    <w:p w14:paraId="411292A1"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 xml:space="preserve">10. Deloitte. </w:t>
      </w:r>
      <w:proofErr w:type="gramStart"/>
      <w:r w:rsidRPr="00D871E7">
        <w:rPr>
          <w:color w:val="000000"/>
          <w:sz w:val="28"/>
          <w:szCs w:val="28"/>
        </w:rPr>
        <w:t>2015 health care outlook Southeast Asia 2015 [30/9/2015].</w:t>
      </w:r>
      <w:proofErr w:type="gramEnd"/>
      <w:r w:rsidRPr="00D871E7">
        <w:rPr>
          <w:color w:val="000000"/>
          <w:sz w:val="28"/>
          <w:szCs w:val="28"/>
        </w:rPr>
        <w:t xml:space="preserve"> Available from:</w:t>
      </w:r>
    </w:p>
    <w:p w14:paraId="0090065B" w14:textId="77777777" w:rsidR="005E256E" w:rsidRPr="00D871E7" w:rsidRDefault="005E256E" w:rsidP="00D871E7">
      <w:pPr>
        <w:autoSpaceDE w:val="0"/>
        <w:autoSpaceDN w:val="0"/>
        <w:adjustRightInd w:val="0"/>
        <w:spacing w:line="360" w:lineRule="auto"/>
        <w:rPr>
          <w:color w:val="0000FF"/>
          <w:sz w:val="28"/>
          <w:szCs w:val="28"/>
        </w:rPr>
      </w:pPr>
      <w:r w:rsidRPr="00D871E7">
        <w:rPr>
          <w:color w:val="0000FF"/>
          <w:sz w:val="28"/>
          <w:szCs w:val="28"/>
        </w:rPr>
        <w:t>http://www2.deloitte.com/content/dam/Deloitte/global/Documents/Life-Sciences-Health-Care/gx-lshc-2015-</w:t>
      </w:r>
    </w:p>
    <w:p w14:paraId="305078B2" w14:textId="77777777" w:rsidR="005E256E" w:rsidRPr="00D871E7" w:rsidRDefault="005E256E" w:rsidP="00D871E7">
      <w:pPr>
        <w:autoSpaceDE w:val="0"/>
        <w:autoSpaceDN w:val="0"/>
        <w:adjustRightInd w:val="0"/>
        <w:spacing w:line="360" w:lineRule="auto"/>
        <w:rPr>
          <w:color w:val="000000"/>
          <w:sz w:val="28"/>
          <w:szCs w:val="28"/>
        </w:rPr>
      </w:pPr>
      <w:proofErr w:type="gramStart"/>
      <w:r w:rsidRPr="00D871E7">
        <w:rPr>
          <w:color w:val="0000FF"/>
          <w:sz w:val="28"/>
          <w:szCs w:val="28"/>
        </w:rPr>
        <w:t>health-care-outlook-se-asia.pdf</w:t>
      </w:r>
      <w:proofErr w:type="gramEnd"/>
      <w:r w:rsidRPr="00D871E7">
        <w:rPr>
          <w:color w:val="000000"/>
          <w:sz w:val="28"/>
          <w:szCs w:val="28"/>
        </w:rPr>
        <w:t>.</w:t>
      </w:r>
    </w:p>
    <w:p w14:paraId="1A3321E1"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lastRenderedPageBreak/>
        <w:t xml:space="preserve">11. Deloitte. </w:t>
      </w:r>
      <w:proofErr w:type="gramStart"/>
      <w:r w:rsidRPr="00D871E7">
        <w:rPr>
          <w:color w:val="000000"/>
          <w:sz w:val="28"/>
          <w:szCs w:val="28"/>
        </w:rPr>
        <w:t>2015 health care outlook Middle East 2015 [30/9/2015].</w:t>
      </w:r>
      <w:proofErr w:type="gramEnd"/>
      <w:r w:rsidRPr="00D871E7">
        <w:rPr>
          <w:color w:val="000000"/>
          <w:sz w:val="28"/>
          <w:szCs w:val="28"/>
        </w:rPr>
        <w:t xml:space="preserve"> Available from:</w:t>
      </w:r>
      <w:r w:rsidRPr="00D871E7">
        <w:rPr>
          <w:color w:val="0000FF"/>
          <w:sz w:val="28"/>
          <w:szCs w:val="28"/>
        </w:rPr>
        <w:t>http://www2.deloitte.com/content/dam/Deloitte/global/Documents/Life-Sciences-Health-Care/gx-lshc-2015-</w:t>
      </w:r>
    </w:p>
    <w:p w14:paraId="36A77238" w14:textId="77777777" w:rsidR="005E256E" w:rsidRPr="00D871E7" w:rsidRDefault="005E256E" w:rsidP="00D871E7">
      <w:pPr>
        <w:autoSpaceDE w:val="0"/>
        <w:autoSpaceDN w:val="0"/>
        <w:adjustRightInd w:val="0"/>
        <w:spacing w:line="360" w:lineRule="auto"/>
        <w:rPr>
          <w:color w:val="000000"/>
          <w:sz w:val="28"/>
          <w:szCs w:val="28"/>
        </w:rPr>
      </w:pPr>
      <w:proofErr w:type="gramStart"/>
      <w:r w:rsidRPr="00D871E7">
        <w:rPr>
          <w:color w:val="0000FF"/>
          <w:sz w:val="28"/>
          <w:szCs w:val="28"/>
        </w:rPr>
        <w:t>health-care-outlook-middle-east.pdf</w:t>
      </w:r>
      <w:proofErr w:type="gramEnd"/>
      <w:r w:rsidRPr="00D871E7">
        <w:rPr>
          <w:color w:val="000000"/>
          <w:sz w:val="28"/>
          <w:szCs w:val="28"/>
        </w:rPr>
        <w:t>.</w:t>
      </w:r>
    </w:p>
    <w:p w14:paraId="50D59663"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 xml:space="preserve">12. Bock JO, </w:t>
      </w:r>
      <w:proofErr w:type="spellStart"/>
      <w:r w:rsidRPr="00D871E7">
        <w:rPr>
          <w:color w:val="000000"/>
          <w:sz w:val="28"/>
          <w:szCs w:val="28"/>
        </w:rPr>
        <w:t>Matschinger</w:t>
      </w:r>
      <w:proofErr w:type="spellEnd"/>
      <w:r w:rsidRPr="00D871E7">
        <w:rPr>
          <w:color w:val="000000"/>
          <w:sz w:val="28"/>
          <w:szCs w:val="28"/>
        </w:rPr>
        <w:t xml:space="preserve"> H, Brenner H, Wild B, </w:t>
      </w:r>
      <w:proofErr w:type="spellStart"/>
      <w:r w:rsidRPr="00D871E7">
        <w:rPr>
          <w:color w:val="000000"/>
          <w:sz w:val="28"/>
          <w:szCs w:val="28"/>
        </w:rPr>
        <w:t>Haefeli</w:t>
      </w:r>
      <w:proofErr w:type="spellEnd"/>
      <w:r w:rsidRPr="00D871E7">
        <w:rPr>
          <w:color w:val="000000"/>
          <w:sz w:val="28"/>
          <w:szCs w:val="28"/>
        </w:rPr>
        <w:t xml:space="preserve"> WE, </w:t>
      </w:r>
      <w:proofErr w:type="spellStart"/>
      <w:r w:rsidRPr="00D871E7">
        <w:rPr>
          <w:color w:val="000000"/>
          <w:sz w:val="28"/>
          <w:szCs w:val="28"/>
        </w:rPr>
        <w:t>Quinzler</w:t>
      </w:r>
      <w:proofErr w:type="spellEnd"/>
      <w:r w:rsidRPr="00D871E7">
        <w:rPr>
          <w:color w:val="000000"/>
          <w:sz w:val="28"/>
          <w:szCs w:val="28"/>
        </w:rPr>
        <w:t xml:space="preserve"> R, et al. Inequalities in out-of-pocket</w:t>
      </w:r>
    </w:p>
    <w:p w14:paraId="2CF7336D" w14:textId="77777777" w:rsidR="005E256E" w:rsidRPr="00D871E7" w:rsidRDefault="005E256E" w:rsidP="00D871E7">
      <w:pPr>
        <w:autoSpaceDE w:val="0"/>
        <w:autoSpaceDN w:val="0"/>
        <w:adjustRightInd w:val="0"/>
        <w:spacing w:line="360" w:lineRule="auto"/>
        <w:rPr>
          <w:color w:val="000000"/>
          <w:sz w:val="28"/>
          <w:szCs w:val="28"/>
        </w:rPr>
      </w:pPr>
      <w:proofErr w:type="gramStart"/>
      <w:r w:rsidRPr="00D871E7">
        <w:rPr>
          <w:color w:val="000000"/>
          <w:sz w:val="28"/>
          <w:szCs w:val="28"/>
        </w:rPr>
        <w:t>payments</w:t>
      </w:r>
      <w:proofErr w:type="gramEnd"/>
      <w:r w:rsidRPr="00D871E7">
        <w:rPr>
          <w:color w:val="000000"/>
          <w:sz w:val="28"/>
          <w:szCs w:val="28"/>
        </w:rPr>
        <w:t xml:space="preserve"> for health care services among elderly Germans--results of a population-based cross-sectional </w:t>
      </w:r>
      <w:proofErr w:type="spellStart"/>
      <w:r w:rsidRPr="00D871E7">
        <w:rPr>
          <w:color w:val="000000"/>
          <w:sz w:val="28"/>
          <w:szCs w:val="28"/>
        </w:rPr>
        <w:t>study.International</w:t>
      </w:r>
      <w:proofErr w:type="spellEnd"/>
      <w:r w:rsidRPr="00D871E7">
        <w:rPr>
          <w:color w:val="000000"/>
          <w:sz w:val="28"/>
          <w:szCs w:val="28"/>
        </w:rPr>
        <w:t xml:space="preserve"> journal for equity in health. 2014</w:t>
      </w:r>
      <w:proofErr w:type="gramStart"/>
      <w:r w:rsidRPr="00D871E7">
        <w:rPr>
          <w:color w:val="000000"/>
          <w:sz w:val="28"/>
          <w:szCs w:val="28"/>
        </w:rPr>
        <w:t>;13:3</w:t>
      </w:r>
      <w:proofErr w:type="gramEnd"/>
      <w:r w:rsidRPr="00D871E7">
        <w:rPr>
          <w:color w:val="000000"/>
          <w:sz w:val="28"/>
          <w:szCs w:val="28"/>
        </w:rPr>
        <w:t>.</w:t>
      </w:r>
    </w:p>
    <w:p w14:paraId="227C9FCF"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 xml:space="preserve">13. </w:t>
      </w:r>
      <w:proofErr w:type="spellStart"/>
      <w:r w:rsidRPr="00D871E7">
        <w:rPr>
          <w:color w:val="000000"/>
          <w:sz w:val="28"/>
          <w:szCs w:val="28"/>
        </w:rPr>
        <w:t>Fereshteh</w:t>
      </w:r>
      <w:proofErr w:type="spellEnd"/>
      <w:r w:rsidRPr="00D871E7">
        <w:rPr>
          <w:color w:val="000000"/>
          <w:sz w:val="28"/>
          <w:szCs w:val="28"/>
        </w:rPr>
        <w:t xml:space="preserve"> </w:t>
      </w:r>
      <w:proofErr w:type="spellStart"/>
      <w:r w:rsidRPr="00D871E7">
        <w:rPr>
          <w:color w:val="000000"/>
          <w:sz w:val="28"/>
          <w:szCs w:val="28"/>
        </w:rPr>
        <w:t>Farzianpour</w:t>
      </w:r>
      <w:proofErr w:type="spellEnd"/>
      <w:r w:rsidRPr="00D871E7">
        <w:rPr>
          <w:color w:val="000000"/>
          <w:sz w:val="28"/>
          <w:szCs w:val="28"/>
        </w:rPr>
        <w:t xml:space="preserve"> BF, </w:t>
      </w:r>
      <w:proofErr w:type="spellStart"/>
      <w:r w:rsidRPr="00D871E7">
        <w:rPr>
          <w:color w:val="000000"/>
          <w:sz w:val="28"/>
          <w:szCs w:val="28"/>
        </w:rPr>
        <w:t>Saeid</w:t>
      </w:r>
      <w:proofErr w:type="spellEnd"/>
      <w:r w:rsidRPr="00D871E7">
        <w:rPr>
          <w:color w:val="000000"/>
          <w:sz w:val="28"/>
          <w:szCs w:val="28"/>
        </w:rPr>
        <w:t xml:space="preserve"> </w:t>
      </w:r>
      <w:proofErr w:type="spellStart"/>
      <w:r w:rsidRPr="00D871E7">
        <w:rPr>
          <w:color w:val="000000"/>
          <w:sz w:val="28"/>
          <w:szCs w:val="28"/>
        </w:rPr>
        <w:t>Shojaei</w:t>
      </w:r>
      <w:proofErr w:type="spellEnd"/>
      <w:r w:rsidRPr="00D871E7">
        <w:rPr>
          <w:color w:val="000000"/>
          <w:sz w:val="28"/>
          <w:szCs w:val="28"/>
        </w:rPr>
        <w:t xml:space="preserve">, </w:t>
      </w:r>
      <w:proofErr w:type="spellStart"/>
      <w:r w:rsidRPr="00D871E7">
        <w:rPr>
          <w:color w:val="000000"/>
          <w:sz w:val="28"/>
          <w:szCs w:val="28"/>
        </w:rPr>
        <w:t>Milad</w:t>
      </w:r>
      <w:proofErr w:type="spellEnd"/>
      <w:r w:rsidRPr="00D871E7">
        <w:rPr>
          <w:color w:val="000000"/>
          <w:sz w:val="28"/>
          <w:szCs w:val="28"/>
        </w:rPr>
        <w:t xml:space="preserve"> </w:t>
      </w:r>
      <w:proofErr w:type="spellStart"/>
      <w:r w:rsidRPr="00D871E7">
        <w:rPr>
          <w:color w:val="000000"/>
          <w:sz w:val="28"/>
          <w:szCs w:val="28"/>
        </w:rPr>
        <w:t>Shafii</w:t>
      </w:r>
      <w:proofErr w:type="spellEnd"/>
      <w:r w:rsidRPr="00D871E7">
        <w:rPr>
          <w:color w:val="000000"/>
          <w:sz w:val="28"/>
          <w:szCs w:val="28"/>
        </w:rPr>
        <w:t xml:space="preserve"> and </w:t>
      </w:r>
      <w:proofErr w:type="spellStart"/>
      <w:r w:rsidRPr="00D871E7">
        <w:rPr>
          <w:color w:val="000000"/>
          <w:sz w:val="28"/>
          <w:szCs w:val="28"/>
        </w:rPr>
        <w:t>Fatemah</w:t>
      </w:r>
      <w:proofErr w:type="spellEnd"/>
      <w:r w:rsidRPr="00D871E7">
        <w:rPr>
          <w:color w:val="000000"/>
          <w:sz w:val="28"/>
          <w:szCs w:val="28"/>
        </w:rPr>
        <w:t xml:space="preserve"> </w:t>
      </w:r>
      <w:proofErr w:type="spellStart"/>
      <w:r w:rsidRPr="00D871E7">
        <w:rPr>
          <w:color w:val="000000"/>
          <w:sz w:val="28"/>
          <w:szCs w:val="28"/>
        </w:rPr>
        <w:t>Manafi</w:t>
      </w:r>
      <w:proofErr w:type="spellEnd"/>
      <w:r w:rsidRPr="00D871E7">
        <w:rPr>
          <w:color w:val="000000"/>
          <w:sz w:val="28"/>
          <w:szCs w:val="28"/>
        </w:rPr>
        <w:t>. STATUS OF THE ELDERLY</w:t>
      </w:r>
    </w:p>
    <w:p w14:paraId="220B9F6B"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 xml:space="preserve">HEALTHCARE COSTS. </w:t>
      </w:r>
      <w:proofErr w:type="gramStart"/>
      <w:r w:rsidRPr="00D871E7">
        <w:rPr>
          <w:color w:val="000000"/>
          <w:sz w:val="28"/>
          <w:szCs w:val="28"/>
        </w:rPr>
        <w:t>American Journal of Agricultural and Biological Sciences.</w:t>
      </w:r>
      <w:proofErr w:type="gramEnd"/>
      <w:r w:rsidRPr="00D871E7">
        <w:rPr>
          <w:color w:val="000000"/>
          <w:sz w:val="28"/>
          <w:szCs w:val="28"/>
        </w:rPr>
        <w:t xml:space="preserve"> 2014</w:t>
      </w:r>
      <w:proofErr w:type="gramStart"/>
      <w:r w:rsidRPr="00D871E7">
        <w:rPr>
          <w:color w:val="000000"/>
          <w:sz w:val="28"/>
          <w:szCs w:val="28"/>
        </w:rPr>
        <w:t>;Volume</w:t>
      </w:r>
      <w:proofErr w:type="gramEnd"/>
      <w:r w:rsidRPr="00D871E7">
        <w:rPr>
          <w:color w:val="000000"/>
          <w:sz w:val="28"/>
          <w:szCs w:val="28"/>
        </w:rPr>
        <w:t xml:space="preserve"> 9(Issue 2):194-201.</w:t>
      </w:r>
    </w:p>
    <w:p w14:paraId="32EF8FD5"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14. Center of Disease Control (CDC). Smoking Status Recodes [1/11/2015]. Available from:</w:t>
      </w:r>
      <w:r w:rsidR="00D871E7">
        <w:rPr>
          <w:color w:val="000000"/>
          <w:sz w:val="28"/>
          <w:szCs w:val="28"/>
        </w:rPr>
        <w:t xml:space="preserve"> </w:t>
      </w:r>
      <w:hyperlink r:id="rId11" w:history="1">
        <w:r w:rsidRPr="00D871E7">
          <w:rPr>
            <w:rStyle w:val="Hyperlink"/>
            <w:sz w:val="28"/>
            <w:szCs w:val="28"/>
          </w:rPr>
          <w:t>http://www.cdc.gov/nchs/nhis/tobacco/tobacco_recodes.htm</w:t>
        </w:r>
      </w:hyperlink>
      <w:r w:rsidRPr="00D871E7">
        <w:rPr>
          <w:color w:val="000000"/>
          <w:sz w:val="28"/>
          <w:szCs w:val="28"/>
        </w:rPr>
        <w:t>.</w:t>
      </w:r>
    </w:p>
    <w:p w14:paraId="2B6DAE8E"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 xml:space="preserve">15. </w:t>
      </w:r>
      <w:proofErr w:type="spellStart"/>
      <w:r w:rsidRPr="00D871E7">
        <w:rPr>
          <w:color w:val="000000"/>
          <w:sz w:val="28"/>
          <w:szCs w:val="28"/>
        </w:rPr>
        <w:t>Alemayehu</w:t>
      </w:r>
      <w:proofErr w:type="spellEnd"/>
      <w:r w:rsidRPr="00D871E7">
        <w:rPr>
          <w:color w:val="000000"/>
          <w:sz w:val="28"/>
          <w:szCs w:val="28"/>
        </w:rPr>
        <w:t xml:space="preserve"> B, Warner KE. </w:t>
      </w:r>
      <w:proofErr w:type="gramStart"/>
      <w:r w:rsidRPr="00D871E7">
        <w:rPr>
          <w:color w:val="000000"/>
          <w:sz w:val="28"/>
          <w:szCs w:val="28"/>
        </w:rPr>
        <w:t>The lifetime distribution of health care costs.</w:t>
      </w:r>
      <w:proofErr w:type="gramEnd"/>
      <w:r w:rsidRPr="00D871E7">
        <w:rPr>
          <w:color w:val="000000"/>
          <w:sz w:val="28"/>
          <w:szCs w:val="28"/>
        </w:rPr>
        <w:t xml:space="preserve"> Health services research.</w:t>
      </w:r>
    </w:p>
    <w:p w14:paraId="29CE3EB3"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2004</w:t>
      </w:r>
      <w:proofErr w:type="gramStart"/>
      <w:r w:rsidRPr="00D871E7">
        <w:rPr>
          <w:color w:val="000000"/>
          <w:sz w:val="28"/>
          <w:szCs w:val="28"/>
        </w:rPr>
        <w:t>;39</w:t>
      </w:r>
      <w:proofErr w:type="gramEnd"/>
      <w:r w:rsidRPr="00D871E7">
        <w:rPr>
          <w:color w:val="000000"/>
          <w:sz w:val="28"/>
          <w:szCs w:val="28"/>
        </w:rPr>
        <w:t>(3):627-42.</w:t>
      </w:r>
    </w:p>
    <w:p w14:paraId="68482CF2"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16. Owens GM. Gender differences in health care expenditures, resource utilization, and quality of care. J</w:t>
      </w:r>
    </w:p>
    <w:p w14:paraId="33F12A8A" w14:textId="77777777" w:rsidR="005E256E" w:rsidRPr="00D871E7" w:rsidRDefault="005E256E" w:rsidP="00D871E7">
      <w:pPr>
        <w:autoSpaceDE w:val="0"/>
        <w:autoSpaceDN w:val="0"/>
        <w:adjustRightInd w:val="0"/>
        <w:spacing w:line="360" w:lineRule="auto"/>
        <w:rPr>
          <w:color w:val="000000"/>
          <w:sz w:val="28"/>
          <w:szCs w:val="28"/>
        </w:rPr>
      </w:pPr>
      <w:proofErr w:type="spellStart"/>
      <w:r w:rsidRPr="00D871E7">
        <w:rPr>
          <w:color w:val="000000"/>
          <w:sz w:val="28"/>
          <w:szCs w:val="28"/>
        </w:rPr>
        <w:t>Manag</w:t>
      </w:r>
      <w:proofErr w:type="spellEnd"/>
      <w:r w:rsidRPr="00D871E7">
        <w:rPr>
          <w:color w:val="000000"/>
          <w:sz w:val="28"/>
          <w:szCs w:val="28"/>
        </w:rPr>
        <w:t xml:space="preserve"> Care Pharm. 2008</w:t>
      </w:r>
      <w:proofErr w:type="gramStart"/>
      <w:r w:rsidRPr="00D871E7">
        <w:rPr>
          <w:color w:val="000000"/>
          <w:sz w:val="28"/>
          <w:szCs w:val="28"/>
        </w:rPr>
        <w:t>;14</w:t>
      </w:r>
      <w:proofErr w:type="gramEnd"/>
      <w:r w:rsidRPr="00D871E7">
        <w:rPr>
          <w:color w:val="000000"/>
          <w:sz w:val="28"/>
          <w:szCs w:val="28"/>
        </w:rPr>
        <w:t xml:space="preserve">(3 </w:t>
      </w:r>
      <w:proofErr w:type="spellStart"/>
      <w:r w:rsidRPr="00D871E7">
        <w:rPr>
          <w:color w:val="000000"/>
          <w:sz w:val="28"/>
          <w:szCs w:val="28"/>
        </w:rPr>
        <w:t>Suppl</w:t>
      </w:r>
      <w:proofErr w:type="spellEnd"/>
      <w:r w:rsidRPr="00D871E7">
        <w:rPr>
          <w:color w:val="000000"/>
          <w:sz w:val="28"/>
          <w:szCs w:val="28"/>
        </w:rPr>
        <w:t>):2-6.</w:t>
      </w:r>
    </w:p>
    <w:p w14:paraId="45F9B5D1"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17. Center for Medicare &amp; Medicaid Services. U.S. Personal Health Care Spending by Age and Gender 2010</w:t>
      </w:r>
    </w:p>
    <w:p w14:paraId="17C0E9EC" w14:textId="77777777" w:rsidR="005E256E" w:rsidRPr="00D871E7" w:rsidRDefault="005E256E" w:rsidP="00D871E7">
      <w:pPr>
        <w:autoSpaceDE w:val="0"/>
        <w:autoSpaceDN w:val="0"/>
        <w:adjustRightInd w:val="0"/>
        <w:spacing w:line="360" w:lineRule="auto"/>
        <w:rPr>
          <w:color w:val="0000FF"/>
          <w:sz w:val="28"/>
          <w:szCs w:val="28"/>
        </w:rPr>
      </w:pPr>
      <w:proofErr w:type="gramStart"/>
      <w:r w:rsidRPr="00D871E7">
        <w:rPr>
          <w:color w:val="000000"/>
          <w:sz w:val="28"/>
          <w:szCs w:val="28"/>
        </w:rPr>
        <w:t>Highlights 2010.</w:t>
      </w:r>
      <w:proofErr w:type="gramEnd"/>
      <w:r w:rsidRPr="00D871E7">
        <w:rPr>
          <w:color w:val="000000"/>
          <w:sz w:val="28"/>
          <w:szCs w:val="28"/>
        </w:rPr>
        <w:t xml:space="preserve"> Available from: </w:t>
      </w:r>
      <w:r w:rsidRPr="00D871E7">
        <w:rPr>
          <w:color w:val="0000FF"/>
          <w:sz w:val="28"/>
          <w:szCs w:val="28"/>
        </w:rPr>
        <w:t>https://www.cms.gov/Research-Statistics-Data-and-Systems/Statistics-Trendsand-</w:t>
      </w:r>
    </w:p>
    <w:p w14:paraId="5EDAB1CA"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FF"/>
          <w:sz w:val="28"/>
          <w:szCs w:val="28"/>
        </w:rPr>
        <w:t>Reports/NationalHealthExpendData/Downloads/2010AgeandGenderHighlights.pdf</w:t>
      </w:r>
    </w:p>
    <w:p w14:paraId="06E36EEC" w14:textId="77777777" w:rsidR="005E256E" w:rsidRPr="00D871E7" w:rsidRDefault="005E256E" w:rsidP="00D871E7">
      <w:pPr>
        <w:autoSpaceDE w:val="0"/>
        <w:autoSpaceDN w:val="0"/>
        <w:adjustRightInd w:val="0"/>
        <w:spacing w:line="360" w:lineRule="auto"/>
        <w:rPr>
          <w:color w:val="000000"/>
          <w:sz w:val="28"/>
          <w:szCs w:val="28"/>
        </w:rPr>
      </w:pPr>
      <w:r w:rsidRPr="00D871E7">
        <w:rPr>
          <w:color w:val="000000"/>
          <w:sz w:val="28"/>
          <w:szCs w:val="28"/>
        </w:rPr>
        <w:t>18. Schneider KM, O'Donnell BE, Dean D. Prevalence of multiple chronic conditions in the United States'</w:t>
      </w:r>
    </w:p>
    <w:p w14:paraId="5E2313B9" w14:textId="77777777" w:rsidR="005E256E" w:rsidRPr="00D871E7" w:rsidRDefault="005E256E" w:rsidP="00D871E7">
      <w:pPr>
        <w:autoSpaceDE w:val="0"/>
        <w:autoSpaceDN w:val="0"/>
        <w:adjustRightInd w:val="0"/>
        <w:spacing w:line="360" w:lineRule="auto"/>
        <w:rPr>
          <w:color w:val="000000"/>
          <w:sz w:val="28"/>
          <w:szCs w:val="28"/>
        </w:rPr>
      </w:pPr>
      <w:proofErr w:type="gramStart"/>
      <w:r w:rsidRPr="00D871E7">
        <w:rPr>
          <w:color w:val="000000"/>
          <w:sz w:val="28"/>
          <w:szCs w:val="28"/>
        </w:rPr>
        <w:lastRenderedPageBreak/>
        <w:t>Medicare population.</w:t>
      </w:r>
      <w:proofErr w:type="gramEnd"/>
      <w:r w:rsidRPr="00D871E7">
        <w:rPr>
          <w:color w:val="000000"/>
          <w:sz w:val="28"/>
          <w:szCs w:val="28"/>
        </w:rPr>
        <w:t xml:space="preserve"> </w:t>
      </w:r>
      <w:proofErr w:type="gramStart"/>
      <w:r w:rsidRPr="00D871E7">
        <w:rPr>
          <w:color w:val="000000"/>
          <w:sz w:val="28"/>
          <w:szCs w:val="28"/>
        </w:rPr>
        <w:t>Health and quality of life outcomes.</w:t>
      </w:r>
      <w:proofErr w:type="gramEnd"/>
      <w:r w:rsidRPr="00D871E7">
        <w:rPr>
          <w:color w:val="000000"/>
          <w:sz w:val="28"/>
          <w:szCs w:val="28"/>
        </w:rPr>
        <w:t xml:space="preserve"> 2009</w:t>
      </w:r>
      <w:proofErr w:type="gramStart"/>
      <w:r w:rsidRPr="00D871E7">
        <w:rPr>
          <w:color w:val="000000"/>
          <w:sz w:val="28"/>
          <w:szCs w:val="28"/>
        </w:rPr>
        <w:t>;7:82</w:t>
      </w:r>
      <w:proofErr w:type="gramEnd"/>
      <w:r w:rsidRPr="00D871E7">
        <w:rPr>
          <w:color w:val="000000"/>
          <w:sz w:val="28"/>
          <w:szCs w:val="28"/>
        </w:rPr>
        <w:t>.</w:t>
      </w:r>
    </w:p>
    <w:p w14:paraId="7AE12802" w14:textId="019F123E" w:rsidR="005E256E" w:rsidRPr="00D871E7" w:rsidRDefault="005E256E" w:rsidP="00F41268">
      <w:pPr>
        <w:autoSpaceDE w:val="0"/>
        <w:autoSpaceDN w:val="0"/>
        <w:adjustRightInd w:val="0"/>
        <w:spacing w:line="360" w:lineRule="auto"/>
        <w:rPr>
          <w:color w:val="000000"/>
          <w:sz w:val="28"/>
          <w:szCs w:val="28"/>
        </w:rPr>
      </w:pPr>
      <w:r w:rsidRPr="00D871E7">
        <w:rPr>
          <w:color w:val="000000"/>
          <w:sz w:val="28"/>
          <w:szCs w:val="28"/>
        </w:rPr>
        <w:t xml:space="preserve">19. Liu-Ambrose TY, Ashe MC, </w:t>
      </w:r>
      <w:proofErr w:type="spellStart"/>
      <w:r w:rsidRPr="00D871E7">
        <w:rPr>
          <w:color w:val="000000"/>
          <w:sz w:val="28"/>
          <w:szCs w:val="28"/>
        </w:rPr>
        <w:t>Marra</w:t>
      </w:r>
      <w:proofErr w:type="spellEnd"/>
      <w:r w:rsidRPr="00D871E7">
        <w:rPr>
          <w:color w:val="000000"/>
          <w:sz w:val="28"/>
          <w:szCs w:val="28"/>
        </w:rPr>
        <w:t xml:space="preserve"> C. Independent and inverse association of healthcare </w:t>
      </w:r>
      <w:proofErr w:type="spellStart"/>
      <w:r w:rsidRPr="00D871E7">
        <w:rPr>
          <w:color w:val="000000"/>
          <w:sz w:val="28"/>
          <w:szCs w:val="28"/>
        </w:rPr>
        <w:t>utilisation</w:t>
      </w:r>
      <w:proofErr w:type="spellEnd"/>
      <w:r w:rsidRPr="00D871E7">
        <w:rPr>
          <w:color w:val="000000"/>
          <w:sz w:val="28"/>
          <w:szCs w:val="28"/>
        </w:rPr>
        <w:t xml:space="preserve"> with</w:t>
      </w:r>
      <w:r w:rsidR="00F41268">
        <w:rPr>
          <w:color w:val="000000"/>
          <w:sz w:val="28"/>
          <w:szCs w:val="28"/>
        </w:rPr>
        <w:t xml:space="preserve"> </w:t>
      </w:r>
      <w:r w:rsidRPr="00D871E7">
        <w:rPr>
          <w:color w:val="000000"/>
          <w:sz w:val="28"/>
          <w:szCs w:val="28"/>
        </w:rPr>
        <w:t>physical activity in older adults with multiple chronic conditions. British journal of sports medicine.2010</w:t>
      </w:r>
      <w:proofErr w:type="gramStart"/>
      <w:r w:rsidRPr="00D871E7">
        <w:rPr>
          <w:color w:val="000000"/>
          <w:sz w:val="28"/>
          <w:szCs w:val="28"/>
        </w:rPr>
        <w:t>;44</w:t>
      </w:r>
      <w:proofErr w:type="gramEnd"/>
      <w:r w:rsidRPr="00D871E7">
        <w:rPr>
          <w:color w:val="000000"/>
          <w:sz w:val="28"/>
          <w:szCs w:val="28"/>
        </w:rPr>
        <w:t>(14):1024-8.</w:t>
      </w:r>
    </w:p>
    <w:p w14:paraId="2AC8E185" w14:textId="77777777" w:rsidR="005E256E" w:rsidRPr="00D871E7" w:rsidRDefault="005E256E" w:rsidP="00D871E7">
      <w:pPr>
        <w:spacing w:line="360" w:lineRule="auto"/>
        <w:rPr>
          <w:color w:val="000000"/>
          <w:sz w:val="28"/>
          <w:szCs w:val="28"/>
        </w:rPr>
      </w:pPr>
      <w:r w:rsidRPr="00D871E7">
        <w:rPr>
          <w:color w:val="000000"/>
          <w:sz w:val="28"/>
          <w:szCs w:val="28"/>
        </w:rPr>
        <w:t xml:space="preserve">20. Gerry </w:t>
      </w:r>
      <w:proofErr w:type="spellStart"/>
      <w:r w:rsidRPr="00D871E7">
        <w:rPr>
          <w:color w:val="000000"/>
          <w:sz w:val="28"/>
          <w:szCs w:val="28"/>
        </w:rPr>
        <w:t>Smolka</w:t>
      </w:r>
      <w:proofErr w:type="spellEnd"/>
      <w:r w:rsidRPr="00D871E7">
        <w:rPr>
          <w:color w:val="000000"/>
          <w:sz w:val="28"/>
          <w:szCs w:val="28"/>
        </w:rPr>
        <w:t xml:space="preserve"> MM, and Carlos </w:t>
      </w:r>
      <w:proofErr w:type="spellStart"/>
      <w:r w:rsidRPr="00D871E7">
        <w:rPr>
          <w:color w:val="000000"/>
          <w:sz w:val="28"/>
          <w:szCs w:val="28"/>
        </w:rPr>
        <w:t>Figueiredo</w:t>
      </w:r>
      <w:proofErr w:type="spellEnd"/>
      <w:r w:rsidRPr="00D871E7">
        <w:rPr>
          <w:color w:val="000000"/>
          <w:sz w:val="28"/>
          <w:szCs w:val="28"/>
        </w:rPr>
        <w:t>. Health Insurance Coverage for 50- to 64-</w:t>
      </w:r>
      <w:proofErr w:type="gramStart"/>
      <w:r w:rsidRPr="00D871E7">
        <w:rPr>
          <w:color w:val="000000"/>
          <w:sz w:val="28"/>
          <w:szCs w:val="28"/>
        </w:rPr>
        <w:t>Year  Olds</w:t>
      </w:r>
      <w:proofErr w:type="gramEnd"/>
      <w:r w:rsidRPr="00D871E7">
        <w:rPr>
          <w:color w:val="000000"/>
          <w:sz w:val="28"/>
          <w:szCs w:val="28"/>
        </w:rPr>
        <w:t xml:space="preserve"> 2010</w:t>
      </w:r>
    </w:p>
    <w:p w14:paraId="77808168" w14:textId="77777777" w:rsidR="00D871E7" w:rsidRDefault="005E256E" w:rsidP="00D871E7">
      <w:pPr>
        <w:spacing w:after="200" w:line="360" w:lineRule="auto"/>
        <w:rPr>
          <w:color w:val="000000"/>
          <w:sz w:val="28"/>
          <w:szCs w:val="28"/>
        </w:rPr>
      </w:pPr>
      <w:r w:rsidRPr="00D871E7">
        <w:rPr>
          <w:color w:val="000000"/>
          <w:sz w:val="28"/>
          <w:szCs w:val="28"/>
        </w:rPr>
        <w:t xml:space="preserve">21. </w:t>
      </w:r>
      <w:proofErr w:type="spellStart"/>
      <w:r w:rsidRPr="00D871E7">
        <w:rPr>
          <w:color w:val="000000"/>
          <w:sz w:val="28"/>
          <w:szCs w:val="28"/>
        </w:rPr>
        <w:t>Bahler</w:t>
      </w:r>
      <w:proofErr w:type="spellEnd"/>
      <w:r w:rsidRPr="00D871E7">
        <w:rPr>
          <w:color w:val="000000"/>
          <w:sz w:val="28"/>
          <w:szCs w:val="28"/>
        </w:rPr>
        <w:t xml:space="preserve"> C, Huber CA, </w:t>
      </w:r>
      <w:proofErr w:type="spellStart"/>
      <w:r w:rsidRPr="00D871E7">
        <w:rPr>
          <w:color w:val="000000"/>
          <w:sz w:val="28"/>
          <w:szCs w:val="28"/>
        </w:rPr>
        <w:t>Brungger</w:t>
      </w:r>
      <w:proofErr w:type="spellEnd"/>
      <w:r w:rsidRPr="00D871E7">
        <w:rPr>
          <w:color w:val="000000"/>
          <w:sz w:val="28"/>
          <w:szCs w:val="28"/>
        </w:rPr>
        <w:t xml:space="preserve"> B, Reich O. </w:t>
      </w:r>
      <w:proofErr w:type="spellStart"/>
      <w:r w:rsidRPr="00D871E7">
        <w:rPr>
          <w:color w:val="000000"/>
          <w:sz w:val="28"/>
          <w:szCs w:val="28"/>
        </w:rPr>
        <w:t>Multimorbidity</w:t>
      </w:r>
      <w:proofErr w:type="spellEnd"/>
      <w:r w:rsidRPr="00D871E7">
        <w:rPr>
          <w:color w:val="000000"/>
          <w:sz w:val="28"/>
          <w:szCs w:val="28"/>
        </w:rPr>
        <w:t>, health care utilization and costs in an elderly community-dwelling population: a claims data based observational study. BMC health services research.2015</w:t>
      </w:r>
      <w:proofErr w:type="gramStart"/>
      <w:r w:rsidRPr="00D871E7">
        <w:rPr>
          <w:color w:val="000000"/>
          <w:sz w:val="28"/>
          <w:szCs w:val="28"/>
        </w:rPr>
        <w:t>;15:23</w:t>
      </w:r>
      <w:proofErr w:type="gramEnd"/>
      <w:r w:rsidRPr="00D871E7">
        <w:rPr>
          <w:color w:val="000000"/>
          <w:sz w:val="28"/>
          <w:szCs w:val="28"/>
        </w:rPr>
        <w:t>.</w:t>
      </w:r>
    </w:p>
    <w:p w14:paraId="17F167AC" w14:textId="77777777" w:rsidR="005E256E" w:rsidRPr="00D871E7" w:rsidRDefault="00FF1F2E" w:rsidP="00D871E7">
      <w:pPr>
        <w:spacing w:after="200" w:line="360" w:lineRule="auto"/>
        <w:rPr>
          <w:color w:val="000000"/>
          <w:sz w:val="28"/>
          <w:szCs w:val="28"/>
        </w:rPr>
      </w:pPr>
      <w:r>
        <w:rPr>
          <w:b/>
          <w:sz w:val="28"/>
        </w:rPr>
        <w:t xml:space="preserve">Tables and Graphs: </w:t>
      </w:r>
    </w:p>
    <w:p w14:paraId="2322F2C0" w14:textId="77777777" w:rsidR="005E256E" w:rsidRDefault="005E256E" w:rsidP="005E256E">
      <w:pPr>
        <w:jc w:val="center"/>
        <w:rPr>
          <w:sz w:val="28"/>
          <w:szCs w:val="28"/>
        </w:rPr>
      </w:pPr>
      <w:r>
        <w:rPr>
          <w:sz w:val="28"/>
          <w:szCs w:val="28"/>
        </w:rPr>
        <w:t>Table No.1</w:t>
      </w:r>
    </w:p>
    <w:p w14:paraId="0EC76B3F" w14:textId="77777777" w:rsidR="005E256E" w:rsidRDefault="005E256E" w:rsidP="005E256E">
      <w:pPr>
        <w:jc w:val="center"/>
        <w:rPr>
          <w:sz w:val="28"/>
          <w:szCs w:val="28"/>
        </w:rPr>
      </w:pPr>
      <w:r>
        <w:rPr>
          <w:sz w:val="28"/>
          <w:szCs w:val="28"/>
        </w:rPr>
        <w:t>The association between HCC and OPE with the sociodemographic characters.</w:t>
      </w:r>
    </w:p>
    <w:p w14:paraId="136A0BE8" w14:textId="77777777" w:rsidR="005E256E" w:rsidRDefault="005E256E" w:rsidP="005E256E">
      <w:pPr>
        <w:rPr>
          <w:sz w:val="28"/>
          <w:szCs w:val="28"/>
        </w:rPr>
      </w:pPr>
    </w:p>
    <w:p w14:paraId="665789B6" w14:textId="77777777" w:rsidR="005E256E" w:rsidRDefault="005E256E" w:rsidP="005E256E"/>
    <w:tbl>
      <w:tblPr>
        <w:tblW w:w="10500" w:type="dxa"/>
        <w:jc w:val="center"/>
        <w:tblCellMar>
          <w:left w:w="0" w:type="dxa"/>
          <w:right w:w="0" w:type="dxa"/>
        </w:tblCellMar>
        <w:tblLook w:val="04A0" w:firstRow="1" w:lastRow="0" w:firstColumn="1" w:lastColumn="0" w:noHBand="0" w:noVBand="1"/>
      </w:tblPr>
      <w:tblGrid>
        <w:gridCol w:w="1560"/>
        <w:gridCol w:w="237"/>
        <w:gridCol w:w="1563"/>
        <w:gridCol w:w="1791"/>
        <w:gridCol w:w="1457"/>
        <w:gridCol w:w="2435"/>
        <w:gridCol w:w="1457"/>
      </w:tblGrid>
      <w:tr w:rsidR="005E256E" w:rsidRPr="00A55CA6" w14:paraId="4B2C1D09" w14:textId="77777777" w:rsidTr="005E256E">
        <w:trPr>
          <w:trHeight w:val="810"/>
          <w:jc w:val="center"/>
        </w:trPr>
        <w:tc>
          <w:tcPr>
            <w:tcW w:w="15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474B016E" w14:textId="77777777" w:rsidR="005E256E" w:rsidRPr="00A55CA6" w:rsidRDefault="005E256E" w:rsidP="00115C8F">
            <w:pPr>
              <w:jc w:val="center"/>
              <w:rPr>
                <w:b/>
                <w:bCs/>
              </w:rPr>
            </w:pPr>
            <w:r w:rsidRPr="00A55CA6">
              <w:rPr>
                <w:b/>
                <w:bCs/>
              </w:rPr>
              <w:t>variable</w:t>
            </w:r>
          </w:p>
        </w:tc>
        <w:tc>
          <w:tcPr>
            <w:tcW w:w="237" w:type="dxa"/>
            <w:tcBorders>
              <w:top w:val="single" w:sz="4" w:space="0" w:color="4F81BD" w:themeColor="accent1"/>
              <w:left w:val="single" w:sz="4" w:space="0" w:color="4F81BD" w:themeColor="accent1"/>
              <w:bottom w:val="single" w:sz="4" w:space="0" w:color="4F81BD" w:themeColor="accent1"/>
              <w:right w:val="single" w:sz="8" w:space="0" w:color="FFFFFF"/>
            </w:tcBorders>
            <w:shd w:val="clear" w:color="auto" w:fill="auto"/>
            <w:vAlign w:val="center"/>
          </w:tcPr>
          <w:p w14:paraId="2382AB89" w14:textId="77777777" w:rsidR="005E256E" w:rsidRPr="00A55CA6" w:rsidRDefault="005E256E" w:rsidP="00115C8F">
            <w:pPr>
              <w:jc w:val="center"/>
              <w:rPr>
                <w:b/>
                <w:bCs/>
              </w:rPr>
            </w:pPr>
          </w:p>
        </w:tc>
        <w:tc>
          <w:tcPr>
            <w:tcW w:w="1563" w:type="dxa"/>
            <w:tcBorders>
              <w:top w:val="single" w:sz="4" w:space="0" w:color="4F81BD" w:themeColor="accent1"/>
              <w:left w:val="single" w:sz="8" w:space="0" w:color="FFFFFF"/>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66FB60B0" w14:textId="77777777" w:rsidR="005E256E" w:rsidRPr="00A55CA6" w:rsidRDefault="005E256E" w:rsidP="00115C8F">
            <w:pPr>
              <w:jc w:val="center"/>
              <w:rPr>
                <w:b/>
                <w:bCs/>
              </w:rPr>
            </w:pPr>
            <w:r w:rsidRPr="00A55CA6">
              <w:rPr>
                <w:b/>
                <w:bCs/>
              </w:rPr>
              <w:t>N (%)</w:t>
            </w:r>
          </w:p>
        </w:tc>
        <w:tc>
          <w:tcPr>
            <w:tcW w:w="1791"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54B92970" w14:textId="77777777" w:rsidR="005E256E" w:rsidRPr="00A55CA6" w:rsidRDefault="005E256E" w:rsidP="00115C8F">
            <w:pPr>
              <w:jc w:val="center"/>
              <w:rPr>
                <w:b/>
                <w:bCs/>
              </w:rPr>
            </w:pPr>
            <w:r w:rsidRPr="00A55CA6">
              <w:rPr>
                <w:b/>
                <w:bCs/>
              </w:rPr>
              <w:t>Mean health care cost</w:t>
            </w:r>
          </w:p>
        </w:tc>
        <w:tc>
          <w:tcPr>
            <w:tcW w:w="1457"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5E777DEF" w14:textId="77777777" w:rsidR="005E256E" w:rsidRPr="00A55CA6" w:rsidRDefault="005E256E" w:rsidP="00115C8F">
            <w:pPr>
              <w:jc w:val="center"/>
              <w:rPr>
                <w:b/>
                <w:bCs/>
              </w:rPr>
            </w:pPr>
            <w:r w:rsidRPr="00A55CA6">
              <w:rPr>
                <w:b/>
                <w:bCs/>
              </w:rPr>
              <w:t>P-value</w:t>
            </w:r>
          </w:p>
          <w:p w14:paraId="29272845" w14:textId="77777777" w:rsidR="005E256E" w:rsidRPr="00A55CA6" w:rsidRDefault="005E256E" w:rsidP="00115C8F">
            <w:pPr>
              <w:jc w:val="center"/>
              <w:rPr>
                <w:b/>
                <w:bCs/>
              </w:rPr>
            </w:pPr>
            <w:r w:rsidRPr="00A55CA6">
              <w:rPr>
                <w:b/>
                <w:bCs/>
              </w:rPr>
              <w:t> </w:t>
            </w:r>
          </w:p>
        </w:tc>
        <w:tc>
          <w:tcPr>
            <w:tcW w:w="2435"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5E40AEDD" w14:textId="77777777" w:rsidR="005E256E" w:rsidRPr="00A55CA6" w:rsidRDefault="005E256E" w:rsidP="00115C8F">
            <w:pPr>
              <w:jc w:val="center"/>
              <w:rPr>
                <w:b/>
                <w:bCs/>
              </w:rPr>
            </w:pPr>
            <w:r w:rsidRPr="00A55CA6">
              <w:rPr>
                <w:b/>
                <w:bCs/>
              </w:rPr>
              <w:t>Mean out pocket expenditure</w:t>
            </w:r>
          </w:p>
        </w:tc>
        <w:tc>
          <w:tcPr>
            <w:tcW w:w="1457" w:type="dxa"/>
            <w:tcBorders>
              <w:top w:val="single" w:sz="4" w:space="0" w:color="4F81BD" w:themeColor="accent1"/>
              <w:left w:val="single" w:sz="4" w:space="0" w:color="auto"/>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72813F48" w14:textId="77777777" w:rsidR="005E256E" w:rsidRPr="00A55CA6" w:rsidRDefault="005E256E" w:rsidP="00115C8F">
            <w:pPr>
              <w:jc w:val="center"/>
              <w:rPr>
                <w:b/>
                <w:bCs/>
              </w:rPr>
            </w:pPr>
            <w:r w:rsidRPr="00A55CA6">
              <w:rPr>
                <w:b/>
                <w:bCs/>
              </w:rPr>
              <w:t>P-value</w:t>
            </w:r>
          </w:p>
          <w:p w14:paraId="636595AE" w14:textId="77777777" w:rsidR="005E256E" w:rsidRPr="00A55CA6" w:rsidRDefault="005E256E" w:rsidP="00115C8F">
            <w:pPr>
              <w:jc w:val="center"/>
              <w:rPr>
                <w:b/>
                <w:bCs/>
              </w:rPr>
            </w:pPr>
            <w:r w:rsidRPr="00A55CA6">
              <w:rPr>
                <w:b/>
                <w:bCs/>
              </w:rPr>
              <w:t> </w:t>
            </w:r>
          </w:p>
        </w:tc>
      </w:tr>
      <w:tr w:rsidR="005E256E" w:rsidRPr="00A55CA6" w14:paraId="3E0310C7" w14:textId="77777777" w:rsidTr="005E256E">
        <w:trPr>
          <w:trHeight w:val="810"/>
          <w:jc w:val="center"/>
        </w:trPr>
        <w:tc>
          <w:tcPr>
            <w:tcW w:w="15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7662C087" w14:textId="77777777" w:rsidR="005E256E" w:rsidRPr="00A55CA6" w:rsidRDefault="005E256E" w:rsidP="00115C8F">
            <w:pPr>
              <w:jc w:val="center"/>
              <w:rPr>
                <w:b/>
                <w:bCs/>
              </w:rPr>
            </w:pPr>
            <w:r w:rsidRPr="00A55CA6">
              <w:rPr>
                <w:b/>
                <w:bCs/>
              </w:rPr>
              <w:t xml:space="preserve">Age </w:t>
            </w:r>
          </w:p>
          <w:p w14:paraId="4580E837" w14:textId="77777777" w:rsidR="005E256E" w:rsidRPr="00A55CA6" w:rsidRDefault="005E256E" w:rsidP="00115C8F">
            <w:pPr>
              <w:jc w:val="center"/>
              <w:rPr>
                <w:b/>
                <w:bCs/>
              </w:rPr>
            </w:pPr>
            <w:r w:rsidRPr="00A55CA6">
              <w:rPr>
                <w:b/>
                <w:bCs/>
              </w:rPr>
              <w:t>40-59</w:t>
            </w:r>
          </w:p>
          <w:p w14:paraId="7D59527B" w14:textId="77777777" w:rsidR="005E256E" w:rsidRPr="00A55CA6" w:rsidRDefault="005E256E" w:rsidP="00115C8F">
            <w:pPr>
              <w:jc w:val="center"/>
              <w:rPr>
                <w:b/>
                <w:bCs/>
              </w:rPr>
            </w:pPr>
            <w:r w:rsidRPr="00A55CA6">
              <w:rPr>
                <w:b/>
                <w:bCs/>
              </w:rPr>
              <w:t>&gt;60</w:t>
            </w:r>
          </w:p>
        </w:tc>
        <w:tc>
          <w:tcPr>
            <w:tcW w:w="237" w:type="dxa"/>
            <w:tcBorders>
              <w:top w:val="single" w:sz="4" w:space="0" w:color="4F81BD" w:themeColor="accent1"/>
              <w:left w:val="single" w:sz="4" w:space="0" w:color="4F81BD" w:themeColor="accent1"/>
              <w:bottom w:val="single" w:sz="4" w:space="0" w:color="4F81BD" w:themeColor="accent1"/>
              <w:right w:val="single" w:sz="8" w:space="0" w:color="FFFFFF"/>
            </w:tcBorders>
            <w:shd w:val="clear" w:color="auto" w:fill="auto"/>
            <w:vAlign w:val="center"/>
          </w:tcPr>
          <w:p w14:paraId="66BE23FB" w14:textId="77777777" w:rsidR="005E256E" w:rsidRDefault="005E256E" w:rsidP="00115C8F">
            <w:pPr>
              <w:rPr>
                <w:b/>
                <w:bCs/>
              </w:rPr>
            </w:pPr>
          </w:p>
          <w:p w14:paraId="27773238" w14:textId="77777777" w:rsidR="005E256E" w:rsidRDefault="005E256E" w:rsidP="00115C8F">
            <w:pPr>
              <w:rPr>
                <w:b/>
                <w:bCs/>
              </w:rPr>
            </w:pPr>
          </w:p>
          <w:p w14:paraId="22CE669D" w14:textId="77777777" w:rsidR="005E256E" w:rsidRPr="00A55CA6" w:rsidRDefault="005E256E" w:rsidP="00115C8F">
            <w:pPr>
              <w:jc w:val="center"/>
              <w:rPr>
                <w:b/>
                <w:bCs/>
              </w:rPr>
            </w:pPr>
          </w:p>
        </w:tc>
        <w:tc>
          <w:tcPr>
            <w:tcW w:w="1563" w:type="dxa"/>
            <w:tcBorders>
              <w:top w:val="single" w:sz="4" w:space="0" w:color="4F81BD" w:themeColor="accent1"/>
              <w:left w:val="single" w:sz="8" w:space="0" w:color="FFFFFF"/>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63434776" w14:textId="77777777" w:rsidR="005E256E" w:rsidRPr="00A55CA6" w:rsidRDefault="005E256E" w:rsidP="00115C8F">
            <w:pPr>
              <w:jc w:val="center"/>
              <w:rPr>
                <w:b/>
                <w:bCs/>
              </w:rPr>
            </w:pPr>
            <w:r w:rsidRPr="00A55CA6">
              <w:rPr>
                <w:b/>
                <w:bCs/>
              </w:rPr>
              <w:t> </w:t>
            </w:r>
          </w:p>
          <w:p w14:paraId="27195D13" w14:textId="77777777" w:rsidR="005E256E" w:rsidRPr="00A55CA6" w:rsidRDefault="005E256E" w:rsidP="005E256E">
            <w:pPr>
              <w:rPr>
                <w:b/>
                <w:bCs/>
              </w:rPr>
            </w:pPr>
            <w:r w:rsidRPr="00A55CA6">
              <w:rPr>
                <w:b/>
                <w:bCs/>
              </w:rPr>
              <w:t>153 (65.7 %)</w:t>
            </w:r>
          </w:p>
          <w:p w14:paraId="13146843" w14:textId="77777777" w:rsidR="005E256E" w:rsidRPr="00A55CA6" w:rsidRDefault="005E256E" w:rsidP="005E256E">
            <w:pPr>
              <w:rPr>
                <w:b/>
                <w:bCs/>
              </w:rPr>
            </w:pPr>
            <w:r>
              <w:rPr>
                <w:b/>
                <w:bCs/>
              </w:rPr>
              <w:t>80 (34.3%</w:t>
            </w:r>
            <w:r w:rsidRPr="00A55CA6">
              <w:rPr>
                <w:b/>
                <w:bCs/>
              </w:rPr>
              <w:t>)</w:t>
            </w:r>
          </w:p>
        </w:tc>
        <w:tc>
          <w:tcPr>
            <w:tcW w:w="1791"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10F09B53" w14:textId="77777777" w:rsidR="005E256E" w:rsidRPr="00A55CA6" w:rsidRDefault="005E256E" w:rsidP="00115C8F">
            <w:pPr>
              <w:jc w:val="center"/>
              <w:rPr>
                <w:b/>
                <w:bCs/>
              </w:rPr>
            </w:pPr>
            <w:r w:rsidRPr="00A55CA6">
              <w:rPr>
                <w:b/>
                <w:bCs/>
              </w:rPr>
              <w:t> </w:t>
            </w:r>
          </w:p>
          <w:p w14:paraId="79836F7A" w14:textId="77777777" w:rsidR="005E256E" w:rsidRPr="00A55CA6" w:rsidRDefault="005E256E" w:rsidP="00115C8F">
            <w:pPr>
              <w:jc w:val="center"/>
              <w:rPr>
                <w:b/>
                <w:bCs/>
              </w:rPr>
            </w:pPr>
            <w:r w:rsidRPr="00A55CA6">
              <w:rPr>
                <w:b/>
                <w:bCs/>
              </w:rPr>
              <w:t>14876.23</w:t>
            </w:r>
          </w:p>
          <w:p w14:paraId="4258A198" w14:textId="77777777" w:rsidR="005E256E" w:rsidRPr="00A55CA6" w:rsidRDefault="005E256E" w:rsidP="00115C8F">
            <w:pPr>
              <w:jc w:val="center"/>
              <w:rPr>
                <w:b/>
                <w:bCs/>
              </w:rPr>
            </w:pPr>
            <w:r w:rsidRPr="00A55CA6">
              <w:rPr>
                <w:b/>
                <w:bCs/>
              </w:rPr>
              <w:t>17628.20</w:t>
            </w:r>
          </w:p>
        </w:tc>
        <w:tc>
          <w:tcPr>
            <w:tcW w:w="1457"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5D3C0AE0" w14:textId="77777777" w:rsidR="005E256E" w:rsidRPr="00A55CA6" w:rsidRDefault="005E256E" w:rsidP="00115C8F">
            <w:pPr>
              <w:jc w:val="center"/>
              <w:rPr>
                <w:b/>
                <w:bCs/>
              </w:rPr>
            </w:pPr>
            <w:r w:rsidRPr="00A55CA6">
              <w:rPr>
                <w:b/>
                <w:bCs/>
              </w:rPr>
              <w:t> </w:t>
            </w:r>
          </w:p>
          <w:p w14:paraId="637A183A" w14:textId="77777777" w:rsidR="005E256E" w:rsidRPr="00A55CA6" w:rsidRDefault="005E256E" w:rsidP="00115C8F">
            <w:pPr>
              <w:jc w:val="center"/>
              <w:rPr>
                <w:b/>
                <w:bCs/>
              </w:rPr>
            </w:pPr>
            <w:r w:rsidRPr="00A55CA6">
              <w:rPr>
                <w:b/>
                <w:bCs/>
              </w:rPr>
              <w:t>0.87 </w:t>
            </w:r>
          </w:p>
          <w:p w14:paraId="5E0055A4" w14:textId="77777777" w:rsidR="005E256E" w:rsidRPr="00A55CA6" w:rsidRDefault="005E256E" w:rsidP="00115C8F">
            <w:pPr>
              <w:jc w:val="center"/>
              <w:rPr>
                <w:b/>
                <w:bCs/>
              </w:rPr>
            </w:pPr>
            <w:r w:rsidRPr="00A55CA6">
              <w:rPr>
                <w:b/>
                <w:bCs/>
              </w:rPr>
              <w:t> </w:t>
            </w:r>
          </w:p>
        </w:tc>
        <w:tc>
          <w:tcPr>
            <w:tcW w:w="2435"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4DE255FC" w14:textId="77777777" w:rsidR="005E256E" w:rsidRPr="00A55CA6" w:rsidRDefault="005E256E" w:rsidP="00115C8F">
            <w:pPr>
              <w:jc w:val="center"/>
              <w:rPr>
                <w:b/>
                <w:bCs/>
              </w:rPr>
            </w:pPr>
            <w:r w:rsidRPr="00A55CA6">
              <w:rPr>
                <w:b/>
                <w:bCs/>
              </w:rPr>
              <w:t> </w:t>
            </w:r>
          </w:p>
          <w:p w14:paraId="7F09837A" w14:textId="77777777" w:rsidR="005E256E" w:rsidRPr="00A55CA6" w:rsidRDefault="005E256E" w:rsidP="00115C8F">
            <w:pPr>
              <w:jc w:val="center"/>
              <w:rPr>
                <w:b/>
                <w:bCs/>
              </w:rPr>
            </w:pPr>
            <w:r w:rsidRPr="00A55CA6">
              <w:rPr>
                <w:b/>
                <w:bCs/>
              </w:rPr>
              <w:t>4206.16</w:t>
            </w:r>
          </w:p>
          <w:p w14:paraId="2B05E4D8" w14:textId="77777777" w:rsidR="005E256E" w:rsidRPr="00A55CA6" w:rsidRDefault="005E256E" w:rsidP="00115C8F">
            <w:pPr>
              <w:jc w:val="center"/>
              <w:rPr>
                <w:b/>
                <w:bCs/>
              </w:rPr>
            </w:pPr>
            <w:r w:rsidRPr="00A55CA6">
              <w:rPr>
                <w:b/>
                <w:bCs/>
              </w:rPr>
              <w:t>5912.61</w:t>
            </w:r>
          </w:p>
        </w:tc>
        <w:tc>
          <w:tcPr>
            <w:tcW w:w="1457" w:type="dxa"/>
            <w:tcBorders>
              <w:top w:val="single" w:sz="4" w:space="0" w:color="4F81BD" w:themeColor="accent1"/>
              <w:left w:val="single" w:sz="4" w:space="0" w:color="auto"/>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1C290052" w14:textId="77777777" w:rsidR="005E256E" w:rsidRPr="00A55CA6" w:rsidRDefault="005E256E" w:rsidP="00115C8F">
            <w:pPr>
              <w:jc w:val="center"/>
              <w:rPr>
                <w:b/>
                <w:bCs/>
              </w:rPr>
            </w:pPr>
            <w:r w:rsidRPr="00A55CA6">
              <w:rPr>
                <w:b/>
                <w:bCs/>
              </w:rPr>
              <w:t> </w:t>
            </w:r>
          </w:p>
          <w:p w14:paraId="6BFE1910" w14:textId="77777777" w:rsidR="005E256E" w:rsidRPr="00A55CA6" w:rsidRDefault="005E256E" w:rsidP="00115C8F">
            <w:pPr>
              <w:jc w:val="center"/>
              <w:rPr>
                <w:b/>
                <w:bCs/>
              </w:rPr>
            </w:pPr>
            <w:r w:rsidRPr="00A55CA6">
              <w:rPr>
                <w:b/>
                <w:bCs/>
              </w:rPr>
              <w:t>0.03</w:t>
            </w:r>
          </w:p>
          <w:p w14:paraId="0E145B66" w14:textId="77777777" w:rsidR="005E256E" w:rsidRPr="00A55CA6" w:rsidRDefault="005E256E" w:rsidP="00115C8F">
            <w:pPr>
              <w:jc w:val="center"/>
              <w:rPr>
                <w:b/>
                <w:bCs/>
              </w:rPr>
            </w:pPr>
            <w:r w:rsidRPr="00A55CA6">
              <w:rPr>
                <w:b/>
                <w:bCs/>
              </w:rPr>
              <w:t> </w:t>
            </w:r>
          </w:p>
        </w:tc>
      </w:tr>
      <w:tr w:rsidR="005E256E" w:rsidRPr="00A55CA6" w14:paraId="7B915287" w14:textId="77777777" w:rsidTr="005E256E">
        <w:trPr>
          <w:trHeight w:val="810"/>
          <w:jc w:val="center"/>
        </w:trPr>
        <w:tc>
          <w:tcPr>
            <w:tcW w:w="15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16A76907" w14:textId="77777777" w:rsidR="005E256E" w:rsidRPr="00A55CA6" w:rsidRDefault="005E256E" w:rsidP="00115C8F">
            <w:pPr>
              <w:jc w:val="center"/>
              <w:rPr>
                <w:b/>
                <w:bCs/>
              </w:rPr>
            </w:pPr>
            <w:r w:rsidRPr="00A55CA6">
              <w:rPr>
                <w:b/>
                <w:bCs/>
              </w:rPr>
              <w:t>Gender</w:t>
            </w:r>
          </w:p>
          <w:p w14:paraId="2F74F701" w14:textId="77777777" w:rsidR="005E256E" w:rsidRPr="00A55CA6" w:rsidRDefault="005E256E" w:rsidP="00115C8F">
            <w:pPr>
              <w:jc w:val="center"/>
              <w:rPr>
                <w:b/>
                <w:bCs/>
              </w:rPr>
            </w:pPr>
            <w:r w:rsidRPr="00A55CA6">
              <w:rPr>
                <w:b/>
                <w:bCs/>
              </w:rPr>
              <w:t>Male</w:t>
            </w:r>
          </w:p>
          <w:p w14:paraId="3534A373" w14:textId="77777777" w:rsidR="005E256E" w:rsidRPr="00A55CA6" w:rsidRDefault="005E256E" w:rsidP="00115C8F">
            <w:pPr>
              <w:jc w:val="center"/>
              <w:rPr>
                <w:b/>
                <w:bCs/>
              </w:rPr>
            </w:pPr>
            <w:r w:rsidRPr="00A55CA6">
              <w:rPr>
                <w:b/>
                <w:bCs/>
              </w:rPr>
              <w:t>Female</w:t>
            </w:r>
          </w:p>
        </w:tc>
        <w:tc>
          <w:tcPr>
            <w:tcW w:w="237" w:type="dxa"/>
            <w:tcBorders>
              <w:top w:val="single" w:sz="4" w:space="0" w:color="4F81BD" w:themeColor="accent1"/>
              <w:left w:val="single" w:sz="4" w:space="0" w:color="4F81BD" w:themeColor="accent1"/>
              <w:bottom w:val="single" w:sz="4" w:space="0" w:color="4F81BD" w:themeColor="accent1"/>
              <w:right w:val="single" w:sz="8" w:space="0" w:color="FFFFFF"/>
            </w:tcBorders>
            <w:shd w:val="clear" w:color="auto" w:fill="auto"/>
            <w:vAlign w:val="center"/>
          </w:tcPr>
          <w:p w14:paraId="3F6F548F" w14:textId="77777777" w:rsidR="005E256E" w:rsidRDefault="005E256E" w:rsidP="00115C8F">
            <w:pPr>
              <w:rPr>
                <w:b/>
                <w:bCs/>
              </w:rPr>
            </w:pPr>
          </w:p>
          <w:p w14:paraId="2D0BCD5D" w14:textId="77777777" w:rsidR="005E256E" w:rsidRDefault="005E256E" w:rsidP="00115C8F">
            <w:pPr>
              <w:rPr>
                <w:b/>
                <w:bCs/>
              </w:rPr>
            </w:pPr>
          </w:p>
          <w:p w14:paraId="38D23357" w14:textId="77777777" w:rsidR="005E256E" w:rsidRPr="00A55CA6" w:rsidRDefault="005E256E" w:rsidP="00115C8F">
            <w:pPr>
              <w:jc w:val="center"/>
              <w:rPr>
                <w:b/>
                <w:bCs/>
              </w:rPr>
            </w:pPr>
          </w:p>
        </w:tc>
        <w:tc>
          <w:tcPr>
            <w:tcW w:w="1563" w:type="dxa"/>
            <w:tcBorders>
              <w:top w:val="single" w:sz="4" w:space="0" w:color="4F81BD" w:themeColor="accent1"/>
              <w:left w:val="single" w:sz="8" w:space="0" w:color="FFFFFF"/>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7308602D" w14:textId="77777777" w:rsidR="005E256E" w:rsidRPr="00A55CA6" w:rsidRDefault="005E256E" w:rsidP="00115C8F">
            <w:pPr>
              <w:jc w:val="center"/>
              <w:rPr>
                <w:b/>
                <w:bCs/>
              </w:rPr>
            </w:pPr>
            <w:r w:rsidRPr="00A55CA6">
              <w:rPr>
                <w:b/>
                <w:bCs/>
              </w:rPr>
              <w:t> </w:t>
            </w:r>
          </w:p>
          <w:p w14:paraId="235E9ACE" w14:textId="77777777" w:rsidR="005E256E" w:rsidRPr="00A55CA6" w:rsidRDefault="005E256E" w:rsidP="00115C8F">
            <w:pPr>
              <w:jc w:val="center"/>
              <w:rPr>
                <w:b/>
                <w:bCs/>
              </w:rPr>
            </w:pPr>
            <w:r>
              <w:rPr>
                <w:b/>
                <w:bCs/>
              </w:rPr>
              <w:t>105 (45.1</w:t>
            </w:r>
            <w:r w:rsidRPr="00A55CA6">
              <w:rPr>
                <w:b/>
                <w:bCs/>
              </w:rPr>
              <w:t>%)</w:t>
            </w:r>
          </w:p>
          <w:p w14:paraId="7F659F6F" w14:textId="77777777" w:rsidR="005E256E" w:rsidRPr="00A55CA6" w:rsidRDefault="005E256E" w:rsidP="00115C8F">
            <w:pPr>
              <w:jc w:val="center"/>
              <w:rPr>
                <w:b/>
                <w:bCs/>
              </w:rPr>
            </w:pPr>
            <w:r w:rsidRPr="00A55CA6">
              <w:rPr>
                <w:b/>
                <w:bCs/>
              </w:rPr>
              <w:t>128 (54.9%)</w:t>
            </w:r>
          </w:p>
        </w:tc>
        <w:tc>
          <w:tcPr>
            <w:tcW w:w="1791"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78A253EA" w14:textId="77777777" w:rsidR="005E256E" w:rsidRPr="00A55CA6" w:rsidRDefault="005E256E" w:rsidP="00115C8F">
            <w:pPr>
              <w:jc w:val="center"/>
              <w:rPr>
                <w:b/>
                <w:bCs/>
              </w:rPr>
            </w:pPr>
            <w:r w:rsidRPr="00A55CA6">
              <w:rPr>
                <w:b/>
                <w:bCs/>
              </w:rPr>
              <w:t> </w:t>
            </w:r>
          </w:p>
          <w:p w14:paraId="067A3C1C" w14:textId="77777777" w:rsidR="005E256E" w:rsidRPr="00A55CA6" w:rsidRDefault="005E256E" w:rsidP="00115C8F">
            <w:pPr>
              <w:jc w:val="center"/>
              <w:rPr>
                <w:b/>
                <w:bCs/>
              </w:rPr>
            </w:pPr>
            <w:r w:rsidRPr="00A55CA6">
              <w:rPr>
                <w:b/>
                <w:bCs/>
              </w:rPr>
              <w:t>15790.15</w:t>
            </w:r>
          </w:p>
          <w:p w14:paraId="1A60BAA4" w14:textId="77777777" w:rsidR="005E256E" w:rsidRPr="00A55CA6" w:rsidRDefault="005E256E" w:rsidP="00115C8F">
            <w:pPr>
              <w:jc w:val="center"/>
              <w:rPr>
                <w:b/>
                <w:bCs/>
              </w:rPr>
            </w:pPr>
            <w:r w:rsidRPr="00A55CA6">
              <w:rPr>
                <w:b/>
                <w:bCs/>
              </w:rPr>
              <w:t>16163.37</w:t>
            </w:r>
          </w:p>
        </w:tc>
        <w:tc>
          <w:tcPr>
            <w:tcW w:w="1457"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0BE4EF76" w14:textId="77777777" w:rsidR="005E256E" w:rsidRPr="00A55CA6" w:rsidRDefault="005E256E" w:rsidP="00115C8F">
            <w:pPr>
              <w:jc w:val="center"/>
              <w:rPr>
                <w:b/>
                <w:bCs/>
              </w:rPr>
            </w:pPr>
            <w:r w:rsidRPr="00A55CA6">
              <w:rPr>
                <w:b/>
                <w:bCs/>
              </w:rPr>
              <w:t> </w:t>
            </w:r>
          </w:p>
          <w:p w14:paraId="68C33916" w14:textId="77777777" w:rsidR="005E256E" w:rsidRPr="00A55CA6" w:rsidRDefault="005E256E" w:rsidP="00115C8F">
            <w:pPr>
              <w:jc w:val="center"/>
              <w:rPr>
                <w:b/>
                <w:bCs/>
              </w:rPr>
            </w:pPr>
            <w:r w:rsidRPr="00A55CA6">
              <w:rPr>
                <w:b/>
                <w:bCs/>
              </w:rPr>
              <w:t>0.55</w:t>
            </w:r>
          </w:p>
          <w:p w14:paraId="2471FC2D" w14:textId="77777777" w:rsidR="005E256E" w:rsidRPr="00A55CA6" w:rsidRDefault="005E256E" w:rsidP="00115C8F">
            <w:pPr>
              <w:jc w:val="center"/>
              <w:rPr>
                <w:b/>
                <w:bCs/>
              </w:rPr>
            </w:pPr>
            <w:r w:rsidRPr="00A55CA6">
              <w:rPr>
                <w:b/>
                <w:bCs/>
              </w:rPr>
              <w:t> </w:t>
            </w:r>
          </w:p>
        </w:tc>
        <w:tc>
          <w:tcPr>
            <w:tcW w:w="2435"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43E41580" w14:textId="77777777" w:rsidR="005E256E" w:rsidRPr="00A55CA6" w:rsidRDefault="005E256E" w:rsidP="00115C8F">
            <w:pPr>
              <w:jc w:val="center"/>
              <w:rPr>
                <w:b/>
                <w:bCs/>
              </w:rPr>
            </w:pPr>
            <w:r w:rsidRPr="00A55CA6">
              <w:rPr>
                <w:b/>
                <w:bCs/>
              </w:rPr>
              <w:t> </w:t>
            </w:r>
          </w:p>
          <w:p w14:paraId="2019B076" w14:textId="77777777" w:rsidR="005E256E" w:rsidRPr="00A55CA6" w:rsidRDefault="005E256E" w:rsidP="00115C8F">
            <w:pPr>
              <w:jc w:val="center"/>
              <w:rPr>
                <w:b/>
                <w:bCs/>
              </w:rPr>
            </w:pPr>
            <w:r w:rsidRPr="00A55CA6">
              <w:rPr>
                <w:b/>
                <w:bCs/>
              </w:rPr>
              <w:t>4166.26</w:t>
            </w:r>
          </w:p>
          <w:p w14:paraId="149353FF" w14:textId="77777777" w:rsidR="005E256E" w:rsidRPr="00A55CA6" w:rsidRDefault="005E256E" w:rsidP="00115C8F">
            <w:pPr>
              <w:jc w:val="center"/>
              <w:rPr>
                <w:b/>
                <w:bCs/>
              </w:rPr>
            </w:pPr>
            <w:r w:rsidRPr="00A55CA6">
              <w:rPr>
                <w:b/>
                <w:bCs/>
              </w:rPr>
              <w:t>5431.79</w:t>
            </w:r>
          </w:p>
        </w:tc>
        <w:tc>
          <w:tcPr>
            <w:tcW w:w="1457" w:type="dxa"/>
            <w:tcBorders>
              <w:top w:val="single" w:sz="4" w:space="0" w:color="4F81BD" w:themeColor="accent1"/>
              <w:left w:val="single" w:sz="4" w:space="0" w:color="auto"/>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730A08CB" w14:textId="77777777" w:rsidR="005E256E" w:rsidRPr="00A55CA6" w:rsidRDefault="005E256E" w:rsidP="00115C8F">
            <w:pPr>
              <w:jc w:val="center"/>
              <w:rPr>
                <w:b/>
                <w:bCs/>
              </w:rPr>
            </w:pPr>
            <w:r w:rsidRPr="00A55CA6">
              <w:rPr>
                <w:b/>
                <w:bCs/>
              </w:rPr>
              <w:t> </w:t>
            </w:r>
          </w:p>
          <w:p w14:paraId="6300458F" w14:textId="77777777" w:rsidR="005E256E" w:rsidRPr="00A55CA6" w:rsidRDefault="005E256E" w:rsidP="00115C8F">
            <w:pPr>
              <w:jc w:val="center"/>
              <w:rPr>
                <w:b/>
                <w:bCs/>
              </w:rPr>
            </w:pPr>
            <w:r w:rsidRPr="00A55CA6">
              <w:rPr>
                <w:b/>
                <w:bCs/>
              </w:rPr>
              <w:t>0.51</w:t>
            </w:r>
          </w:p>
          <w:p w14:paraId="1C797BDB" w14:textId="77777777" w:rsidR="005E256E" w:rsidRPr="00A55CA6" w:rsidRDefault="005E256E" w:rsidP="00115C8F">
            <w:pPr>
              <w:jc w:val="center"/>
              <w:rPr>
                <w:b/>
                <w:bCs/>
              </w:rPr>
            </w:pPr>
            <w:r w:rsidRPr="00A55CA6">
              <w:rPr>
                <w:b/>
                <w:bCs/>
              </w:rPr>
              <w:t> </w:t>
            </w:r>
          </w:p>
        </w:tc>
      </w:tr>
      <w:tr w:rsidR="005E256E" w:rsidRPr="00A55CA6" w14:paraId="066AE6B4" w14:textId="77777777" w:rsidTr="005E256E">
        <w:trPr>
          <w:trHeight w:val="810"/>
          <w:jc w:val="center"/>
        </w:trPr>
        <w:tc>
          <w:tcPr>
            <w:tcW w:w="15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1117FA4F" w14:textId="77777777" w:rsidR="005E256E" w:rsidRPr="00A55CA6" w:rsidRDefault="005E256E" w:rsidP="00115C8F">
            <w:pPr>
              <w:jc w:val="center"/>
              <w:rPr>
                <w:b/>
                <w:bCs/>
              </w:rPr>
            </w:pPr>
            <w:r w:rsidRPr="00A55CA6">
              <w:rPr>
                <w:b/>
                <w:bCs/>
              </w:rPr>
              <w:t>Educational level</w:t>
            </w:r>
          </w:p>
          <w:p w14:paraId="5FEA6683" w14:textId="77777777" w:rsidR="005E256E" w:rsidRPr="00A55CA6" w:rsidRDefault="005E256E" w:rsidP="00115C8F">
            <w:pPr>
              <w:jc w:val="center"/>
              <w:rPr>
                <w:b/>
                <w:bCs/>
              </w:rPr>
            </w:pPr>
            <w:r w:rsidRPr="00A55CA6">
              <w:rPr>
                <w:b/>
                <w:bCs/>
              </w:rPr>
              <w:t xml:space="preserve">Illiterate </w:t>
            </w:r>
          </w:p>
          <w:p w14:paraId="3E6BAA2C" w14:textId="77777777" w:rsidR="005E256E" w:rsidRPr="00A55CA6" w:rsidRDefault="005E256E" w:rsidP="00115C8F">
            <w:pPr>
              <w:jc w:val="center"/>
              <w:rPr>
                <w:b/>
                <w:bCs/>
              </w:rPr>
            </w:pPr>
            <w:r w:rsidRPr="00A55CA6">
              <w:rPr>
                <w:b/>
                <w:bCs/>
              </w:rPr>
              <w:t xml:space="preserve">Primary school </w:t>
            </w:r>
          </w:p>
          <w:p w14:paraId="436C3A1E" w14:textId="77777777" w:rsidR="005E256E" w:rsidRPr="00A55CA6" w:rsidRDefault="005E256E" w:rsidP="00115C8F">
            <w:pPr>
              <w:jc w:val="center"/>
              <w:rPr>
                <w:b/>
                <w:bCs/>
              </w:rPr>
            </w:pPr>
            <w:r w:rsidRPr="00A55CA6">
              <w:rPr>
                <w:b/>
                <w:bCs/>
              </w:rPr>
              <w:t>Middle school</w:t>
            </w:r>
          </w:p>
          <w:p w14:paraId="29FE6C76" w14:textId="77777777" w:rsidR="005E256E" w:rsidRPr="00A55CA6" w:rsidRDefault="005E256E" w:rsidP="00115C8F">
            <w:pPr>
              <w:jc w:val="center"/>
              <w:rPr>
                <w:b/>
                <w:bCs/>
              </w:rPr>
            </w:pPr>
            <w:r w:rsidRPr="00A55CA6">
              <w:rPr>
                <w:b/>
                <w:bCs/>
              </w:rPr>
              <w:t xml:space="preserve">High school </w:t>
            </w:r>
          </w:p>
          <w:p w14:paraId="2093C35C" w14:textId="77777777" w:rsidR="005E256E" w:rsidRPr="00A55CA6" w:rsidRDefault="005E256E" w:rsidP="00115C8F">
            <w:pPr>
              <w:jc w:val="center"/>
              <w:rPr>
                <w:b/>
                <w:bCs/>
              </w:rPr>
            </w:pPr>
            <w:r w:rsidRPr="00A55CA6">
              <w:rPr>
                <w:b/>
                <w:bCs/>
              </w:rPr>
              <w:t xml:space="preserve">Higher education </w:t>
            </w:r>
          </w:p>
          <w:p w14:paraId="5FBA67C1" w14:textId="77777777" w:rsidR="005E256E" w:rsidRPr="00A55CA6" w:rsidRDefault="005E256E" w:rsidP="00115C8F">
            <w:pPr>
              <w:jc w:val="center"/>
              <w:rPr>
                <w:b/>
                <w:bCs/>
              </w:rPr>
            </w:pPr>
            <w:r w:rsidRPr="00A55CA6">
              <w:rPr>
                <w:b/>
                <w:bCs/>
              </w:rPr>
              <w:t xml:space="preserve">Other  </w:t>
            </w:r>
          </w:p>
        </w:tc>
        <w:tc>
          <w:tcPr>
            <w:tcW w:w="237" w:type="dxa"/>
            <w:tcBorders>
              <w:top w:val="single" w:sz="4" w:space="0" w:color="4F81BD" w:themeColor="accent1"/>
              <w:left w:val="single" w:sz="4" w:space="0" w:color="4F81BD" w:themeColor="accent1"/>
              <w:bottom w:val="single" w:sz="4" w:space="0" w:color="4F81BD" w:themeColor="accent1"/>
              <w:right w:val="single" w:sz="8" w:space="0" w:color="FFFFFF"/>
            </w:tcBorders>
            <w:shd w:val="clear" w:color="auto" w:fill="auto"/>
            <w:vAlign w:val="center"/>
          </w:tcPr>
          <w:p w14:paraId="0D2B2DF5" w14:textId="77777777" w:rsidR="005E256E" w:rsidRPr="00A55CA6" w:rsidRDefault="005E256E" w:rsidP="00115C8F">
            <w:pPr>
              <w:jc w:val="center"/>
              <w:rPr>
                <w:b/>
                <w:bCs/>
              </w:rPr>
            </w:pPr>
          </w:p>
        </w:tc>
        <w:tc>
          <w:tcPr>
            <w:tcW w:w="1563" w:type="dxa"/>
            <w:tcBorders>
              <w:top w:val="single" w:sz="4" w:space="0" w:color="4F81BD" w:themeColor="accent1"/>
              <w:left w:val="single" w:sz="8" w:space="0" w:color="FFFFFF"/>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4C8ED77C" w14:textId="77777777" w:rsidR="005E256E" w:rsidRPr="00A55CA6" w:rsidRDefault="005E256E" w:rsidP="00115C8F">
            <w:pPr>
              <w:jc w:val="center"/>
              <w:rPr>
                <w:b/>
                <w:bCs/>
              </w:rPr>
            </w:pPr>
            <w:r w:rsidRPr="00A55CA6">
              <w:rPr>
                <w:b/>
                <w:bCs/>
              </w:rPr>
              <w:t> </w:t>
            </w:r>
          </w:p>
          <w:p w14:paraId="1EED94D4" w14:textId="77777777" w:rsidR="005E256E" w:rsidRPr="00A55CA6" w:rsidRDefault="005E256E" w:rsidP="00115C8F">
            <w:pPr>
              <w:jc w:val="center"/>
              <w:rPr>
                <w:b/>
                <w:bCs/>
              </w:rPr>
            </w:pPr>
            <w:r w:rsidRPr="00A55CA6">
              <w:rPr>
                <w:b/>
                <w:bCs/>
              </w:rPr>
              <w:t>54 (23.2%)</w:t>
            </w:r>
          </w:p>
          <w:p w14:paraId="1B734842" w14:textId="77777777" w:rsidR="005E256E" w:rsidRPr="00A55CA6" w:rsidRDefault="005E256E" w:rsidP="00115C8F">
            <w:pPr>
              <w:jc w:val="center"/>
              <w:rPr>
                <w:b/>
                <w:bCs/>
              </w:rPr>
            </w:pPr>
            <w:r w:rsidRPr="00A55CA6">
              <w:rPr>
                <w:b/>
                <w:bCs/>
              </w:rPr>
              <w:t>52 (22.3%)</w:t>
            </w:r>
          </w:p>
          <w:p w14:paraId="30A7CB24" w14:textId="77777777" w:rsidR="005E256E" w:rsidRPr="00A55CA6" w:rsidRDefault="005E256E" w:rsidP="00115C8F">
            <w:pPr>
              <w:jc w:val="center"/>
              <w:rPr>
                <w:b/>
                <w:bCs/>
              </w:rPr>
            </w:pPr>
            <w:r w:rsidRPr="00A55CA6">
              <w:rPr>
                <w:b/>
                <w:bCs/>
              </w:rPr>
              <w:t>25 (10.7%)</w:t>
            </w:r>
          </w:p>
          <w:p w14:paraId="302902A4" w14:textId="77777777" w:rsidR="005E256E" w:rsidRPr="00A55CA6" w:rsidRDefault="005E256E" w:rsidP="00115C8F">
            <w:pPr>
              <w:jc w:val="center"/>
              <w:rPr>
                <w:b/>
                <w:bCs/>
              </w:rPr>
            </w:pPr>
            <w:r w:rsidRPr="00A55CA6">
              <w:rPr>
                <w:b/>
                <w:bCs/>
              </w:rPr>
              <w:t>34 (14.6%)</w:t>
            </w:r>
          </w:p>
          <w:p w14:paraId="305709E6" w14:textId="77777777" w:rsidR="005E256E" w:rsidRPr="00A55CA6" w:rsidRDefault="005E256E" w:rsidP="00115C8F">
            <w:pPr>
              <w:jc w:val="center"/>
              <w:rPr>
                <w:b/>
                <w:bCs/>
              </w:rPr>
            </w:pPr>
            <w:r w:rsidRPr="00A55CA6">
              <w:rPr>
                <w:b/>
                <w:bCs/>
              </w:rPr>
              <w:t>54 (23.2%)</w:t>
            </w:r>
          </w:p>
          <w:p w14:paraId="16237880" w14:textId="77777777" w:rsidR="005E256E" w:rsidRPr="00A55CA6" w:rsidRDefault="005E256E" w:rsidP="00115C8F">
            <w:pPr>
              <w:jc w:val="center"/>
              <w:rPr>
                <w:b/>
                <w:bCs/>
              </w:rPr>
            </w:pPr>
            <w:r w:rsidRPr="00A55CA6">
              <w:rPr>
                <w:b/>
                <w:bCs/>
              </w:rPr>
              <w:t>14 (6%)</w:t>
            </w:r>
          </w:p>
        </w:tc>
        <w:tc>
          <w:tcPr>
            <w:tcW w:w="1791"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69D285F6" w14:textId="77777777" w:rsidR="005E256E" w:rsidRPr="00A55CA6" w:rsidRDefault="005E256E" w:rsidP="00115C8F">
            <w:pPr>
              <w:jc w:val="center"/>
              <w:rPr>
                <w:b/>
                <w:bCs/>
              </w:rPr>
            </w:pPr>
            <w:r w:rsidRPr="00A55CA6">
              <w:rPr>
                <w:b/>
                <w:bCs/>
              </w:rPr>
              <w:t> </w:t>
            </w:r>
          </w:p>
          <w:p w14:paraId="4C6A28CD" w14:textId="77777777" w:rsidR="005E256E" w:rsidRPr="00A55CA6" w:rsidRDefault="005E256E" w:rsidP="00115C8F">
            <w:pPr>
              <w:jc w:val="center"/>
              <w:rPr>
                <w:b/>
                <w:bCs/>
              </w:rPr>
            </w:pPr>
            <w:r w:rsidRPr="00A55CA6">
              <w:rPr>
                <w:b/>
                <w:bCs/>
                <w:rtl/>
              </w:rPr>
              <w:t>20432.21</w:t>
            </w:r>
          </w:p>
          <w:p w14:paraId="1FAC12AC" w14:textId="77777777" w:rsidR="005E256E" w:rsidRPr="00A55CA6" w:rsidRDefault="005E256E" w:rsidP="00115C8F">
            <w:pPr>
              <w:jc w:val="center"/>
              <w:rPr>
                <w:b/>
                <w:bCs/>
              </w:rPr>
            </w:pPr>
            <w:r w:rsidRPr="00A55CA6">
              <w:rPr>
                <w:b/>
                <w:bCs/>
                <w:rtl/>
              </w:rPr>
              <w:t>18238.66</w:t>
            </w:r>
          </w:p>
          <w:p w14:paraId="27550DED" w14:textId="77777777" w:rsidR="005E256E" w:rsidRPr="00A55CA6" w:rsidRDefault="005E256E" w:rsidP="00115C8F">
            <w:pPr>
              <w:jc w:val="center"/>
              <w:rPr>
                <w:b/>
                <w:bCs/>
              </w:rPr>
            </w:pPr>
            <w:r w:rsidRPr="00A55CA6">
              <w:rPr>
                <w:b/>
                <w:bCs/>
                <w:rtl/>
              </w:rPr>
              <w:t>16841.67</w:t>
            </w:r>
          </w:p>
          <w:p w14:paraId="050414D8" w14:textId="77777777" w:rsidR="005E256E" w:rsidRPr="00A55CA6" w:rsidRDefault="005E256E" w:rsidP="00115C8F">
            <w:pPr>
              <w:jc w:val="center"/>
              <w:rPr>
                <w:b/>
                <w:bCs/>
              </w:rPr>
            </w:pPr>
            <w:r w:rsidRPr="00A55CA6">
              <w:rPr>
                <w:b/>
                <w:bCs/>
                <w:rtl/>
              </w:rPr>
              <w:t>13206.84</w:t>
            </w:r>
          </w:p>
          <w:p w14:paraId="08A04A7C" w14:textId="77777777" w:rsidR="005E256E" w:rsidRPr="00A55CA6" w:rsidRDefault="005E256E" w:rsidP="00115C8F">
            <w:pPr>
              <w:jc w:val="center"/>
              <w:rPr>
                <w:b/>
                <w:bCs/>
              </w:rPr>
            </w:pPr>
            <w:r w:rsidRPr="00A55CA6">
              <w:rPr>
                <w:b/>
                <w:bCs/>
                <w:rtl/>
              </w:rPr>
              <w:t>12668.98</w:t>
            </w:r>
          </w:p>
          <w:p w14:paraId="08562A60" w14:textId="77777777" w:rsidR="005E256E" w:rsidRPr="00A55CA6" w:rsidRDefault="005E256E" w:rsidP="00115C8F">
            <w:pPr>
              <w:jc w:val="center"/>
              <w:rPr>
                <w:b/>
                <w:bCs/>
              </w:rPr>
            </w:pPr>
            <w:r w:rsidRPr="00A55CA6">
              <w:rPr>
                <w:b/>
                <w:bCs/>
                <w:rtl/>
              </w:rPr>
              <w:t>7509.40</w:t>
            </w:r>
          </w:p>
        </w:tc>
        <w:tc>
          <w:tcPr>
            <w:tcW w:w="1457"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6CA4689C" w14:textId="77777777" w:rsidR="005E256E" w:rsidRPr="00A55CA6" w:rsidRDefault="005E256E" w:rsidP="00115C8F">
            <w:pPr>
              <w:jc w:val="center"/>
              <w:rPr>
                <w:b/>
                <w:bCs/>
              </w:rPr>
            </w:pPr>
            <w:r w:rsidRPr="00A55CA6">
              <w:rPr>
                <w:b/>
                <w:bCs/>
              </w:rPr>
              <w:t> </w:t>
            </w:r>
          </w:p>
          <w:p w14:paraId="7A4E0A4D" w14:textId="77777777" w:rsidR="005E256E" w:rsidRPr="00A55CA6" w:rsidRDefault="005E256E" w:rsidP="00115C8F">
            <w:pPr>
              <w:jc w:val="center"/>
              <w:rPr>
                <w:b/>
                <w:bCs/>
              </w:rPr>
            </w:pPr>
            <w:r w:rsidRPr="00A55CA6">
              <w:rPr>
                <w:b/>
                <w:bCs/>
              </w:rPr>
              <w:t> </w:t>
            </w:r>
          </w:p>
          <w:p w14:paraId="1EEE1FE4" w14:textId="77777777" w:rsidR="005E256E" w:rsidRPr="00A55CA6" w:rsidRDefault="005E256E" w:rsidP="00115C8F">
            <w:pPr>
              <w:jc w:val="center"/>
              <w:rPr>
                <w:b/>
                <w:bCs/>
              </w:rPr>
            </w:pPr>
            <w:r w:rsidRPr="00A55CA6">
              <w:rPr>
                <w:b/>
                <w:bCs/>
              </w:rPr>
              <w:t> </w:t>
            </w:r>
          </w:p>
          <w:p w14:paraId="304A214E" w14:textId="77777777" w:rsidR="005E256E" w:rsidRPr="00A55CA6" w:rsidRDefault="005E256E" w:rsidP="00115C8F">
            <w:pPr>
              <w:jc w:val="center"/>
              <w:rPr>
                <w:b/>
                <w:bCs/>
              </w:rPr>
            </w:pPr>
            <w:r w:rsidRPr="00A55CA6">
              <w:rPr>
                <w:b/>
                <w:bCs/>
              </w:rPr>
              <w:t>0.74</w:t>
            </w:r>
          </w:p>
          <w:p w14:paraId="26EC7F02" w14:textId="77777777" w:rsidR="005E256E" w:rsidRPr="00A55CA6" w:rsidRDefault="005E256E" w:rsidP="00115C8F">
            <w:pPr>
              <w:jc w:val="center"/>
              <w:rPr>
                <w:b/>
                <w:bCs/>
              </w:rPr>
            </w:pPr>
            <w:r w:rsidRPr="00A55CA6">
              <w:rPr>
                <w:b/>
                <w:bCs/>
              </w:rPr>
              <w:t> </w:t>
            </w:r>
          </w:p>
          <w:p w14:paraId="59D1491D" w14:textId="77777777" w:rsidR="005E256E" w:rsidRPr="00A55CA6" w:rsidRDefault="005E256E" w:rsidP="00115C8F">
            <w:pPr>
              <w:jc w:val="center"/>
              <w:rPr>
                <w:b/>
                <w:bCs/>
              </w:rPr>
            </w:pPr>
            <w:r w:rsidRPr="00A55CA6">
              <w:rPr>
                <w:b/>
                <w:bCs/>
              </w:rPr>
              <w:t> </w:t>
            </w:r>
          </w:p>
          <w:p w14:paraId="4CEED220" w14:textId="77777777" w:rsidR="005E256E" w:rsidRPr="00A55CA6" w:rsidRDefault="005E256E" w:rsidP="00115C8F">
            <w:pPr>
              <w:jc w:val="center"/>
              <w:rPr>
                <w:b/>
                <w:bCs/>
              </w:rPr>
            </w:pPr>
            <w:r w:rsidRPr="00A55CA6">
              <w:rPr>
                <w:b/>
                <w:bCs/>
              </w:rPr>
              <w:t> </w:t>
            </w:r>
          </w:p>
        </w:tc>
        <w:tc>
          <w:tcPr>
            <w:tcW w:w="2435"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00FFE162" w14:textId="77777777" w:rsidR="005E256E" w:rsidRPr="00A55CA6" w:rsidRDefault="005E256E" w:rsidP="00115C8F">
            <w:pPr>
              <w:jc w:val="center"/>
              <w:rPr>
                <w:b/>
                <w:bCs/>
              </w:rPr>
            </w:pPr>
            <w:r w:rsidRPr="00A55CA6">
              <w:rPr>
                <w:b/>
                <w:bCs/>
              </w:rPr>
              <w:t> </w:t>
            </w:r>
          </w:p>
          <w:p w14:paraId="73761236" w14:textId="77777777" w:rsidR="005E256E" w:rsidRPr="00A55CA6" w:rsidRDefault="005E256E" w:rsidP="00115C8F">
            <w:pPr>
              <w:jc w:val="center"/>
              <w:rPr>
                <w:b/>
                <w:bCs/>
              </w:rPr>
            </w:pPr>
            <w:r w:rsidRPr="00A55CA6">
              <w:rPr>
                <w:b/>
                <w:bCs/>
                <w:rtl/>
              </w:rPr>
              <w:t>5016.92</w:t>
            </w:r>
          </w:p>
          <w:p w14:paraId="13A5A8DE" w14:textId="77777777" w:rsidR="005E256E" w:rsidRPr="00A55CA6" w:rsidRDefault="005E256E" w:rsidP="00115C8F">
            <w:pPr>
              <w:jc w:val="center"/>
              <w:rPr>
                <w:b/>
                <w:bCs/>
              </w:rPr>
            </w:pPr>
            <w:r w:rsidRPr="00A55CA6">
              <w:rPr>
                <w:b/>
                <w:bCs/>
                <w:rtl/>
              </w:rPr>
              <w:t>4790.37</w:t>
            </w:r>
          </w:p>
          <w:p w14:paraId="554C066B" w14:textId="77777777" w:rsidR="005E256E" w:rsidRPr="00A55CA6" w:rsidRDefault="005E256E" w:rsidP="00115C8F">
            <w:pPr>
              <w:jc w:val="center"/>
              <w:rPr>
                <w:b/>
                <w:bCs/>
              </w:rPr>
            </w:pPr>
            <w:r w:rsidRPr="00A55CA6">
              <w:rPr>
                <w:b/>
                <w:bCs/>
                <w:rtl/>
              </w:rPr>
              <w:t>3730.44</w:t>
            </w:r>
          </w:p>
          <w:p w14:paraId="609F126F" w14:textId="77777777" w:rsidR="005E256E" w:rsidRPr="00A55CA6" w:rsidRDefault="005E256E" w:rsidP="00115C8F">
            <w:pPr>
              <w:jc w:val="center"/>
              <w:rPr>
                <w:b/>
                <w:bCs/>
              </w:rPr>
            </w:pPr>
            <w:r w:rsidRPr="00A55CA6">
              <w:rPr>
                <w:b/>
                <w:bCs/>
                <w:rtl/>
              </w:rPr>
              <w:t>6557.04</w:t>
            </w:r>
          </w:p>
          <w:p w14:paraId="519304D0" w14:textId="77777777" w:rsidR="005E256E" w:rsidRPr="00A55CA6" w:rsidRDefault="005E256E" w:rsidP="00115C8F">
            <w:pPr>
              <w:jc w:val="center"/>
              <w:rPr>
                <w:b/>
                <w:bCs/>
              </w:rPr>
            </w:pPr>
            <w:r w:rsidRPr="00A55CA6">
              <w:rPr>
                <w:b/>
                <w:bCs/>
                <w:rtl/>
              </w:rPr>
              <w:t>4502.00</w:t>
            </w:r>
          </w:p>
          <w:p w14:paraId="102C8D43" w14:textId="77777777" w:rsidR="005E256E" w:rsidRPr="00A55CA6" w:rsidRDefault="005E256E" w:rsidP="00115C8F">
            <w:pPr>
              <w:jc w:val="center"/>
              <w:rPr>
                <w:b/>
                <w:bCs/>
              </w:rPr>
            </w:pPr>
            <w:r w:rsidRPr="00A55CA6">
              <w:rPr>
                <w:b/>
                <w:bCs/>
                <w:rtl/>
              </w:rPr>
              <w:t>3756.29</w:t>
            </w:r>
          </w:p>
        </w:tc>
        <w:tc>
          <w:tcPr>
            <w:tcW w:w="1457" w:type="dxa"/>
            <w:tcBorders>
              <w:top w:val="single" w:sz="4" w:space="0" w:color="4F81BD" w:themeColor="accent1"/>
              <w:left w:val="single" w:sz="4" w:space="0" w:color="auto"/>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1833F3D2" w14:textId="77777777" w:rsidR="005E256E" w:rsidRPr="00A55CA6" w:rsidRDefault="005E256E" w:rsidP="00115C8F">
            <w:pPr>
              <w:jc w:val="center"/>
              <w:rPr>
                <w:b/>
                <w:bCs/>
              </w:rPr>
            </w:pPr>
            <w:r w:rsidRPr="00A55CA6">
              <w:rPr>
                <w:b/>
                <w:bCs/>
              </w:rPr>
              <w:t> </w:t>
            </w:r>
          </w:p>
          <w:p w14:paraId="1C1D86C6" w14:textId="77777777" w:rsidR="005E256E" w:rsidRPr="00A55CA6" w:rsidRDefault="005E256E" w:rsidP="00115C8F">
            <w:pPr>
              <w:jc w:val="center"/>
              <w:rPr>
                <w:b/>
                <w:bCs/>
              </w:rPr>
            </w:pPr>
            <w:r w:rsidRPr="00A55CA6">
              <w:rPr>
                <w:b/>
                <w:bCs/>
              </w:rPr>
              <w:t> </w:t>
            </w:r>
          </w:p>
          <w:p w14:paraId="33C81859" w14:textId="77777777" w:rsidR="005E256E" w:rsidRPr="00A55CA6" w:rsidRDefault="005E256E" w:rsidP="00115C8F">
            <w:pPr>
              <w:jc w:val="center"/>
              <w:rPr>
                <w:b/>
                <w:bCs/>
              </w:rPr>
            </w:pPr>
            <w:r w:rsidRPr="00A55CA6">
              <w:rPr>
                <w:b/>
                <w:bCs/>
              </w:rPr>
              <w:t> </w:t>
            </w:r>
          </w:p>
          <w:p w14:paraId="1E5ACD93" w14:textId="77777777" w:rsidR="005E256E" w:rsidRPr="00A55CA6" w:rsidRDefault="005E256E" w:rsidP="00115C8F">
            <w:pPr>
              <w:jc w:val="center"/>
              <w:rPr>
                <w:b/>
                <w:bCs/>
              </w:rPr>
            </w:pPr>
            <w:r w:rsidRPr="00A55CA6">
              <w:rPr>
                <w:b/>
                <w:bCs/>
              </w:rPr>
              <w:t>0.96</w:t>
            </w:r>
          </w:p>
          <w:p w14:paraId="1C8D3F92" w14:textId="77777777" w:rsidR="005E256E" w:rsidRPr="00A55CA6" w:rsidRDefault="005E256E" w:rsidP="00115C8F">
            <w:pPr>
              <w:jc w:val="center"/>
              <w:rPr>
                <w:b/>
                <w:bCs/>
              </w:rPr>
            </w:pPr>
            <w:r w:rsidRPr="00A55CA6">
              <w:rPr>
                <w:b/>
                <w:bCs/>
              </w:rPr>
              <w:t> </w:t>
            </w:r>
          </w:p>
          <w:p w14:paraId="71CC7C3C" w14:textId="77777777" w:rsidR="005E256E" w:rsidRPr="00A55CA6" w:rsidRDefault="005E256E" w:rsidP="00115C8F">
            <w:pPr>
              <w:jc w:val="center"/>
              <w:rPr>
                <w:b/>
                <w:bCs/>
              </w:rPr>
            </w:pPr>
            <w:r w:rsidRPr="00A55CA6">
              <w:rPr>
                <w:b/>
                <w:bCs/>
              </w:rPr>
              <w:t> </w:t>
            </w:r>
          </w:p>
          <w:p w14:paraId="4CC6EC7A" w14:textId="77777777" w:rsidR="005E256E" w:rsidRPr="00A55CA6" w:rsidRDefault="005E256E" w:rsidP="00115C8F">
            <w:pPr>
              <w:jc w:val="center"/>
              <w:rPr>
                <w:b/>
                <w:bCs/>
              </w:rPr>
            </w:pPr>
            <w:r w:rsidRPr="00A55CA6">
              <w:rPr>
                <w:b/>
                <w:bCs/>
              </w:rPr>
              <w:t> </w:t>
            </w:r>
          </w:p>
        </w:tc>
      </w:tr>
      <w:tr w:rsidR="005E256E" w:rsidRPr="00A55CA6" w14:paraId="60753CF7" w14:textId="77777777" w:rsidTr="005E256E">
        <w:trPr>
          <w:trHeight w:val="810"/>
          <w:jc w:val="center"/>
        </w:trPr>
        <w:tc>
          <w:tcPr>
            <w:tcW w:w="15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4E214DD3" w14:textId="77777777" w:rsidR="005E256E" w:rsidRPr="00A55CA6" w:rsidRDefault="005E256E" w:rsidP="00115C8F">
            <w:pPr>
              <w:jc w:val="center"/>
              <w:rPr>
                <w:b/>
                <w:bCs/>
              </w:rPr>
            </w:pPr>
            <w:r w:rsidRPr="00A55CA6">
              <w:rPr>
                <w:b/>
                <w:bCs/>
              </w:rPr>
              <w:t>Marital status</w:t>
            </w:r>
          </w:p>
          <w:p w14:paraId="6EB36799" w14:textId="77777777" w:rsidR="005E256E" w:rsidRPr="00A55CA6" w:rsidRDefault="005E256E" w:rsidP="00115C8F">
            <w:pPr>
              <w:jc w:val="center"/>
              <w:rPr>
                <w:b/>
                <w:bCs/>
              </w:rPr>
            </w:pPr>
            <w:r w:rsidRPr="00A55CA6">
              <w:rPr>
                <w:b/>
                <w:bCs/>
              </w:rPr>
              <w:t>Single</w:t>
            </w:r>
          </w:p>
          <w:p w14:paraId="739A5183" w14:textId="77777777" w:rsidR="005E256E" w:rsidRPr="00A55CA6" w:rsidRDefault="005E256E" w:rsidP="00115C8F">
            <w:pPr>
              <w:jc w:val="center"/>
              <w:rPr>
                <w:b/>
                <w:bCs/>
              </w:rPr>
            </w:pPr>
            <w:r w:rsidRPr="00A55CA6">
              <w:rPr>
                <w:b/>
                <w:bCs/>
              </w:rPr>
              <w:lastRenderedPageBreak/>
              <w:t xml:space="preserve">Married </w:t>
            </w:r>
          </w:p>
          <w:p w14:paraId="02361564" w14:textId="77777777" w:rsidR="005E256E" w:rsidRPr="00A55CA6" w:rsidRDefault="005E256E" w:rsidP="00115C8F">
            <w:pPr>
              <w:jc w:val="center"/>
              <w:rPr>
                <w:b/>
                <w:bCs/>
              </w:rPr>
            </w:pPr>
            <w:r w:rsidRPr="00A55CA6">
              <w:rPr>
                <w:b/>
                <w:bCs/>
              </w:rPr>
              <w:t xml:space="preserve">Widow  </w:t>
            </w:r>
          </w:p>
          <w:p w14:paraId="6FDF481C" w14:textId="77777777" w:rsidR="005E256E" w:rsidRPr="00A55CA6" w:rsidRDefault="005E256E" w:rsidP="00115C8F">
            <w:pPr>
              <w:jc w:val="center"/>
              <w:rPr>
                <w:b/>
                <w:bCs/>
              </w:rPr>
            </w:pPr>
            <w:r w:rsidRPr="00A55CA6">
              <w:rPr>
                <w:b/>
                <w:bCs/>
              </w:rPr>
              <w:t>Divorced</w:t>
            </w:r>
          </w:p>
        </w:tc>
        <w:tc>
          <w:tcPr>
            <w:tcW w:w="237" w:type="dxa"/>
            <w:tcBorders>
              <w:top w:val="single" w:sz="4" w:space="0" w:color="4F81BD" w:themeColor="accent1"/>
              <w:left w:val="single" w:sz="4" w:space="0" w:color="4F81BD" w:themeColor="accent1"/>
              <w:bottom w:val="single" w:sz="4" w:space="0" w:color="4F81BD" w:themeColor="accent1"/>
              <w:right w:val="single" w:sz="8" w:space="0" w:color="FFFFFF"/>
            </w:tcBorders>
            <w:shd w:val="clear" w:color="auto" w:fill="auto"/>
            <w:vAlign w:val="center"/>
          </w:tcPr>
          <w:p w14:paraId="63DE4F83" w14:textId="77777777" w:rsidR="005E256E" w:rsidRDefault="005E256E" w:rsidP="00115C8F">
            <w:pPr>
              <w:rPr>
                <w:b/>
                <w:bCs/>
              </w:rPr>
            </w:pPr>
          </w:p>
          <w:p w14:paraId="629D3060" w14:textId="77777777" w:rsidR="005E256E" w:rsidRDefault="005E256E" w:rsidP="00115C8F">
            <w:pPr>
              <w:rPr>
                <w:b/>
                <w:bCs/>
              </w:rPr>
            </w:pPr>
          </w:p>
          <w:p w14:paraId="4355C045" w14:textId="77777777" w:rsidR="005E256E" w:rsidRDefault="005E256E" w:rsidP="00115C8F">
            <w:pPr>
              <w:rPr>
                <w:b/>
                <w:bCs/>
              </w:rPr>
            </w:pPr>
          </w:p>
          <w:p w14:paraId="4BBDF866" w14:textId="77777777" w:rsidR="005E256E" w:rsidRDefault="005E256E" w:rsidP="00115C8F">
            <w:pPr>
              <w:rPr>
                <w:b/>
                <w:bCs/>
              </w:rPr>
            </w:pPr>
          </w:p>
          <w:p w14:paraId="51EF3905" w14:textId="77777777" w:rsidR="005E256E" w:rsidRPr="00A55CA6" w:rsidRDefault="005E256E" w:rsidP="00115C8F">
            <w:pPr>
              <w:jc w:val="center"/>
              <w:rPr>
                <w:b/>
                <w:bCs/>
              </w:rPr>
            </w:pPr>
          </w:p>
        </w:tc>
        <w:tc>
          <w:tcPr>
            <w:tcW w:w="1563" w:type="dxa"/>
            <w:tcBorders>
              <w:top w:val="single" w:sz="4" w:space="0" w:color="4F81BD" w:themeColor="accent1"/>
              <w:left w:val="single" w:sz="8" w:space="0" w:color="FFFFFF"/>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616B5818" w14:textId="77777777" w:rsidR="005E256E" w:rsidRPr="00A55CA6" w:rsidRDefault="005E256E" w:rsidP="00115C8F">
            <w:pPr>
              <w:jc w:val="center"/>
              <w:rPr>
                <w:b/>
                <w:bCs/>
              </w:rPr>
            </w:pPr>
            <w:r w:rsidRPr="00A55CA6">
              <w:rPr>
                <w:b/>
                <w:bCs/>
              </w:rPr>
              <w:lastRenderedPageBreak/>
              <w:t> </w:t>
            </w:r>
          </w:p>
          <w:p w14:paraId="6E1F8468" w14:textId="77777777" w:rsidR="005E256E" w:rsidRPr="00A55CA6" w:rsidRDefault="005E256E" w:rsidP="00115C8F">
            <w:pPr>
              <w:jc w:val="center"/>
              <w:rPr>
                <w:b/>
                <w:bCs/>
              </w:rPr>
            </w:pPr>
            <w:r w:rsidRPr="00A55CA6">
              <w:rPr>
                <w:b/>
                <w:bCs/>
              </w:rPr>
              <w:t>9 (3.9%)</w:t>
            </w:r>
          </w:p>
          <w:p w14:paraId="4A277501" w14:textId="77777777" w:rsidR="005E256E" w:rsidRPr="00A55CA6" w:rsidRDefault="005E256E" w:rsidP="00115C8F">
            <w:pPr>
              <w:jc w:val="center"/>
              <w:rPr>
                <w:b/>
                <w:bCs/>
              </w:rPr>
            </w:pPr>
            <w:r w:rsidRPr="00A55CA6">
              <w:rPr>
                <w:b/>
                <w:bCs/>
              </w:rPr>
              <w:t>188 (80.7%)</w:t>
            </w:r>
          </w:p>
          <w:p w14:paraId="66C07E81" w14:textId="77777777" w:rsidR="005E256E" w:rsidRPr="00A55CA6" w:rsidRDefault="005E256E" w:rsidP="00115C8F">
            <w:pPr>
              <w:jc w:val="center"/>
              <w:rPr>
                <w:b/>
                <w:bCs/>
              </w:rPr>
            </w:pPr>
            <w:r w:rsidRPr="00A55CA6">
              <w:rPr>
                <w:b/>
                <w:bCs/>
              </w:rPr>
              <w:lastRenderedPageBreak/>
              <w:t>29(12.4%)</w:t>
            </w:r>
          </w:p>
          <w:p w14:paraId="01C1FE39" w14:textId="77777777" w:rsidR="005E256E" w:rsidRPr="00A55CA6" w:rsidRDefault="005E256E" w:rsidP="00115C8F">
            <w:pPr>
              <w:jc w:val="center"/>
              <w:rPr>
                <w:b/>
                <w:bCs/>
              </w:rPr>
            </w:pPr>
            <w:r w:rsidRPr="00A55CA6">
              <w:rPr>
                <w:b/>
                <w:bCs/>
              </w:rPr>
              <w:t>6 (2.6%) </w:t>
            </w:r>
          </w:p>
        </w:tc>
        <w:tc>
          <w:tcPr>
            <w:tcW w:w="1791"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0A427EA4" w14:textId="77777777" w:rsidR="005E256E" w:rsidRPr="00A55CA6" w:rsidRDefault="005E256E" w:rsidP="00115C8F">
            <w:pPr>
              <w:jc w:val="center"/>
              <w:rPr>
                <w:b/>
                <w:bCs/>
              </w:rPr>
            </w:pPr>
            <w:r w:rsidRPr="00A55CA6">
              <w:rPr>
                <w:b/>
                <w:bCs/>
              </w:rPr>
              <w:lastRenderedPageBreak/>
              <w:t> </w:t>
            </w:r>
          </w:p>
          <w:p w14:paraId="34011A52" w14:textId="77777777" w:rsidR="005E256E" w:rsidRPr="00A55CA6" w:rsidRDefault="005E256E" w:rsidP="00115C8F">
            <w:pPr>
              <w:jc w:val="center"/>
              <w:rPr>
                <w:b/>
                <w:bCs/>
              </w:rPr>
            </w:pPr>
            <w:r w:rsidRPr="00A55CA6">
              <w:rPr>
                <w:b/>
                <w:bCs/>
                <w:rtl/>
              </w:rPr>
              <w:t>4041.97</w:t>
            </w:r>
          </w:p>
          <w:p w14:paraId="295B83DD" w14:textId="77777777" w:rsidR="005E256E" w:rsidRPr="00A55CA6" w:rsidRDefault="005E256E" w:rsidP="00115C8F">
            <w:pPr>
              <w:jc w:val="center"/>
              <w:rPr>
                <w:b/>
                <w:bCs/>
              </w:rPr>
            </w:pPr>
            <w:r w:rsidRPr="00A55CA6">
              <w:rPr>
                <w:b/>
                <w:bCs/>
                <w:rtl/>
              </w:rPr>
              <w:t>13990.44</w:t>
            </w:r>
          </w:p>
          <w:p w14:paraId="36DE75D6" w14:textId="77777777" w:rsidR="005E256E" w:rsidRPr="00A55CA6" w:rsidRDefault="005E256E" w:rsidP="00115C8F">
            <w:pPr>
              <w:jc w:val="center"/>
              <w:rPr>
                <w:b/>
                <w:bCs/>
              </w:rPr>
            </w:pPr>
            <w:r w:rsidRPr="00A55CA6">
              <w:rPr>
                <w:b/>
                <w:bCs/>
                <w:rtl/>
              </w:rPr>
              <w:lastRenderedPageBreak/>
              <w:t>19854.50</w:t>
            </w:r>
          </w:p>
          <w:p w14:paraId="0F5B6BF3" w14:textId="77777777" w:rsidR="005E256E" w:rsidRPr="00A55CA6" w:rsidRDefault="005E256E" w:rsidP="00115C8F">
            <w:pPr>
              <w:jc w:val="center"/>
              <w:rPr>
                <w:b/>
                <w:bCs/>
              </w:rPr>
            </w:pPr>
            <w:r w:rsidRPr="00A55CA6">
              <w:rPr>
                <w:b/>
                <w:bCs/>
              </w:rPr>
              <w:t>4961.08 </w:t>
            </w:r>
          </w:p>
        </w:tc>
        <w:tc>
          <w:tcPr>
            <w:tcW w:w="1457"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4148F2F0" w14:textId="77777777" w:rsidR="005E256E" w:rsidRPr="00A55CA6" w:rsidRDefault="005E256E" w:rsidP="00115C8F">
            <w:pPr>
              <w:jc w:val="center"/>
              <w:rPr>
                <w:b/>
                <w:bCs/>
              </w:rPr>
            </w:pPr>
            <w:r w:rsidRPr="00A55CA6">
              <w:rPr>
                <w:b/>
                <w:bCs/>
                <w:rtl/>
              </w:rPr>
              <w:lastRenderedPageBreak/>
              <w:t> </w:t>
            </w:r>
          </w:p>
          <w:p w14:paraId="269CBABB" w14:textId="77777777" w:rsidR="005E256E" w:rsidRPr="00A55CA6" w:rsidRDefault="005E256E" w:rsidP="00115C8F">
            <w:pPr>
              <w:jc w:val="center"/>
              <w:rPr>
                <w:b/>
                <w:bCs/>
              </w:rPr>
            </w:pPr>
            <w:r w:rsidRPr="00A55CA6">
              <w:rPr>
                <w:b/>
                <w:bCs/>
              </w:rPr>
              <w:t> </w:t>
            </w:r>
          </w:p>
          <w:p w14:paraId="65B44DBB" w14:textId="77777777" w:rsidR="005E256E" w:rsidRPr="00A55CA6" w:rsidRDefault="005E256E" w:rsidP="00115C8F">
            <w:pPr>
              <w:jc w:val="center"/>
              <w:rPr>
                <w:b/>
                <w:bCs/>
              </w:rPr>
            </w:pPr>
            <w:r w:rsidRPr="00A55CA6">
              <w:rPr>
                <w:b/>
                <w:bCs/>
              </w:rPr>
              <w:t>0.023</w:t>
            </w:r>
          </w:p>
          <w:p w14:paraId="5116E8CE" w14:textId="77777777" w:rsidR="005E256E" w:rsidRPr="00A55CA6" w:rsidRDefault="005E256E" w:rsidP="00115C8F">
            <w:pPr>
              <w:jc w:val="center"/>
              <w:rPr>
                <w:b/>
                <w:bCs/>
              </w:rPr>
            </w:pPr>
            <w:r w:rsidRPr="00A55CA6">
              <w:rPr>
                <w:b/>
                <w:bCs/>
              </w:rPr>
              <w:lastRenderedPageBreak/>
              <w:t> </w:t>
            </w:r>
          </w:p>
          <w:p w14:paraId="76EE19EC" w14:textId="77777777" w:rsidR="005E256E" w:rsidRPr="00A55CA6" w:rsidRDefault="005E256E" w:rsidP="00115C8F">
            <w:pPr>
              <w:jc w:val="center"/>
              <w:rPr>
                <w:b/>
                <w:bCs/>
              </w:rPr>
            </w:pPr>
            <w:r w:rsidRPr="00A55CA6">
              <w:rPr>
                <w:b/>
                <w:bCs/>
              </w:rPr>
              <w:t> </w:t>
            </w:r>
          </w:p>
        </w:tc>
        <w:tc>
          <w:tcPr>
            <w:tcW w:w="2435"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276572F0" w14:textId="77777777" w:rsidR="005E256E" w:rsidRPr="00A55CA6" w:rsidRDefault="005E256E" w:rsidP="00115C8F">
            <w:pPr>
              <w:jc w:val="center"/>
              <w:rPr>
                <w:b/>
                <w:bCs/>
              </w:rPr>
            </w:pPr>
            <w:r w:rsidRPr="00A55CA6">
              <w:rPr>
                <w:b/>
                <w:bCs/>
              </w:rPr>
              <w:lastRenderedPageBreak/>
              <w:t> </w:t>
            </w:r>
          </w:p>
          <w:p w14:paraId="79F732EE" w14:textId="77777777" w:rsidR="005E256E" w:rsidRPr="00A55CA6" w:rsidRDefault="005E256E" w:rsidP="00115C8F">
            <w:pPr>
              <w:jc w:val="center"/>
              <w:rPr>
                <w:b/>
                <w:bCs/>
              </w:rPr>
            </w:pPr>
            <w:r w:rsidRPr="00A55CA6">
              <w:rPr>
                <w:b/>
                <w:bCs/>
                <w:rtl/>
              </w:rPr>
              <w:t>5391.22</w:t>
            </w:r>
          </w:p>
          <w:p w14:paraId="1B69DB2F" w14:textId="77777777" w:rsidR="005E256E" w:rsidRPr="00A55CA6" w:rsidRDefault="005E256E" w:rsidP="00115C8F">
            <w:pPr>
              <w:jc w:val="center"/>
              <w:rPr>
                <w:b/>
                <w:bCs/>
              </w:rPr>
            </w:pPr>
            <w:r w:rsidRPr="00A55CA6">
              <w:rPr>
                <w:b/>
                <w:bCs/>
                <w:rtl/>
              </w:rPr>
              <w:t>4934.46</w:t>
            </w:r>
          </w:p>
          <w:p w14:paraId="470A6454" w14:textId="77777777" w:rsidR="005E256E" w:rsidRPr="00A55CA6" w:rsidRDefault="005E256E" w:rsidP="00115C8F">
            <w:pPr>
              <w:jc w:val="center"/>
              <w:rPr>
                <w:b/>
                <w:bCs/>
              </w:rPr>
            </w:pPr>
            <w:r w:rsidRPr="00A55CA6">
              <w:rPr>
                <w:b/>
                <w:bCs/>
                <w:rtl/>
              </w:rPr>
              <w:lastRenderedPageBreak/>
              <w:t>3747.5</w:t>
            </w:r>
          </w:p>
          <w:p w14:paraId="74B7C494" w14:textId="77777777" w:rsidR="005E256E" w:rsidRPr="00A55CA6" w:rsidRDefault="005E256E" w:rsidP="00115C8F">
            <w:pPr>
              <w:jc w:val="center"/>
              <w:rPr>
                <w:b/>
                <w:bCs/>
              </w:rPr>
            </w:pPr>
            <w:r w:rsidRPr="00A55CA6">
              <w:rPr>
                <w:b/>
                <w:bCs/>
              </w:rPr>
              <w:t>2693.33</w:t>
            </w:r>
          </w:p>
        </w:tc>
        <w:tc>
          <w:tcPr>
            <w:tcW w:w="1457" w:type="dxa"/>
            <w:tcBorders>
              <w:top w:val="single" w:sz="4" w:space="0" w:color="4F81BD" w:themeColor="accent1"/>
              <w:left w:val="single" w:sz="4" w:space="0" w:color="auto"/>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48FD4858" w14:textId="77777777" w:rsidR="005E256E" w:rsidRPr="00A55CA6" w:rsidRDefault="005E256E" w:rsidP="00115C8F">
            <w:pPr>
              <w:jc w:val="center"/>
              <w:rPr>
                <w:b/>
                <w:bCs/>
              </w:rPr>
            </w:pPr>
            <w:r w:rsidRPr="00A55CA6">
              <w:rPr>
                <w:b/>
                <w:bCs/>
                <w:rtl/>
              </w:rPr>
              <w:lastRenderedPageBreak/>
              <w:t> </w:t>
            </w:r>
          </w:p>
          <w:p w14:paraId="37CD2512" w14:textId="77777777" w:rsidR="005E256E" w:rsidRPr="00A55CA6" w:rsidRDefault="005E256E" w:rsidP="00115C8F">
            <w:pPr>
              <w:jc w:val="center"/>
              <w:rPr>
                <w:b/>
                <w:bCs/>
              </w:rPr>
            </w:pPr>
            <w:r w:rsidRPr="00A55CA6">
              <w:rPr>
                <w:b/>
                <w:bCs/>
              </w:rPr>
              <w:t> </w:t>
            </w:r>
          </w:p>
          <w:p w14:paraId="5413F9DB" w14:textId="77777777" w:rsidR="005E256E" w:rsidRPr="00A55CA6" w:rsidRDefault="005E256E" w:rsidP="00115C8F">
            <w:pPr>
              <w:jc w:val="center"/>
              <w:rPr>
                <w:b/>
                <w:bCs/>
              </w:rPr>
            </w:pPr>
            <w:r w:rsidRPr="00A55CA6">
              <w:rPr>
                <w:b/>
                <w:bCs/>
              </w:rPr>
              <w:t>0.99</w:t>
            </w:r>
          </w:p>
          <w:p w14:paraId="1D6529FE" w14:textId="77777777" w:rsidR="005E256E" w:rsidRPr="00A55CA6" w:rsidRDefault="005E256E" w:rsidP="00115C8F">
            <w:pPr>
              <w:jc w:val="center"/>
              <w:rPr>
                <w:b/>
                <w:bCs/>
              </w:rPr>
            </w:pPr>
            <w:r w:rsidRPr="00A55CA6">
              <w:rPr>
                <w:b/>
                <w:bCs/>
              </w:rPr>
              <w:lastRenderedPageBreak/>
              <w:t> </w:t>
            </w:r>
          </w:p>
          <w:p w14:paraId="4D08AA2C" w14:textId="77777777" w:rsidR="005E256E" w:rsidRPr="00A55CA6" w:rsidRDefault="005E256E" w:rsidP="00115C8F">
            <w:pPr>
              <w:jc w:val="center"/>
              <w:rPr>
                <w:b/>
                <w:bCs/>
              </w:rPr>
            </w:pPr>
            <w:r w:rsidRPr="00A55CA6">
              <w:rPr>
                <w:b/>
                <w:bCs/>
              </w:rPr>
              <w:t> </w:t>
            </w:r>
          </w:p>
        </w:tc>
      </w:tr>
      <w:tr w:rsidR="005E256E" w:rsidRPr="00A55CA6" w14:paraId="6C8C9F0B" w14:textId="77777777" w:rsidTr="005E256E">
        <w:trPr>
          <w:trHeight w:val="810"/>
          <w:jc w:val="center"/>
        </w:trPr>
        <w:tc>
          <w:tcPr>
            <w:tcW w:w="1560" w:type="dxa"/>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0CB0A78D" w14:textId="77777777" w:rsidR="005E256E" w:rsidRPr="00A55CA6" w:rsidRDefault="005E256E" w:rsidP="00115C8F">
            <w:pPr>
              <w:jc w:val="center"/>
              <w:rPr>
                <w:b/>
                <w:bCs/>
              </w:rPr>
            </w:pPr>
            <w:r w:rsidRPr="00A55CA6">
              <w:rPr>
                <w:b/>
                <w:bCs/>
              </w:rPr>
              <w:lastRenderedPageBreak/>
              <w:t xml:space="preserve">Chronic condition </w:t>
            </w:r>
          </w:p>
          <w:p w14:paraId="70187B33" w14:textId="77777777" w:rsidR="005E256E" w:rsidRPr="00A55CA6" w:rsidRDefault="005E256E" w:rsidP="00115C8F">
            <w:pPr>
              <w:jc w:val="center"/>
              <w:rPr>
                <w:b/>
                <w:bCs/>
              </w:rPr>
            </w:pPr>
            <w:r w:rsidRPr="00A55CA6">
              <w:rPr>
                <w:b/>
                <w:bCs/>
              </w:rPr>
              <w:t xml:space="preserve">Yes </w:t>
            </w:r>
          </w:p>
          <w:p w14:paraId="763B4F75" w14:textId="77777777" w:rsidR="005E256E" w:rsidRPr="00A55CA6" w:rsidRDefault="005E256E" w:rsidP="00115C8F">
            <w:pPr>
              <w:jc w:val="center"/>
              <w:rPr>
                <w:b/>
                <w:bCs/>
              </w:rPr>
            </w:pPr>
            <w:r w:rsidRPr="00A55CA6">
              <w:rPr>
                <w:b/>
                <w:bCs/>
              </w:rPr>
              <w:t>No</w:t>
            </w:r>
          </w:p>
        </w:tc>
        <w:tc>
          <w:tcPr>
            <w:tcW w:w="237" w:type="dxa"/>
            <w:tcBorders>
              <w:top w:val="single" w:sz="4" w:space="0" w:color="4F81BD" w:themeColor="accent1"/>
              <w:left w:val="single" w:sz="4" w:space="0" w:color="4F81BD" w:themeColor="accent1"/>
              <w:bottom w:val="single" w:sz="4" w:space="0" w:color="4F81BD" w:themeColor="accent1"/>
              <w:right w:val="single" w:sz="8" w:space="0" w:color="FFFFFF"/>
            </w:tcBorders>
            <w:shd w:val="clear" w:color="auto" w:fill="auto"/>
            <w:vAlign w:val="center"/>
          </w:tcPr>
          <w:p w14:paraId="5C642620" w14:textId="77777777" w:rsidR="005E256E" w:rsidRDefault="005E256E" w:rsidP="00115C8F">
            <w:pPr>
              <w:rPr>
                <w:b/>
                <w:bCs/>
              </w:rPr>
            </w:pPr>
          </w:p>
          <w:p w14:paraId="091785C0" w14:textId="77777777" w:rsidR="005E256E" w:rsidRDefault="005E256E" w:rsidP="00115C8F">
            <w:pPr>
              <w:rPr>
                <w:b/>
                <w:bCs/>
              </w:rPr>
            </w:pPr>
          </w:p>
          <w:p w14:paraId="6672CE58" w14:textId="77777777" w:rsidR="005E256E" w:rsidRDefault="005E256E" w:rsidP="00115C8F">
            <w:pPr>
              <w:rPr>
                <w:b/>
                <w:bCs/>
              </w:rPr>
            </w:pPr>
          </w:p>
          <w:p w14:paraId="5D62FDA1" w14:textId="77777777" w:rsidR="005E256E" w:rsidRPr="00A55CA6" w:rsidRDefault="005E256E" w:rsidP="00115C8F">
            <w:pPr>
              <w:jc w:val="center"/>
              <w:rPr>
                <w:b/>
                <w:bCs/>
              </w:rPr>
            </w:pPr>
          </w:p>
        </w:tc>
        <w:tc>
          <w:tcPr>
            <w:tcW w:w="1563" w:type="dxa"/>
            <w:tcBorders>
              <w:top w:val="single" w:sz="4" w:space="0" w:color="4F81BD" w:themeColor="accent1"/>
              <w:left w:val="single" w:sz="8" w:space="0" w:color="FFFFFF"/>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39A8E666" w14:textId="77777777" w:rsidR="005E256E" w:rsidRPr="00A55CA6" w:rsidRDefault="005E256E" w:rsidP="00115C8F">
            <w:pPr>
              <w:jc w:val="center"/>
              <w:rPr>
                <w:b/>
                <w:bCs/>
              </w:rPr>
            </w:pPr>
            <w:r w:rsidRPr="00A55CA6">
              <w:rPr>
                <w:b/>
                <w:bCs/>
              </w:rPr>
              <w:t> </w:t>
            </w:r>
          </w:p>
          <w:p w14:paraId="1F9BB9E3" w14:textId="77777777" w:rsidR="005E256E" w:rsidRPr="00A55CA6" w:rsidRDefault="005E256E" w:rsidP="00115C8F">
            <w:pPr>
              <w:jc w:val="center"/>
              <w:rPr>
                <w:b/>
                <w:bCs/>
              </w:rPr>
            </w:pPr>
            <w:r w:rsidRPr="00A55CA6">
              <w:rPr>
                <w:b/>
                <w:bCs/>
              </w:rPr>
              <w:t> 213 (91.4%)</w:t>
            </w:r>
          </w:p>
          <w:p w14:paraId="34370358" w14:textId="77777777" w:rsidR="005E256E" w:rsidRPr="00A55CA6" w:rsidRDefault="005E256E" w:rsidP="00115C8F">
            <w:pPr>
              <w:jc w:val="center"/>
              <w:rPr>
                <w:b/>
                <w:bCs/>
              </w:rPr>
            </w:pPr>
            <w:r w:rsidRPr="00A55CA6">
              <w:rPr>
                <w:b/>
                <w:bCs/>
              </w:rPr>
              <w:t>20 (8.6%)</w:t>
            </w:r>
          </w:p>
          <w:p w14:paraId="3D88248E" w14:textId="77777777" w:rsidR="005E256E" w:rsidRPr="00A55CA6" w:rsidRDefault="005E256E" w:rsidP="00115C8F">
            <w:pPr>
              <w:jc w:val="center"/>
              <w:rPr>
                <w:b/>
                <w:bCs/>
              </w:rPr>
            </w:pPr>
            <w:r w:rsidRPr="00A55CA6">
              <w:rPr>
                <w:b/>
                <w:bCs/>
              </w:rPr>
              <w:t> </w:t>
            </w:r>
          </w:p>
        </w:tc>
        <w:tc>
          <w:tcPr>
            <w:tcW w:w="1791"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2AEF3068" w14:textId="77777777" w:rsidR="005E256E" w:rsidRPr="00A55CA6" w:rsidRDefault="005E256E" w:rsidP="00115C8F">
            <w:pPr>
              <w:jc w:val="center"/>
              <w:rPr>
                <w:b/>
                <w:bCs/>
              </w:rPr>
            </w:pPr>
            <w:r w:rsidRPr="00A55CA6">
              <w:rPr>
                <w:b/>
                <w:bCs/>
              </w:rPr>
              <w:t>  </w:t>
            </w:r>
            <w:r w:rsidRPr="00A55CA6">
              <w:rPr>
                <w:b/>
                <w:bCs/>
                <w:rtl/>
              </w:rPr>
              <w:t>16796.07</w:t>
            </w:r>
          </w:p>
          <w:p w14:paraId="3520D0EF" w14:textId="77777777" w:rsidR="005E256E" w:rsidRPr="00A55CA6" w:rsidRDefault="005E256E" w:rsidP="00115C8F">
            <w:pPr>
              <w:jc w:val="center"/>
              <w:rPr>
                <w:b/>
                <w:bCs/>
              </w:rPr>
            </w:pPr>
            <w:r w:rsidRPr="00A55CA6">
              <w:rPr>
                <w:b/>
                <w:bCs/>
                <w:rtl/>
              </w:rPr>
              <w:t>6882.85</w:t>
            </w:r>
          </w:p>
        </w:tc>
        <w:tc>
          <w:tcPr>
            <w:tcW w:w="1457"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46FC41C8" w14:textId="77777777" w:rsidR="005E256E" w:rsidRPr="00A55CA6" w:rsidRDefault="005E256E" w:rsidP="00115C8F">
            <w:pPr>
              <w:jc w:val="center"/>
              <w:rPr>
                <w:b/>
                <w:bCs/>
              </w:rPr>
            </w:pPr>
            <w:r w:rsidRPr="00A55CA6">
              <w:rPr>
                <w:b/>
                <w:bCs/>
                <w:rtl/>
              </w:rPr>
              <w:t> </w:t>
            </w:r>
          </w:p>
          <w:p w14:paraId="56747125" w14:textId="77777777" w:rsidR="005E256E" w:rsidRPr="00A55CA6" w:rsidRDefault="005E256E" w:rsidP="00115C8F">
            <w:pPr>
              <w:jc w:val="center"/>
              <w:rPr>
                <w:b/>
                <w:bCs/>
              </w:rPr>
            </w:pPr>
            <w:r w:rsidRPr="00A55CA6">
              <w:rPr>
                <w:b/>
                <w:bCs/>
              </w:rPr>
              <w:t> 0.14</w:t>
            </w:r>
          </w:p>
          <w:p w14:paraId="4C2569F7" w14:textId="77777777" w:rsidR="005E256E" w:rsidRPr="00A55CA6" w:rsidRDefault="005E256E" w:rsidP="00115C8F">
            <w:pPr>
              <w:jc w:val="center"/>
              <w:rPr>
                <w:b/>
                <w:bCs/>
              </w:rPr>
            </w:pPr>
            <w:r w:rsidRPr="00A55CA6">
              <w:rPr>
                <w:b/>
                <w:bCs/>
                <w:rtl/>
              </w:rPr>
              <w:t> </w:t>
            </w:r>
          </w:p>
        </w:tc>
        <w:tc>
          <w:tcPr>
            <w:tcW w:w="2435" w:type="dxa"/>
            <w:tcBorders>
              <w:top w:val="single" w:sz="4" w:space="0" w:color="4F81BD" w:themeColor="accent1"/>
              <w:left w:val="single" w:sz="4" w:space="0" w:color="auto"/>
              <w:bottom w:val="single" w:sz="4" w:space="0" w:color="4F81BD" w:themeColor="accent1"/>
              <w:right w:val="single" w:sz="4" w:space="0" w:color="auto"/>
            </w:tcBorders>
            <w:shd w:val="clear" w:color="auto" w:fill="auto"/>
            <w:tcMar>
              <w:top w:w="15" w:type="dxa"/>
              <w:left w:w="94" w:type="dxa"/>
              <w:bottom w:w="0" w:type="dxa"/>
              <w:right w:w="94" w:type="dxa"/>
            </w:tcMar>
            <w:vAlign w:val="center"/>
            <w:hideMark/>
          </w:tcPr>
          <w:p w14:paraId="525EF42F" w14:textId="77777777" w:rsidR="005E256E" w:rsidRPr="00A55CA6" w:rsidRDefault="005E256E" w:rsidP="00115C8F">
            <w:pPr>
              <w:jc w:val="center"/>
              <w:rPr>
                <w:b/>
                <w:bCs/>
              </w:rPr>
            </w:pPr>
            <w:r w:rsidRPr="00A55CA6">
              <w:rPr>
                <w:b/>
                <w:bCs/>
              </w:rPr>
              <w:t> </w:t>
            </w:r>
            <w:r w:rsidRPr="00A55CA6">
              <w:rPr>
                <w:b/>
                <w:bCs/>
                <w:rtl/>
              </w:rPr>
              <w:t>4688.55</w:t>
            </w:r>
          </w:p>
          <w:p w14:paraId="1FCA858B" w14:textId="77777777" w:rsidR="005E256E" w:rsidRPr="00A55CA6" w:rsidRDefault="005E256E" w:rsidP="00115C8F">
            <w:pPr>
              <w:jc w:val="center"/>
              <w:rPr>
                <w:b/>
                <w:bCs/>
              </w:rPr>
            </w:pPr>
            <w:r w:rsidRPr="00A55CA6">
              <w:rPr>
                <w:b/>
                <w:bCs/>
                <w:rtl/>
              </w:rPr>
              <w:t>6292.05</w:t>
            </w:r>
          </w:p>
        </w:tc>
        <w:tc>
          <w:tcPr>
            <w:tcW w:w="1457" w:type="dxa"/>
            <w:tcBorders>
              <w:top w:val="single" w:sz="4" w:space="0" w:color="4F81BD" w:themeColor="accent1"/>
              <w:left w:val="single" w:sz="4" w:space="0" w:color="auto"/>
              <w:bottom w:val="single" w:sz="4" w:space="0" w:color="4F81BD" w:themeColor="accent1"/>
              <w:right w:val="single" w:sz="4" w:space="0" w:color="4F81BD" w:themeColor="accent1"/>
            </w:tcBorders>
            <w:shd w:val="clear" w:color="auto" w:fill="auto"/>
            <w:tcMar>
              <w:top w:w="15" w:type="dxa"/>
              <w:left w:w="94" w:type="dxa"/>
              <w:bottom w:w="0" w:type="dxa"/>
              <w:right w:w="94" w:type="dxa"/>
            </w:tcMar>
            <w:vAlign w:val="center"/>
            <w:hideMark/>
          </w:tcPr>
          <w:p w14:paraId="3771F080" w14:textId="77777777" w:rsidR="005E256E" w:rsidRPr="00A55CA6" w:rsidRDefault="005E256E" w:rsidP="00115C8F">
            <w:pPr>
              <w:jc w:val="center"/>
              <w:rPr>
                <w:b/>
                <w:bCs/>
              </w:rPr>
            </w:pPr>
            <w:r w:rsidRPr="00A55CA6">
              <w:rPr>
                <w:b/>
                <w:bCs/>
              </w:rPr>
              <w:t> </w:t>
            </w:r>
          </w:p>
          <w:p w14:paraId="29243186" w14:textId="77777777" w:rsidR="005E256E" w:rsidRPr="00A55CA6" w:rsidRDefault="005E256E" w:rsidP="00115C8F">
            <w:pPr>
              <w:jc w:val="center"/>
              <w:rPr>
                <w:b/>
                <w:bCs/>
              </w:rPr>
            </w:pPr>
            <w:r w:rsidRPr="00A55CA6">
              <w:rPr>
                <w:b/>
                <w:bCs/>
              </w:rPr>
              <w:t> 0.43</w:t>
            </w:r>
          </w:p>
        </w:tc>
      </w:tr>
    </w:tbl>
    <w:p w14:paraId="69BE6021" w14:textId="77777777" w:rsidR="00FF1F2E" w:rsidRPr="00FF1F2E" w:rsidRDefault="00FF1F2E" w:rsidP="00202A31">
      <w:pPr>
        <w:spacing w:line="360" w:lineRule="auto"/>
        <w:rPr>
          <w:sz w:val="28"/>
          <w:szCs w:val="28"/>
        </w:rPr>
      </w:pPr>
    </w:p>
    <w:sectPr w:rsidR="00FF1F2E" w:rsidRPr="00FF1F2E" w:rsidSect="006724CD">
      <w:footerReference w:type="default" r:id="rId12"/>
      <w:pgSz w:w="12240" w:h="15840"/>
      <w:pgMar w:top="1440" w:right="1440" w:bottom="1440" w:left="1440" w:header="720" w:footer="720" w:gutter="0"/>
      <w:pgNumType w:start="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6D01EF" w14:textId="77777777" w:rsidR="00383FE5" w:rsidRDefault="00383FE5" w:rsidP="00FB7D10">
      <w:r>
        <w:separator/>
      </w:r>
    </w:p>
  </w:endnote>
  <w:endnote w:type="continuationSeparator" w:id="0">
    <w:p w14:paraId="2998F172" w14:textId="77777777" w:rsidR="00383FE5" w:rsidRDefault="00383FE5" w:rsidP="00FB7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D79B61" w14:textId="7DDC7151" w:rsidR="006724CD" w:rsidRDefault="006724CD">
    <w:pPr>
      <w:pStyle w:val="a4"/>
    </w:pPr>
    <w:r>
      <w:rPr>
        <w:noProof/>
        <w:color w:val="808080" w:themeColor="background1" w:themeShade="80"/>
      </w:rPr>
      <mc:AlternateContent>
        <mc:Choice Requires="wpg">
          <w:drawing>
            <wp:anchor distT="0" distB="0" distL="0" distR="0" simplePos="0" relativeHeight="251660288" behindDoc="0" locked="0" layoutInCell="1" allowOverlap="1" wp14:anchorId="0CF42218" wp14:editId="0CCCBB54">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3EA3FE27" w14:textId="2192B277" w:rsidR="006724CD" w:rsidRDefault="006724CD" w:rsidP="006724CD">
                                <w:pPr>
                                  <w:jc w:val="right"/>
                                  <w:rPr>
                                    <w:color w:val="7F7F7F" w:themeColor="text1" w:themeTint="80"/>
                                  </w:rPr>
                                </w:pPr>
                                <w:r>
                                  <w:rPr>
                                    <w:color w:val="7F7F7F" w:themeColor="text1" w:themeTint="80"/>
                                  </w:rPr>
                                  <w:t xml:space="preserve">     </w:t>
                                </w:r>
                              </w:p>
                            </w:sdtContent>
                          </w:sdt>
                          <w:p w14:paraId="3459F769" w14:textId="77777777" w:rsidR="006724CD" w:rsidRDefault="006724CD">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xmlns:w15="http://schemas.microsoft.com/office/word/2012/wordml" xmlns:mv="urn:schemas-microsoft-com:mac:vml" xmlns:mo="http://schemas.microsoft.com/office/mac/office/2008/main">
          <w:pict>
            <v:group w14:anchorId="0CF42218" id="Group 37" o:spid="_x0000_s1029"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50,32385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">
              <v:rect id="Rectangle 38" o:spid="_x0000_s1030" style="position:absolute;left:19050;width:5943600;height:18826;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5azAwAAA&#10;ANsAAAAPAAAAZHJzL2Rvd25yZXYueG1sRE/Pa8IwFL4P9j+EJ3ibqSvI7JqKjAmeBu1Ednw0z6a0&#10;eSlNrPW/N4eBx4/vd76bbS8mGn3rWMF6lYAgrp1uuVFw+j28fYDwAVlj75gU3MnDrnh9yTHT7sYl&#10;TVVoRAxhn6ECE8KQSelrQxb9yg3Ekbu40WKIcGykHvEWw20v35NkIy22HBsMDvRlqO6qq1XQ/B2+&#10;p7kz5EqfVtdu2J5+zlqp5WLef4IINIen+N991ArSODZ+iT9AFg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J5azAwAAAANsAAAAPAAAAAAAAAAAAAAAAAJcCAABkcnMvZG93bnJl&#10;di54bWxQSwUGAAAAAAQABAD1AAAAhAMAAAAA&#10;" fillcolor="black [3213]" stroked="f" strokeweight="2pt"/>
              <v:shapetype id="_x0000_t202" coordsize="21600,21600" o:spt="202" path="m0,0l0,21600,21600,21600,21600,0xe">
                <v:stroke joinstyle="miter"/>
                <v:path gradientshapeok="t" o:connecttype="rect"/>
              </v:shapetype>
              <v:shape id="Text Box 39" o:spid="_x0000_s1031" type="#_x0000_t202" style="position:absolute;top:66676;width:5943600;height:257175;visibility:visible;mso-wrap-style:square;v-text-anchor:bottom"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lhb5yxQAA&#10;ANsAAAAPAAAAZHJzL2Rvd25yZXYueG1sRI/NasMwEITvhbyD2EBvjRwHQuJGNiEQ2lOg+Tnktlhb&#10;y621MpKcuH36qlDocZiZb5hNNdpO3MiH1rGC+SwDQVw73XKj4HzaP61AhIissXNMCr4oQFVOHjZY&#10;aHfnN7odYyMShEOBCkyMfSFlqA1ZDDPXEyfv3XmLMUnfSO3xnuC2k3mWLaXFltOCwZ52hurP42AV&#10;+Msh3+4+rpchf5HfjTkPC708KPU4HbfPICKN8T/8137VChZr+P2SfoAsf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WFvnLFAAAA2wAAAA8AAAAAAAAAAAAAAAAAlwIAAGRycy9k&#10;b3ducmV2LnhtbFBLBQYAAAAABAAEAPUAAACJAwAAAAA=&#10;" filled="f" stroked="f" strokeweight=".5pt">
                <v:textbox inset=",,,0">
                  <w:txbxContent>
                    <w:sdt>
                      <w:sdtPr>
                        <w:rPr>
                          <w:color w:val="7F7F7F" w:themeColor="text1" w:themeTint="80"/>
                        </w:rPr>
                        <w:alias w:val="Date"/>
                        <w:tag w:val=""/>
                        <w:id w:val="-1063724354"/>
                        <w:showingPlcHdr/>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EndPr/>
                      <w:sdtContent>
                        <w:p w14:paraId="3EA3FE27" w14:textId="2192B277" w:rsidR="006724CD" w:rsidRDefault="006724CD" w:rsidP="006724CD">
                          <w:pPr>
                            <w:jc w:val="right"/>
                            <w:rPr>
                              <w:color w:val="7F7F7F" w:themeColor="text1" w:themeTint="80"/>
                            </w:rPr>
                          </w:pPr>
                          <w:r>
                            <w:rPr>
                              <w:color w:val="7F7F7F" w:themeColor="text1" w:themeTint="80"/>
                            </w:rPr>
                            <w:t xml:space="preserve">     </w:t>
                          </w:r>
                        </w:p>
                      </w:sdtContent>
                    </w:sdt>
                    <w:p w14:paraId="3459F769" w14:textId="77777777" w:rsidR="006724CD" w:rsidRDefault="006724CD">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253B395E" wp14:editId="46B359BA">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75376E" w14:textId="77777777" w:rsidR="006724CD" w:rsidRDefault="006724CD">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F519F3">
                            <w:rPr>
                              <w:noProof/>
                              <w:color w:val="FFFFFF" w:themeColor="background1"/>
                              <w:sz w:val="28"/>
                              <w:szCs w:val="28"/>
                            </w:rPr>
                            <w:t>4</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32"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7A75376E" w14:textId="77777777" w:rsidR="006724CD" w:rsidRDefault="006724CD">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sidR="00F519F3">
                      <w:rPr>
                        <w:noProof/>
                        <w:color w:val="FFFFFF" w:themeColor="background1"/>
                        <w:sz w:val="28"/>
                        <w:szCs w:val="28"/>
                      </w:rPr>
                      <w:t>4</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92D7AD" w14:textId="77777777" w:rsidR="00383FE5" w:rsidRDefault="00383FE5" w:rsidP="00FB7D10">
      <w:r>
        <w:separator/>
      </w:r>
    </w:p>
  </w:footnote>
  <w:footnote w:type="continuationSeparator" w:id="0">
    <w:p w14:paraId="30FDD8C5" w14:textId="77777777" w:rsidR="00383FE5" w:rsidRDefault="00383FE5" w:rsidP="00FB7D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32419"/>
    <w:multiLevelType w:val="hybridMultilevel"/>
    <w:tmpl w:val="1BD2AA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7D10"/>
    <w:rsid w:val="000250CF"/>
    <w:rsid w:val="00031340"/>
    <w:rsid w:val="0010396E"/>
    <w:rsid w:val="00121EB5"/>
    <w:rsid w:val="00155124"/>
    <w:rsid w:val="001620F5"/>
    <w:rsid w:val="001F230F"/>
    <w:rsid w:val="00202A31"/>
    <w:rsid w:val="002518FC"/>
    <w:rsid w:val="0025436A"/>
    <w:rsid w:val="002B7672"/>
    <w:rsid w:val="002C2C1C"/>
    <w:rsid w:val="002E135D"/>
    <w:rsid w:val="00366775"/>
    <w:rsid w:val="00383FE5"/>
    <w:rsid w:val="003F5257"/>
    <w:rsid w:val="00454FE2"/>
    <w:rsid w:val="00464294"/>
    <w:rsid w:val="004D1236"/>
    <w:rsid w:val="004E79F7"/>
    <w:rsid w:val="00532433"/>
    <w:rsid w:val="005E256E"/>
    <w:rsid w:val="00664B9C"/>
    <w:rsid w:val="006724CD"/>
    <w:rsid w:val="006B7F43"/>
    <w:rsid w:val="006C70AC"/>
    <w:rsid w:val="00795DD4"/>
    <w:rsid w:val="007B32DC"/>
    <w:rsid w:val="007B3CCC"/>
    <w:rsid w:val="008107F1"/>
    <w:rsid w:val="00823908"/>
    <w:rsid w:val="008968ED"/>
    <w:rsid w:val="009404B5"/>
    <w:rsid w:val="009C227F"/>
    <w:rsid w:val="00A72815"/>
    <w:rsid w:val="00A851D2"/>
    <w:rsid w:val="00AC7FFE"/>
    <w:rsid w:val="00AD1C9F"/>
    <w:rsid w:val="00B06C71"/>
    <w:rsid w:val="00B1284F"/>
    <w:rsid w:val="00B20DD0"/>
    <w:rsid w:val="00B44CEA"/>
    <w:rsid w:val="00B60BD9"/>
    <w:rsid w:val="00B73F33"/>
    <w:rsid w:val="00B8599C"/>
    <w:rsid w:val="00BD0751"/>
    <w:rsid w:val="00BE190F"/>
    <w:rsid w:val="00C26B69"/>
    <w:rsid w:val="00C3432C"/>
    <w:rsid w:val="00CF3139"/>
    <w:rsid w:val="00D12655"/>
    <w:rsid w:val="00D7544C"/>
    <w:rsid w:val="00D871E7"/>
    <w:rsid w:val="00DB14AA"/>
    <w:rsid w:val="00DE64EF"/>
    <w:rsid w:val="00DF1D94"/>
    <w:rsid w:val="00E63A96"/>
    <w:rsid w:val="00E92627"/>
    <w:rsid w:val="00EB0451"/>
    <w:rsid w:val="00F1614B"/>
    <w:rsid w:val="00F41268"/>
    <w:rsid w:val="00F46364"/>
    <w:rsid w:val="00F519F3"/>
    <w:rsid w:val="00FB7D10"/>
    <w:rsid w:val="00FC208C"/>
    <w:rsid w:val="00FF1F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2E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D10"/>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B7D10"/>
    <w:pPr>
      <w:tabs>
        <w:tab w:val="center" w:pos="4680"/>
        <w:tab w:val="right" w:pos="9360"/>
      </w:tabs>
    </w:pPr>
  </w:style>
  <w:style w:type="character" w:customStyle="1" w:styleId="Char">
    <w:name w:val="رأس الصفحة Char"/>
    <w:basedOn w:val="a0"/>
    <w:link w:val="a3"/>
    <w:uiPriority w:val="99"/>
    <w:rsid w:val="00FB7D10"/>
    <w:rPr>
      <w:rFonts w:ascii="Times New Roman" w:eastAsia="Times New Roman" w:hAnsi="Times New Roman" w:cs="Times New Roman"/>
      <w:sz w:val="24"/>
      <w:szCs w:val="24"/>
    </w:rPr>
  </w:style>
  <w:style w:type="paragraph" w:styleId="a4">
    <w:name w:val="footer"/>
    <w:basedOn w:val="a"/>
    <w:link w:val="Char0"/>
    <w:uiPriority w:val="99"/>
    <w:unhideWhenUsed/>
    <w:rsid w:val="00FB7D10"/>
    <w:pPr>
      <w:tabs>
        <w:tab w:val="center" w:pos="4680"/>
        <w:tab w:val="right" w:pos="9360"/>
      </w:tabs>
    </w:pPr>
  </w:style>
  <w:style w:type="character" w:customStyle="1" w:styleId="Char0">
    <w:name w:val="تذييل الصفحة Char"/>
    <w:basedOn w:val="a0"/>
    <w:link w:val="a4"/>
    <w:uiPriority w:val="99"/>
    <w:rsid w:val="00FB7D10"/>
    <w:rPr>
      <w:rFonts w:ascii="Times New Roman" w:eastAsia="Times New Roman" w:hAnsi="Times New Roman" w:cs="Times New Roman"/>
      <w:sz w:val="24"/>
      <w:szCs w:val="24"/>
    </w:rPr>
  </w:style>
  <w:style w:type="paragraph" w:styleId="a5">
    <w:name w:val="Balloon Text"/>
    <w:basedOn w:val="a"/>
    <w:link w:val="Char1"/>
    <w:uiPriority w:val="99"/>
    <w:semiHidden/>
    <w:unhideWhenUsed/>
    <w:rsid w:val="00FB7D10"/>
    <w:rPr>
      <w:rFonts w:ascii="Tahoma" w:hAnsi="Tahoma" w:cs="Tahoma"/>
      <w:sz w:val="16"/>
      <w:szCs w:val="16"/>
    </w:rPr>
  </w:style>
  <w:style w:type="character" w:customStyle="1" w:styleId="Char1">
    <w:name w:val="نص في بالون Char"/>
    <w:basedOn w:val="a0"/>
    <w:link w:val="a5"/>
    <w:uiPriority w:val="99"/>
    <w:semiHidden/>
    <w:rsid w:val="00FB7D10"/>
    <w:rPr>
      <w:rFonts w:ascii="Tahoma" w:eastAsia="Times New Roman" w:hAnsi="Tahoma" w:cs="Tahoma"/>
      <w:sz w:val="16"/>
      <w:szCs w:val="16"/>
    </w:rPr>
  </w:style>
  <w:style w:type="table" w:styleId="a6">
    <w:name w:val="Table Grid"/>
    <w:basedOn w:val="a1"/>
    <w:uiPriority w:val="59"/>
    <w:rsid w:val="0045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5E256E"/>
    <w:rPr>
      <w:color w:val="0000FF" w:themeColor="hyperlink"/>
      <w:u w:val="single"/>
    </w:rPr>
  </w:style>
  <w:style w:type="paragraph" w:styleId="a7">
    <w:name w:val="No Spacing"/>
    <w:uiPriority w:val="1"/>
    <w:qFormat/>
    <w:rsid w:val="006724CD"/>
    <w:pPr>
      <w:spacing w:after="0" w:line="240" w:lineRule="auto"/>
    </w:pPr>
    <w:rPr>
      <w:rFonts w:eastAsiaTheme="minorEastAsia"/>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7D10"/>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B7D10"/>
    <w:pPr>
      <w:tabs>
        <w:tab w:val="center" w:pos="4680"/>
        <w:tab w:val="right" w:pos="9360"/>
      </w:tabs>
    </w:pPr>
  </w:style>
  <w:style w:type="character" w:customStyle="1" w:styleId="Char">
    <w:name w:val="رأس الصفحة Char"/>
    <w:basedOn w:val="a0"/>
    <w:link w:val="a3"/>
    <w:uiPriority w:val="99"/>
    <w:rsid w:val="00FB7D10"/>
    <w:rPr>
      <w:rFonts w:ascii="Times New Roman" w:eastAsia="Times New Roman" w:hAnsi="Times New Roman" w:cs="Times New Roman"/>
      <w:sz w:val="24"/>
      <w:szCs w:val="24"/>
    </w:rPr>
  </w:style>
  <w:style w:type="paragraph" w:styleId="a4">
    <w:name w:val="footer"/>
    <w:basedOn w:val="a"/>
    <w:link w:val="Char0"/>
    <w:uiPriority w:val="99"/>
    <w:unhideWhenUsed/>
    <w:rsid w:val="00FB7D10"/>
    <w:pPr>
      <w:tabs>
        <w:tab w:val="center" w:pos="4680"/>
        <w:tab w:val="right" w:pos="9360"/>
      </w:tabs>
    </w:pPr>
  </w:style>
  <w:style w:type="character" w:customStyle="1" w:styleId="Char0">
    <w:name w:val="تذييل الصفحة Char"/>
    <w:basedOn w:val="a0"/>
    <w:link w:val="a4"/>
    <w:uiPriority w:val="99"/>
    <w:rsid w:val="00FB7D10"/>
    <w:rPr>
      <w:rFonts w:ascii="Times New Roman" w:eastAsia="Times New Roman" w:hAnsi="Times New Roman" w:cs="Times New Roman"/>
      <w:sz w:val="24"/>
      <w:szCs w:val="24"/>
    </w:rPr>
  </w:style>
  <w:style w:type="paragraph" w:styleId="a5">
    <w:name w:val="Balloon Text"/>
    <w:basedOn w:val="a"/>
    <w:link w:val="Char1"/>
    <w:uiPriority w:val="99"/>
    <w:semiHidden/>
    <w:unhideWhenUsed/>
    <w:rsid w:val="00FB7D10"/>
    <w:rPr>
      <w:rFonts w:ascii="Tahoma" w:hAnsi="Tahoma" w:cs="Tahoma"/>
      <w:sz w:val="16"/>
      <w:szCs w:val="16"/>
    </w:rPr>
  </w:style>
  <w:style w:type="character" w:customStyle="1" w:styleId="Char1">
    <w:name w:val="نص في بالون Char"/>
    <w:basedOn w:val="a0"/>
    <w:link w:val="a5"/>
    <w:uiPriority w:val="99"/>
    <w:semiHidden/>
    <w:rsid w:val="00FB7D10"/>
    <w:rPr>
      <w:rFonts w:ascii="Tahoma" w:eastAsia="Times New Roman" w:hAnsi="Tahoma" w:cs="Tahoma"/>
      <w:sz w:val="16"/>
      <w:szCs w:val="16"/>
    </w:rPr>
  </w:style>
  <w:style w:type="table" w:styleId="a6">
    <w:name w:val="Table Grid"/>
    <w:basedOn w:val="a1"/>
    <w:uiPriority w:val="59"/>
    <w:rsid w:val="0045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0"/>
    <w:uiPriority w:val="99"/>
    <w:unhideWhenUsed/>
    <w:rsid w:val="005E256E"/>
    <w:rPr>
      <w:color w:val="0000FF" w:themeColor="hyperlink"/>
      <w:u w:val="single"/>
    </w:rPr>
  </w:style>
  <w:style w:type="paragraph" w:styleId="a7">
    <w:name w:val="No Spacing"/>
    <w:uiPriority w:val="1"/>
    <w:qFormat/>
    <w:rsid w:val="006724CD"/>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cdc.gov/nchs/nhis/tobacco/tobacco_recodes.htm" TargetMode="External"/><Relationship Id="rId5" Type="http://schemas.openxmlformats.org/officeDocument/2006/relationships/webSettings" Target="webSettings.xml"/><Relationship Id="rId10" Type="http://schemas.openxmlformats.org/officeDocument/2006/relationships/hyperlink" Target="http://www.collinsdictionary.com/dictionary/english/middle-aged"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16</Pages>
  <Words>2936</Words>
  <Characters>16741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KKUH</Company>
  <LinksUpToDate>false</LinksUpToDate>
  <CharactersWithSpaces>19638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Aamir Omair</dc:creator>
  <cp:lastModifiedBy>abdulaziz</cp:lastModifiedBy>
  <cp:revision>6</cp:revision>
  <cp:lastPrinted>2016-04-26T09:39:00Z</cp:lastPrinted>
  <dcterms:created xsi:type="dcterms:W3CDTF">2016-08-28T10:15:00Z</dcterms:created>
  <dcterms:modified xsi:type="dcterms:W3CDTF">2016-09-22T11:21:00Z</dcterms:modified>
</cp:coreProperties>
</file>