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1F414A">
      <w:pPr>
        <w:jc w:val="both"/>
        <w:rPr>
          <w:sz w:val="22"/>
          <w:szCs w:val="22"/>
          <w:lang w:val="en-GB"/>
        </w:rPr>
      </w:pPr>
      <w:r>
        <w:rPr>
          <w:sz w:val="22"/>
          <w:szCs w:val="22"/>
          <w:lang w:val="en-GB"/>
        </w:rPr>
        <w:t xml:space="preserve">                                                                                                                       </w:t>
      </w:r>
      <w:r w:rsidR="00AE2146" w:rsidRPr="00AE2146">
        <w:rPr>
          <w:sz w:val="22"/>
          <w:szCs w:val="22"/>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4pt;height:107.15pt">
            <v:imagedata r:id="rId8" o:title="noufal (1)"/>
          </v:shape>
        </w:pict>
      </w:r>
    </w:p>
    <w:p w:rsidR="001D0B4E" w:rsidRDefault="008B6BE2" w:rsidP="001D0B4E">
      <w:pPr>
        <w:rPr>
          <w:rFonts w:eastAsia="MS PGothic"/>
          <w:color w:val="000000"/>
          <w:sz w:val="28"/>
          <w:szCs w:val="28"/>
        </w:rPr>
      </w:pPr>
      <w:proofErr w:type="gramStart"/>
      <w:r w:rsidRPr="008B6BE2">
        <w:rPr>
          <w:rFonts w:eastAsia="MS PGothic"/>
          <w:b/>
          <w:color w:val="000000"/>
          <w:sz w:val="28"/>
          <w:szCs w:val="28"/>
          <w:lang w:val="en-IN"/>
        </w:rPr>
        <w:t>Transient</w:t>
      </w:r>
      <w:r w:rsidR="00F051ED">
        <w:rPr>
          <w:rFonts w:eastAsia="MS PGothic"/>
          <w:b/>
          <w:color w:val="000000"/>
          <w:sz w:val="28"/>
          <w:szCs w:val="28"/>
          <w:lang w:val="en-IN"/>
        </w:rPr>
        <w:t xml:space="preserve"> </w:t>
      </w:r>
      <w:r w:rsidRPr="008B6BE2">
        <w:rPr>
          <w:rFonts w:eastAsia="MS PGothic"/>
          <w:b/>
          <w:color w:val="000000"/>
          <w:sz w:val="28"/>
          <w:szCs w:val="28"/>
          <w:lang w:val="en-IN"/>
        </w:rPr>
        <w:t xml:space="preserve"> </w:t>
      </w:r>
      <w:proofErr w:type="spellStart"/>
      <w:r w:rsidRPr="008B6BE2">
        <w:rPr>
          <w:rFonts w:eastAsia="MS PGothic"/>
          <w:b/>
          <w:color w:val="000000"/>
          <w:sz w:val="28"/>
          <w:szCs w:val="28"/>
          <w:lang w:val="en-IN"/>
        </w:rPr>
        <w:t>Elastogra</w:t>
      </w:r>
      <w:r>
        <w:rPr>
          <w:rFonts w:eastAsia="MS PGothic"/>
          <w:b/>
          <w:color w:val="000000"/>
          <w:sz w:val="28"/>
          <w:szCs w:val="28"/>
          <w:lang w:val="en-IN"/>
        </w:rPr>
        <w:t>phy</w:t>
      </w:r>
      <w:proofErr w:type="spellEnd"/>
      <w:proofErr w:type="gramEnd"/>
      <w:r>
        <w:rPr>
          <w:rFonts w:eastAsia="MS PGothic"/>
          <w:b/>
          <w:color w:val="000000"/>
          <w:sz w:val="28"/>
          <w:szCs w:val="28"/>
          <w:lang w:val="en-IN"/>
        </w:rPr>
        <w:t xml:space="preserve"> in </w:t>
      </w:r>
      <w:r w:rsidRPr="008B6BE2">
        <w:rPr>
          <w:rFonts w:eastAsia="MS PGothic"/>
          <w:b/>
          <w:color w:val="000000"/>
          <w:sz w:val="28"/>
          <w:szCs w:val="28"/>
          <w:lang w:val="en-IN"/>
        </w:rPr>
        <w:t>Non-cirrhotic Portal Fibrosis</w:t>
      </w:r>
      <w:r>
        <w:rPr>
          <w:rFonts w:eastAsia="MS PGothic"/>
          <w:b/>
          <w:color w:val="000000"/>
          <w:sz w:val="28"/>
          <w:szCs w:val="28"/>
          <w:lang w:val="en-IN"/>
        </w:rPr>
        <w:t>:</w:t>
      </w:r>
      <w:r w:rsidR="00F051ED">
        <w:rPr>
          <w:rFonts w:eastAsia="MS PGothic"/>
          <w:b/>
          <w:color w:val="000000"/>
          <w:sz w:val="28"/>
          <w:szCs w:val="28"/>
          <w:lang w:val="en-IN"/>
        </w:rPr>
        <w:t xml:space="preserve"> </w:t>
      </w:r>
      <w:r>
        <w:rPr>
          <w:rFonts w:eastAsia="MS PGothic"/>
          <w:b/>
          <w:color w:val="000000"/>
          <w:sz w:val="28"/>
          <w:szCs w:val="28"/>
          <w:lang w:val="en-IN"/>
        </w:rPr>
        <w:t xml:space="preserve">A </w:t>
      </w:r>
      <w:r w:rsidR="00D206CA">
        <w:rPr>
          <w:rFonts w:eastAsia="MS PGothic"/>
          <w:b/>
          <w:color w:val="000000"/>
          <w:sz w:val="28"/>
          <w:szCs w:val="28"/>
          <w:lang w:val="en-IN"/>
        </w:rPr>
        <w:t>Comparative  Study With Child A C</w:t>
      </w:r>
      <w:r>
        <w:rPr>
          <w:rFonts w:eastAsia="MS PGothic"/>
          <w:b/>
          <w:color w:val="000000"/>
          <w:sz w:val="28"/>
          <w:szCs w:val="28"/>
          <w:lang w:val="en-IN"/>
        </w:rPr>
        <w:t>irrhosis</w:t>
      </w:r>
      <w:r w:rsidR="000C7757">
        <w:rPr>
          <w:rFonts w:eastAsia="MS PGothic"/>
          <w:b/>
          <w:color w:val="000000"/>
          <w:sz w:val="28"/>
          <w:szCs w:val="28"/>
          <w:lang w:val="en-IN"/>
        </w:rPr>
        <w:t xml:space="preserve"> In a Tertiary Care </w:t>
      </w:r>
      <w:r w:rsidR="00A840C2">
        <w:rPr>
          <w:rFonts w:eastAsia="MS PGothic"/>
          <w:b/>
          <w:color w:val="000000"/>
          <w:sz w:val="28"/>
          <w:szCs w:val="28"/>
          <w:lang w:val="en-IN"/>
        </w:rPr>
        <w:t xml:space="preserve"> </w:t>
      </w:r>
      <w:r w:rsidR="000C7757">
        <w:rPr>
          <w:rFonts w:eastAsia="MS PGothic"/>
          <w:b/>
          <w:color w:val="000000"/>
          <w:sz w:val="28"/>
          <w:szCs w:val="28"/>
          <w:lang w:val="en-IN"/>
        </w:rPr>
        <w:t>Centre</w:t>
      </w:r>
    </w:p>
    <w:p w:rsidR="000C7757" w:rsidRDefault="000C7757" w:rsidP="001D0B4E">
      <w:pPr>
        <w:rPr>
          <w:lang w:val="en-US"/>
        </w:rPr>
      </w:pPr>
    </w:p>
    <w:p w:rsidR="001D0B4E" w:rsidRPr="001D0B4E" w:rsidRDefault="001D0B4E" w:rsidP="001D0B4E">
      <w:pPr>
        <w:rPr>
          <w:rFonts w:eastAsia="MS PGothic"/>
          <w:color w:val="000000"/>
          <w:sz w:val="28"/>
          <w:szCs w:val="28"/>
        </w:rPr>
      </w:pPr>
      <w:r w:rsidRPr="001D0B4E">
        <w:rPr>
          <w:lang w:val="en-US"/>
        </w:rPr>
        <w:t xml:space="preserve">MOHAMMED NOUFAL B*, </w:t>
      </w:r>
      <w:r w:rsidR="00D206CA" w:rsidRPr="00D206CA">
        <w:rPr>
          <w:lang w:val="en-US"/>
        </w:rPr>
        <w:t xml:space="preserve">PREM KUMAR K*, </w:t>
      </w:r>
      <w:r w:rsidRPr="001D0B4E">
        <w:rPr>
          <w:lang w:val="en-US"/>
        </w:rPr>
        <w:t xml:space="preserve">VENKATESWARAN A R*, KANI SHAIKH M*, RATNAKAR KINI *, PUGAZHENDHI T*, RADHAKRISHNAN N*, THINAKAR MANI B*, </w:t>
      </w:r>
      <w:proofErr w:type="gramStart"/>
      <w:r w:rsidRPr="001D0B4E">
        <w:rPr>
          <w:lang w:val="en-US"/>
        </w:rPr>
        <w:t>SIBITHOORAN  K</w:t>
      </w:r>
      <w:proofErr w:type="gramEnd"/>
      <w:r w:rsidRPr="001D0B4E">
        <w:rPr>
          <w:lang w:val="en-US"/>
        </w:rPr>
        <w:t>*</w:t>
      </w:r>
    </w:p>
    <w:p w:rsidR="00AC3BCD" w:rsidRPr="001D0B4E" w:rsidRDefault="001D0B4E" w:rsidP="00AC3BCD">
      <w:pPr>
        <w:rPr>
          <w:sz w:val="28"/>
          <w:szCs w:val="28"/>
        </w:rPr>
      </w:pPr>
      <w:r>
        <w:rPr>
          <w:b/>
          <w:sz w:val="28"/>
          <w:szCs w:val="28"/>
        </w:rPr>
        <w:t xml:space="preserve">      </w:t>
      </w:r>
      <w:r w:rsidRPr="001D0B4E">
        <w:rPr>
          <w:sz w:val="28"/>
          <w:szCs w:val="28"/>
        </w:rPr>
        <w:t xml:space="preserve">* </w:t>
      </w:r>
      <w:r w:rsidRPr="001D0B4E">
        <w:t>Institute of Medical Gastroenterology, Madras Medical College,  Chennai, India-600003</w:t>
      </w:r>
      <w:r w:rsidRPr="001D0B4E">
        <w:rPr>
          <w:sz w:val="28"/>
          <w:szCs w:val="28"/>
        </w:rPr>
        <w:t xml:space="preserve"> </w:t>
      </w:r>
    </w:p>
    <w:p w:rsidR="00AC3BCD" w:rsidRPr="001D0B4E" w:rsidRDefault="00AC3BCD" w:rsidP="00AC3BCD">
      <w:pPr>
        <w:rPr>
          <w:rFonts w:eastAsia="MS PGothic" w:hAnsi="Arial"/>
          <w:color w:val="000000"/>
        </w:rPr>
      </w:pPr>
      <w:r w:rsidRPr="001D0B4E">
        <w:rPr>
          <w:sz w:val="28"/>
          <w:szCs w:val="28"/>
        </w:rPr>
        <w:t xml:space="preserve">              </w:t>
      </w:r>
    </w:p>
    <w:p w:rsidR="000C7757" w:rsidRDefault="000C7757" w:rsidP="001D0B4E">
      <w:pPr>
        <w:rPr>
          <w:b/>
        </w:rPr>
      </w:pPr>
      <w:r>
        <w:rPr>
          <w:b/>
        </w:rPr>
        <w:t>Abstract</w:t>
      </w:r>
    </w:p>
    <w:p w:rsidR="001D0B4E" w:rsidRDefault="001D0B4E" w:rsidP="001D0B4E">
      <w:r w:rsidRPr="0045533B">
        <w:rPr>
          <w:b/>
        </w:rPr>
        <w:t>Background:</w:t>
      </w:r>
      <w:r>
        <w:t xml:space="preserve"> Non-cirrhotic portal hypertension (NCPH) is one of the important  causes  of variceal bleed in tropical countries. In chronic liver disease a very useful non-invasive method for the diagnosis of fibrosis is Liver stiffness (LS) measurement by transient elastography (TE) .There are only limited studies evaluating TE in patients with Non-cirrhotic portal fibrosis (NCPF). Aim of this study was to evaluate role of TE in NCPF. </w:t>
      </w:r>
    </w:p>
    <w:p w:rsidR="001D0B4E" w:rsidRDefault="001D0B4E" w:rsidP="001D0B4E">
      <w:r w:rsidRPr="0045533B">
        <w:rPr>
          <w:b/>
        </w:rPr>
        <w:t>Methods:</w:t>
      </w:r>
      <w:r>
        <w:t xml:space="preserve"> This is a case control study of retrospectively collected data from 25 patients of NCPF from September 2015 to August 2017 . All patients had liver biopsy, TE, computed tomography of abdomen . Twenty five age and gender matched healthy subjects and fifty age matched patients with cirrhosis with Child's A were taken as controls. </w:t>
      </w:r>
    </w:p>
    <w:p w:rsidR="001D0B4E" w:rsidRDefault="001D0B4E" w:rsidP="001D0B4E">
      <w:r w:rsidRPr="0045533B">
        <w:rPr>
          <w:b/>
        </w:rPr>
        <w:t>Results:</w:t>
      </w:r>
      <w:r>
        <w:t xml:space="preserve"> The mean age of the patients was 26.5 (15–40) years, with female predominance (Female&gt;Male = 19:6). Of the 25 patients 21 had variceal bleed requiring  endoscopic band ligation and  3 required glue thaerapy for fundal varices. The  platelet count (87 vs 115x10 </w:t>
      </w:r>
      <w:r>
        <w:rPr>
          <w:vertAlign w:val="superscript"/>
        </w:rPr>
        <w:t xml:space="preserve">3 </w:t>
      </w:r>
      <w:r>
        <w:t xml:space="preserve">/ml) was lower and total leucocyte count  (2.5 vs 5.9x 10 </w:t>
      </w:r>
      <w:r>
        <w:rPr>
          <w:vertAlign w:val="superscript"/>
        </w:rPr>
        <w:t>3</w:t>
      </w:r>
      <w:r>
        <w:t xml:space="preserve"> /cumm P &lt;0.05), was significantly lower in patients with NCPF compared to patients with cirrhosis .TE (Fibroscan) was significantly low in patients with NCPF compared to cirrhotic patients (8.2 vs 47.4 kPa, P &lt;0.005)</w:t>
      </w:r>
      <w:r w:rsidRPr="00051298">
        <w:t xml:space="preserve"> </w:t>
      </w:r>
      <w:r>
        <w:t xml:space="preserve"> but high compared to healthy controls (8.2 vs 4.7 kPa, P &lt; 0.005)</w:t>
      </w:r>
      <w:r w:rsidR="00A728B7">
        <w:t xml:space="preserve">.  </w:t>
      </w:r>
      <w:r>
        <w:t xml:space="preserve"> </w:t>
      </w:r>
    </w:p>
    <w:p w:rsidR="00AC3BCD" w:rsidRDefault="001D0B4E" w:rsidP="0045533B">
      <w:r w:rsidRPr="0045533B">
        <w:rPr>
          <w:b/>
        </w:rPr>
        <w:t>Conclusion:</w:t>
      </w:r>
      <w:r>
        <w:t xml:space="preserve"> Transient elastography (Fibroscan) is significantly low in patients with NCPF compared to patients with cirrhosis. It is a very useful non-invasive technique to differentiate between Child's A cirrhosis and non-cirrhotic portal fibrosis. </w:t>
      </w:r>
    </w:p>
    <w:p w:rsidR="007F33CD" w:rsidRPr="0045533B" w:rsidRDefault="007F33CD" w:rsidP="0045533B">
      <w:r>
        <w:rPr>
          <w:b/>
        </w:rPr>
        <w:t>Keywords</w:t>
      </w:r>
      <w:r w:rsidRPr="007F33CD">
        <w:rPr>
          <w:b/>
        </w:rPr>
        <w:t>:</w:t>
      </w:r>
      <w:r>
        <w:rPr>
          <w:b/>
        </w:rPr>
        <w:t xml:space="preserve"> </w:t>
      </w:r>
      <w:r w:rsidRPr="007F33CD">
        <w:t>NCPF,</w:t>
      </w:r>
      <w:r>
        <w:t xml:space="preserve"> </w:t>
      </w:r>
      <w:r w:rsidRPr="007F33CD">
        <w:t>Liver stiffness,</w:t>
      </w:r>
      <w:r>
        <w:t xml:space="preserve"> </w:t>
      </w:r>
      <w:r w:rsidRPr="007F33CD">
        <w:t>Transient elastography</w:t>
      </w:r>
    </w:p>
    <w:p w:rsidR="00AC3BCD" w:rsidRDefault="00AC3BCD" w:rsidP="00AC3BCD">
      <w:pPr>
        <w:jc w:val="both"/>
        <w:rPr>
          <w:color w:val="000000"/>
        </w:rPr>
      </w:pPr>
    </w:p>
    <w:p w:rsidR="00AC3BCD" w:rsidRDefault="00AC3BCD" w:rsidP="00AC3BCD">
      <w:pPr>
        <w:jc w:val="both"/>
        <w:rPr>
          <w:b/>
        </w:rPr>
      </w:pPr>
      <w:r>
        <w:rPr>
          <w:b/>
        </w:rPr>
        <w:t>Biography</w:t>
      </w:r>
    </w:p>
    <w:p w:rsidR="00E108DB" w:rsidRDefault="00E108DB" w:rsidP="00AC3BCD">
      <w:pPr>
        <w:jc w:val="both"/>
      </w:pPr>
    </w:p>
    <w:p w:rsidR="00AC3BCD" w:rsidRPr="00A41107" w:rsidRDefault="0045533B" w:rsidP="00AC3BCD">
      <w:pPr>
        <w:jc w:val="both"/>
        <w:rPr>
          <w:rFonts w:eastAsia="MS PGothic"/>
          <w:b/>
          <w:color w:val="000000"/>
          <w:szCs w:val="32"/>
        </w:rPr>
      </w:pPr>
      <w:r>
        <w:t>Dr Mohammed Noufal B  has completed his MBBS and MD internal medicine from The Tamilnadu  Dr MGR Medical University. He is currently pursuing his post graduate course,DM  in medical gastroenterology at  the Madras Medical College Chennai,India.He has published  papers in reputed journals and conducting various research studies.</w:t>
      </w:r>
      <w:r w:rsidR="00DA2249">
        <w:tab/>
      </w:r>
      <w:r w:rsidR="00085B88">
        <w:br/>
      </w:r>
    </w:p>
    <w:p w:rsidR="000C7757" w:rsidRDefault="00072E30" w:rsidP="000C7757">
      <w:pPr>
        <w:rPr>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proofErr w:type="gramStart"/>
      <w:r w:rsidR="000C7757">
        <w:rPr>
          <w:lang w:val="en-NZ"/>
        </w:rPr>
        <w:t>Full  name</w:t>
      </w:r>
      <w:proofErr w:type="gramEnd"/>
      <w:r w:rsidR="000C7757">
        <w:rPr>
          <w:lang w:val="en-NZ"/>
        </w:rPr>
        <w:t>: MOHAMMED NOUFAL B</w:t>
      </w:r>
    </w:p>
    <w:p w:rsidR="000C7757" w:rsidRDefault="000C7757" w:rsidP="000C7757">
      <w:pPr>
        <w:rPr>
          <w:lang w:val="en-NZ"/>
        </w:rPr>
      </w:pPr>
      <w:r w:rsidRPr="008A690F">
        <w:rPr>
          <w:lang w:val="en-NZ"/>
        </w:rPr>
        <w:t>Contact number:</w:t>
      </w:r>
      <w:r>
        <w:rPr>
          <w:lang w:val="en-NZ"/>
        </w:rPr>
        <w:t xml:space="preserve"> 0091-9567144373    E-mail</w:t>
      </w:r>
      <w:r w:rsidRPr="008A690F">
        <w:rPr>
          <w:lang w:val="en-NZ"/>
        </w:rPr>
        <w:t>:</w:t>
      </w:r>
      <w:r>
        <w:rPr>
          <w:lang w:val="en-NZ"/>
        </w:rPr>
        <w:t xml:space="preserve"> drnoufaldm@gmail.com  </w:t>
      </w:r>
    </w:p>
    <w:p w:rsidR="000C7757" w:rsidRDefault="000C7757" w:rsidP="000C7757">
      <w:pPr>
        <w:rPr>
          <w:lang w:val="en-NZ"/>
        </w:rPr>
      </w:pPr>
      <w:r w:rsidRPr="008A690F">
        <w:rPr>
          <w:lang w:val="en-NZ"/>
        </w:rPr>
        <w:t>Session name/ number:</w:t>
      </w:r>
      <w:r w:rsidR="007F33CD">
        <w:rPr>
          <w:lang w:val="en-NZ"/>
        </w:rPr>
        <w:t xml:space="preserve"> </w:t>
      </w:r>
      <w:r w:rsidR="00A728B7">
        <w:rPr>
          <w:lang w:val="en-NZ"/>
        </w:rPr>
        <w:t>Others</w:t>
      </w:r>
      <w:r w:rsidRPr="008A690F">
        <w:rPr>
          <w:lang w:val="en-NZ"/>
        </w:rPr>
        <w:br/>
        <w:t>Cate</w:t>
      </w:r>
      <w:r>
        <w:rPr>
          <w:lang w:val="en-NZ"/>
        </w:rPr>
        <w:t>gory: Oral presentation</w:t>
      </w:r>
    </w:p>
    <w:p w:rsidR="007F33CD" w:rsidRDefault="007F33CD" w:rsidP="000C7757">
      <w:pPr>
        <w:rPr>
          <w:b/>
          <w:lang w:val="en-NZ"/>
        </w:rPr>
      </w:pPr>
    </w:p>
    <w:p w:rsidR="00C023B0" w:rsidRDefault="00C023B0" w:rsidP="000C7757">
      <w:pPr>
        <w:rPr>
          <w:b/>
          <w:lang w:val="en-NZ"/>
        </w:rPr>
      </w:pPr>
      <w:r>
        <w:rPr>
          <w:b/>
          <w:lang w:val="en-NZ"/>
        </w:rPr>
        <w:t>Corresponding</w:t>
      </w:r>
      <w:r w:rsidRPr="008A690F">
        <w:rPr>
          <w:b/>
          <w:lang w:val="en-NZ"/>
        </w:rPr>
        <w:t xml:space="preserve"> author details</w:t>
      </w:r>
    </w:p>
    <w:p w:rsidR="00C023B0" w:rsidRDefault="00E108DB" w:rsidP="000C7757">
      <w:pPr>
        <w:rPr>
          <w:lang w:val="en-NZ"/>
        </w:rPr>
      </w:pPr>
      <w:r>
        <w:rPr>
          <w:lang w:val="en-NZ"/>
        </w:rPr>
        <w:t>PR</w:t>
      </w:r>
      <w:r w:rsidR="00C023B0">
        <w:rPr>
          <w:lang w:val="en-NZ"/>
        </w:rPr>
        <w:t>EMKUMAR K</w:t>
      </w:r>
      <w:r w:rsidR="00A728B7">
        <w:rPr>
          <w:lang w:val="en-NZ"/>
        </w:rPr>
        <w:t xml:space="preserve">                               </w:t>
      </w:r>
      <w:r w:rsidR="00C023B0">
        <w:rPr>
          <w:lang w:val="en-NZ"/>
        </w:rPr>
        <w:t>E-mail:</w:t>
      </w:r>
      <w:r w:rsidR="00611562">
        <w:rPr>
          <w:lang w:val="en-NZ"/>
        </w:rPr>
        <w:t xml:space="preserve"> </w:t>
      </w:r>
      <w:r w:rsidR="00C023B0">
        <w:rPr>
          <w:lang w:val="en-NZ"/>
        </w:rPr>
        <w:t>drpremgastro@gmail.com</w:t>
      </w:r>
    </w:p>
    <w:sectPr w:rsidR="00C023B0" w:rsidSect="001F414A">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188D" w:rsidRDefault="00B4188D" w:rsidP="00671A59">
      <w:r>
        <w:separator/>
      </w:r>
    </w:p>
  </w:endnote>
  <w:endnote w:type="continuationSeparator" w:id="0">
    <w:p w:rsidR="00B4188D" w:rsidRDefault="00B4188D"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188D" w:rsidRDefault="00B4188D" w:rsidP="00671A59">
      <w:r>
        <w:separator/>
      </w:r>
    </w:p>
  </w:footnote>
  <w:footnote w:type="continuationSeparator" w:id="0">
    <w:p w:rsidR="00B4188D" w:rsidRDefault="00B4188D" w:rsidP="00671A5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removePersonalInformation/>
  <w:removeDateAndTime/>
  <w:embedSystemFonts/>
  <w:hideSpellingErrors/>
  <w:hideGrammaticalErrors/>
  <w:proofState w:spelling="clean" w:grammar="clean"/>
  <w:stylePaneFormatFilter w:val="3F01"/>
  <w:doNotTrackMoves/>
  <w:defaultTabStop w:val="708"/>
  <w:hyphenationZone w:val="283"/>
  <w:evenAndOddHeaders/>
  <w:drawingGridHorizontalSpacing w:val="120"/>
  <w:displayHorizontalDrawingGridEvery w:val="2"/>
  <w:characterSpacingControl w:val="doNotCompress"/>
  <w:hdrShapeDefaults>
    <o:shapedefaults v:ext="edit" spidmax="1843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F5676"/>
    <w:rsid w:val="00016A2D"/>
    <w:rsid w:val="00023D76"/>
    <w:rsid w:val="00072E30"/>
    <w:rsid w:val="00085B88"/>
    <w:rsid w:val="00090564"/>
    <w:rsid w:val="00097CA5"/>
    <w:rsid w:val="000A4C72"/>
    <w:rsid w:val="000C7757"/>
    <w:rsid w:val="000E7A02"/>
    <w:rsid w:val="00101A04"/>
    <w:rsid w:val="00106952"/>
    <w:rsid w:val="001216E5"/>
    <w:rsid w:val="0013563F"/>
    <w:rsid w:val="00145878"/>
    <w:rsid w:val="001A411C"/>
    <w:rsid w:val="001B1336"/>
    <w:rsid w:val="001B6DE6"/>
    <w:rsid w:val="001D0B4E"/>
    <w:rsid w:val="001F414A"/>
    <w:rsid w:val="00205354"/>
    <w:rsid w:val="002659F1"/>
    <w:rsid w:val="00270EC9"/>
    <w:rsid w:val="00292DC0"/>
    <w:rsid w:val="002B18D5"/>
    <w:rsid w:val="002C0F2B"/>
    <w:rsid w:val="003753DD"/>
    <w:rsid w:val="003A4429"/>
    <w:rsid w:val="00414D7D"/>
    <w:rsid w:val="0045533B"/>
    <w:rsid w:val="004775E3"/>
    <w:rsid w:val="0049217F"/>
    <w:rsid w:val="004A262E"/>
    <w:rsid w:val="004A2CA1"/>
    <w:rsid w:val="004B3B30"/>
    <w:rsid w:val="00505DA1"/>
    <w:rsid w:val="005408D9"/>
    <w:rsid w:val="00555DAD"/>
    <w:rsid w:val="0058404D"/>
    <w:rsid w:val="00592940"/>
    <w:rsid w:val="005B168A"/>
    <w:rsid w:val="005C2EA1"/>
    <w:rsid w:val="005C3848"/>
    <w:rsid w:val="005D43ED"/>
    <w:rsid w:val="00605142"/>
    <w:rsid w:val="00611562"/>
    <w:rsid w:val="00612C13"/>
    <w:rsid w:val="006511AA"/>
    <w:rsid w:val="00671A59"/>
    <w:rsid w:val="00691F82"/>
    <w:rsid w:val="006A24D3"/>
    <w:rsid w:val="006B463C"/>
    <w:rsid w:val="006C51B8"/>
    <w:rsid w:val="006F0C5C"/>
    <w:rsid w:val="00714CD3"/>
    <w:rsid w:val="007258AA"/>
    <w:rsid w:val="00743CCA"/>
    <w:rsid w:val="00746319"/>
    <w:rsid w:val="007875D1"/>
    <w:rsid w:val="00790C29"/>
    <w:rsid w:val="007F0333"/>
    <w:rsid w:val="007F33CD"/>
    <w:rsid w:val="00800D58"/>
    <w:rsid w:val="00834D93"/>
    <w:rsid w:val="00862283"/>
    <w:rsid w:val="008A3E9A"/>
    <w:rsid w:val="008A690F"/>
    <w:rsid w:val="008B6BE2"/>
    <w:rsid w:val="00901E5B"/>
    <w:rsid w:val="00970E67"/>
    <w:rsid w:val="009717F8"/>
    <w:rsid w:val="009821B4"/>
    <w:rsid w:val="009A6AD9"/>
    <w:rsid w:val="009B0CCF"/>
    <w:rsid w:val="009B7F4F"/>
    <w:rsid w:val="009D3EA4"/>
    <w:rsid w:val="009E6632"/>
    <w:rsid w:val="009E6C61"/>
    <w:rsid w:val="00A31D17"/>
    <w:rsid w:val="00A41107"/>
    <w:rsid w:val="00A50066"/>
    <w:rsid w:val="00A668A1"/>
    <w:rsid w:val="00A728B7"/>
    <w:rsid w:val="00A76E81"/>
    <w:rsid w:val="00A83688"/>
    <w:rsid w:val="00A83863"/>
    <w:rsid w:val="00A840C2"/>
    <w:rsid w:val="00AC3BCD"/>
    <w:rsid w:val="00AD6315"/>
    <w:rsid w:val="00AE2146"/>
    <w:rsid w:val="00AF4356"/>
    <w:rsid w:val="00B26097"/>
    <w:rsid w:val="00B27625"/>
    <w:rsid w:val="00B4188D"/>
    <w:rsid w:val="00B675D9"/>
    <w:rsid w:val="00BF5676"/>
    <w:rsid w:val="00C023B0"/>
    <w:rsid w:val="00CE08A2"/>
    <w:rsid w:val="00D206CA"/>
    <w:rsid w:val="00D367E3"/>
    <w:rsid w:val="00DA2249"/>
    <w:rsid w:val="00DA581F"/>
    <w:rsid w:val="00DC1A64"/>
    <w:rsid w:val="00DC29A1"/>
    <w:rsid w:val="00DC7405"/>
    <w:rsid w:val="00DD3006"/>
    <w:rsid w:val="00DE2102"/>
    <w:rsid w:val="00E108DB"/>
    <w:rsid w:val="00E119D1"/>
    <w:rsid w:val="00E713DA"/>
    <w:rsid w:val="00E85CF8"/>
    <w:rsid w:val="00EB353E"/>
    <w:rsid w:val="00ED51D7"/>
    <w:rsid w:val="00EE1DF0"/>
    <w:rsid w:val="00EE61A1"/>
    <w:rsid w:val="00EF374C"/>
    <w:rsid w:val="00F01887"/>
    <w:rsid w:val="00F051ED"/>
    <w:rsid w:val="00F215A7"/>
    <w:rsid w:val="00F42DCF"/>
    <w:rsid w:val="00F709F5"/>
    <w:rsid w:val="00F90AE2"/>
    <w:rsid w:val="00FA5CBE"/>
    <w:rsid w:val="00FB641C"/>
    <w:rsid w:val="00FC1073"/>
    <w:rsid w:val="00FE447E"/>
    <w:rsid w:val="00FF16A7"/>
  </w:rsids>
  <m:mathPr>
    <m:mathFont m:val="Cambria Math"/>
    <m:brkBin m:val="before"/>
    <m:brkBinSub m:val="--"/>
    <m:smallFrac m:val="off"/>
    <m:dispDef/>
    <m:lMargin m:val="0"/>
    <m:rMargin m:val="0"/>
    <m:defJc m:val="centerGroup"/>
    <m:wrapIndent m:val="1440"/>
    <m:intLim m:val="subSup"/>
    <m:naryLim m:val="undOvr"/>
  </m:mathPr>
  <w:uiCompat97To2003/>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2940"/>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b/>
      <w:bCs/>
      <w:kern w:val="32"/>
      <w:sz w:val="32"/>
      <w:szCs w:val="32"/>
      <w:lang/>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b/>
      <w:bCs/>
      <w:sz w:val="26"/>
      <w:szCs w:val="26"/>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592940"/>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592940"/>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lang/>
    </w:rPr>
  </w:style>
  <w:style w:type="character" w:customStyle="1" w:styleId="BodyTextChar">
    <w:name w:val="Body Text Char"/>
    <w:link w:val="BodyText"/>
    <w:uiPriority w:val="99"/>
    <w:semiHidden/>
    <w:rsid w:val="00592940"/>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sz w:val="20"/>
      <w:szCs w:val="20"/>
      <w:lang/>
    </w:rPr>
  </w:style>
  <w:style w:type="character" w:customStyle="1" w:styleId="CommentTextChar">
    <w:name w:val="Comment Text Char"/>
    <w:link w:val="CommentText"/>
    <w:uiPriority w:val="99"/>
    <w:semiHidden/>
    <w:rsid w:val="00592940"/>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592940"/>
    <w:rPr>
      <w:b/>
      <w:bCs/>
      <w:sz w:val="20"/>
      <w:szCs w:val="20"/>
    </w:rPr>
  </w:style>
  <w:style w:type="paragraph" w:styleId="BalloonText">
    <w:name w:val="Balloon Text"/>
    <w:basedOn w:val="Normal"/>
    <w:link w:val="BalloonTextChar"/>
    <w:uiPriority w:val="99"/>
    <w:semiHidden/>
    <w:rsid w:val="00205354"/>
    <w:rPr>
      <w:rFonts w:ascii="Tahoma" w:hAnsi="Tahoma"/>
      <w:sz w:val="16"/>
      <w:szCs w:val="16"/>
      <w:lang/>
    </w:rPr>
  </w:style>
  <w:style w:type="character" w:customStyle="1" w:styleId="BalloonTextChar">
    <w:name w:val="Balloon Text Char"/>
    <w:link w:val="BalloonText"/>
    <w:uiPriority w:val="99"/>
    <w:semiHidden/>
    <w:rsid w:val="00592940"/>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lang/>
    </w:rPr>
  </w:style>
  <w:style w:type="character" w:customStyle="1" w:styleId="BodyTextIndentChar">
    <w:name w:val="Body Text Indent Char"/>
    <w:link w:val="BodyTextIndent"/>
    <w:uiPriority w:val="99"/>
    <w:semiHidden/>
    <w:rsid w:val="00592940"/>
    <w:rPr>
      <w:sz w:val="24"/>
      <w:szCs w:val="24"/>
    </w:rPr>
  </w:style>
  <w:style w:type="paragraph" w:styleId="Header">
    <w:name w:val="header"/>
    <w:basedOn w:val="Normal"/>
    <w:link w:val="HeaderChar"/>
    <w:uiPriority w:val="99"/>
    <w:unhideWhenUsed/>
    <w:rsid w:val="00671A59"/>
    <w:pPr>
      <w:tabs>
        <w:tab w:val="center" w:pos="4819"/>
        <w:tab w:val="right" w:pos="9638"/>
      </w:tabs>
    </w:pPr>
    <w:rPr>
      <w:lang/>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lang/>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385DBF-1078-46C6-865B-53E6DA1F81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426</Words>
  <Characters>2433</Characters>
  <Application>Microsoft Office Word</Application>
  <DocSecurity>0</DocSecurity>
  <Lines>20</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LinksUpToDate>false</LinksUpToDate>
  <CharactersWithSpaces>2854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2017-10-20T20:45:00Z</dcterms:created>
  <dcterms:modified xsi:type="dcterms:W3CDTF">2017-10-21T09:36:00Z</dcterms:modified>
</cp:coreProperties>
</file>