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2B" w:rsidRDefault="002C0F2B" w:rsidP="00A60F03">
      <w:pPr>
        <w:jc w:val="right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:rsidR="00E140FD" w:rsidRPr="004C097E" w:rsidRDefault="00D154EE" w:rsidP="00E140FD">
      <w:pPr>
        <w:autoSpaceDE w:val="0"/>
        <w:autoSpaceDN w:val="0"/>
        <w:adjustRightInd w:val="0"/>
        <w:rPr>
          <w:b/>
        </w:rPr>
      </w:pPr>
      <w:r>
        <w:rPr>
          <w:b/>
        </w:rPr>
        <w:t>PLASMA PROLACTIN LEVELS IN PATIENTS TREATED F</w:t>
      </w:r>
      <w:r w:rsidRPr="004C097E">
        <w:rPr>
          <w:b/>
        </w:rPr>
        <w:t>OR SCHIZOPHRENIA</w:t>
      </w:r>
    </w:p>
    <w:p w:rsidR="00E140FD" w:rsidRDefault="00AC3BCD" w:rsidP="00E140FD">
      <w:pPr>
        <w:autoSpaceDE w:val="0"/>
        <w:autoSpaceDN w:val="0"/>
        <w:adjustRightInd w:val="0"/>
        <w:rPr>
          <w:rFonts w:eastAsia="GulliverRM"/>
        </w:rPr>
      </w:pPr>
      <w:r>
        <w:rPr>
          <w:rFonts w:eastAsia="MS PGothic" w:hAnsi="Arial"/>
          <w:color w:val="000000"/>
        </w:rPr>
        <w:br/>
      </w:r>
    </w:p>
    <w:p w:rsidR="00E140FD" w:rsidRPr="004C097E" w:rsidRDefault="00E140FD" w:rsidP="00E140FD">
      <w:pPr>
        <w:autoSpaceDE w:val="0"/>
        <w:autoSpaceDN w:val="0"/>
        <w:adjustRightInd w:val="0"/>
        <w:rPr>
          <w:rFonts w:eastAsia="GulliverIT"/>
        </w:rPr>
      </w:pPr>
      <w:r w:rsidRPr="004C097E">
        <w:rPr>
          <w:rFonts w:eastAsia="GulliverRM"/>
        </w:rPr>
        <w:t xml:space="preserve">ADRIANA PRIFTI </w:t>
      </w:r>
      <w:r w:rsidRPr="004C097E">
        <w:rPr>
          <w:rFonts w:eastAsia="GulliverIT"/>
        </w:rPr>
        <w:t>Laboratory, Polyclinic of Specialty Nr.3, Regional Health Authority, Tirana, Albania</w:t>
      </w:r>
    </w:p>
    <w:p w:rsidR="00E140FD" w:rsidRDefault="00E140FD" w:rsidP="00E140FD">
      <w:pPr>
        <w:autoSpaceDE w:val="0"/>
        <w:autoSpaceDN w:val="0"/>
        <w:adjustRightInd w:val="0"/>
        <w:rPr>
          <w:rFonts w:eastAsia="GulliverRM"/>
        </w:rPr>
      </w:pPr>
    </w:p>
    <w:p w:rsidR="00E140FD" w:rsidRPr="00E140FD" w:rsidRDefault="00E140FD" w:rsidP="00E140FD">
      <w:pPr>
        <w:autoSpaceDE w:val="0"/>
        <w:autoSpaceDN w:val="0"/>
        <w:adjustRightInd w:val="0"/>
        <w:rPr>
          <w:rFonts w:eastAsia="GulliverRM"/>
        </w:rPr>
      </w:pPr>
      <w:r w:rsidRPr="004C097E">
        <w:rPr>
          <w:rFonts w:eastAsia="GulliverRM"/>
        </w:rPr>
        <w:t xml:space="preserve">ETLEVA REFATLLARI </w:t>
      </w:r>
      <w:r w:rsidRPr="004C097E">
        <w:rPr>
          <w:rFonts w:eastAsia="GulliverIT"/>
        </w:rPr>
        <w:t>University Hospital Centre “Mother Theresa” Tirana, Albania</w:t>
      </w:r>
    </w:p>
    <w:p w:rsidR="00E140FD" w:rsidRDefault="00E140FD" w:rsidP="00E140FD">
      <w:pPr>
        <w:pStyle w:val="NoSpacing"/>
        <w:rPr>
          <w:rFonts w:eastAsia="Batang"/>
          <w:color w:val="0000FF"/>
          <w:sz w:val="36"/>
          <w:szCs w:val="36"/>
        </w:rPr>
      </w:pPr>
    </w:p>
    <w:p w:rsidR="00E140FD" w:rsidRPr="004431C9" w:rsidRDefault="00E140FD" w:rsidP="004431C9">
      <w:pPr>
        <w:autoSpaceDE w:val="0"/>
        <w:autoSpaceDN w:val="0"/>
        <w:adjustRightInd w:val="0"/>
        <w:jc w:val="both"/>
        <w:rPr>
          <w:color w:val="000000"/>
        </w:rPr>
      </w:pPr>
      <w:r w:rsidRPr="00BB0768">
        <w:t>Statement of the Problem: Hyperprolactinaemia is a common side-effect of antipsychotic treatment and the clinical conse</w:t>
      </w:r>
      <w:r w:rsidRPr="00BB0768">
        <w:softHyphen/>
        <w:t xml:space="preserve">quences associated with this can have a negative impact on patients compliance. The aim of this study was to investigate the frequency of hyperprolactinemia in patients with schizophrenia treated with antipsychotics. Methodology &amp; Theoretical Orientation: This was a descriptive study conducted at the </w:t>
      </w:r>
      <w:r w:rsidRPr="00BB0768">
        <w:rPr>
          <w:rFonts w:eastAsia="GulliverIT"/>
        </w:rPr>
        <w:t>Polyclinic of Speciality Nr.3, Tirana, Albania</w:t>
      </w:r>
      <w:r w:rsidRPr="00BB0768">
        <w:t xml:space="preserve"> over a period of two years. It included 76 patients, 23 (30.3%) of whom were females and 53 (69.7%) males. Blood collection and examination were performed at laboratory in Polyclinic of Speciality Nr.3, Tirana with </w:t>
      </w:r>
      <w:r w:rsidRPr="00BB0768">
        <w:rPr>
          <w:shd w:val="clear" w:color="auto" w:fill="FFFFFF"/>
          <w:lang w:eastAsia="en-GB"/>
        </w:rPr>
        <w:t>Immunoassay autoanalyzer</w:t>
      </w:r>
      <w:r w:rsidRPr="00BB0768">
        <w:t xml:space="preserve"> MAGLUM 800 fully-auto cheminiluminescence immunoassay analyzer Baseline fasting serum prolactin levels were taken followed by administr</w:t>
      </w:r>
      <w:r w:rsidRPr="00BB0768">
        <w:softHyphen/>
        <w:t xml:space="preserve">ation of haloperidol and olanzapine respectively. A second serum prolactin level was then taken and assessed by the same prolactin measuring kit. Findings: </w:t>
      </w:r>
      <w:r w:rsidR="004431C9" w:rsidRPr="00F94E07">
        <w:t>The mean serum prolactin levels of all subjects in the firs</w:t>
      </w:r>
      <w:r w:rsidR="004431C9">
        <w:t>t</w:t>
      </w:r>
      <w:r w:rsidR="004431C9" w:rsidRPr="00F94E07">
        <w:t xml:space="preserve"> measurement was M=</w:t>
      </w:r>
      <w:r w:rsidR="004431C9" w:rsidRPr="00F94E07">
        <w:rPr>
          <w:color w:val="000000"/>
        </w:rPr>
        <w:t>306.4 (±446.6)</w:t>
      </w:r>
      <w:r w:rsidR="004431C9" w:rsidRPr="00F94E07">
        <w:t xml:space="preserve">µIU/l with a range </w:t>
      </w:r>
      <w:r w:rsidR="004431C9" w:rsidRPr="00F94E07">
        <w:rPr>
          <w:color w:val="000000"/>
        </w:rPr>
        <w:t>42-3104</w:t>
      </w:r>
      <w:r w:rsidR="004431C9" w:rsidRPr="00F94E07">
        <w:t xml:space="preserve">. No significant difference was found by gender (t= 1.01 p=0.6) whereas by type of treatment the level of prolactin was significantly higher among patients treated with haloperidol </w:t>
      </w:r>
      <w:r w:rsidR="004431C9" w:rsidRPr="00F94E07">
        <w:rPr>
          <w:color w:val="000000"/>
        </w:rPr>
        <w:t xml:space="preserve">746.0 (±864.0) </w:t>
      </w:r>
      <w:r w:rsidR="004431C9" w:rsidRPr="00F94E07">
        <w:t>µIU/l compared to other a</w:t>
      </w:r>
      <w:r w:rsidR="004431C9" w:rsidRPr="00F94E07">
        <w:rPr>
          <w:color w:val="000000"/>
        </w:rPr>
        <w:t>ntipsychotics 198.4 (±121.9), (t=2.5 p=0.03)</w:t>
      </w:r>
      <w:r w:rsidR="004431C9" w:rsidRPr="00F94E07">
        <w:t>. A second measurement of prolactin levels was done two years after the treatment resulting in a significant increase of prolactin levels (M=554.2±548.5) µlU/l with a range 234 – 3104 as compared to baseline levels. The rise in serum prolactin levels in second measurement was significantly higher in both, males M=445.6 (±534.3) µIU/l and females M=534.9 (±595.6) µIU/l (p&lt;0.01). The mean level of prolactin among females is significantly higher as compared to males (p&lt;0.01).</w:t>
      </w:r>
      <w:r w:rsidR="004431C9">
        <w:rPr>
          <w:color w:val="000000"/>
        </w:rPr>
        <w:t xml:space="preserve"> </w:t>
      </w:r>
      <w:r w:rsidRPr="00BB0768">
        <w:t>Conclusion &amp; Significance:</w:t>
      </w:r>
      <w:r w:rsidR="00E02294" w:rsidRPr="00BB0768">
        <w:rPr>
          <w:rFonts w:eastAsia="Utopia-MediumTr"/>
        </w:rPr>
        <w:t xml:space="preserve"> </w:t>
      </w:r>
      <w:r w:rsidR="007136C5" w:rsidRPr="00BB0768">
        <w:t xml:space="preserve">Assessment of prolactin levels could be an important biological marker for the severity of psychopathology of schizophrenia. </w:t>
      </w:r>
      <w:r w:rsidRPr="00BB0768">
        <w:rPr>
          <w:rFonts w:eastAsia="Utopia-MediumTr"/>
        </w:rPr>
        <w:t>Appropri</w:t>
      </w:r>
      <w:r w:rsidRPr="00BB0768">
        <w:rPr>
          <w:rFonts w:eastAsia="Utopia-MediumTr"/>
        </w:rPr>
        <w:softHyphen/>
        <w:t>ate investigations and effective management should reduc</w:t>
      </w:r>
      <w:r w:rsidR="007136C5" w:rsidRPr="00BB0768">
        <w:rPr>
          <w:rFonts w:eastAsia="Utopia-MediumTr"/>
        </w:rPr>
        <w:t>e the burden of adverse effects.</w:t>
      </w:r>
    </w:p>
    <w:p w:rsidR="00A87C28" w:rsidRPr="00594318" w:rsidRDefault="00A87C28" w:rsidP="00A87C2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C3BCD" w:rsidRDefault="00AC3BCD" w:rsidP="00AC3BCD">
      <w:pPr>
        <w:jc w:val="both"/>
        <w:rPr>
          <w:color w:val="000000"/>
        </w:rPr>
      </w:pPr>
    </w:p>
    <w:p w:rsidR="00A87C28" w:rsidRDefault="007136C5" w:rsidP="00AC3BCD">
      <w:pPr>
        <w:jc w:val="both"/>
        <w:rPr>
          <w:b/>
        </w:rPr>
      </w:pPr>
      <w:r>
        <w:rPr>
          <w:b/>
        </w:rPr>
        <w:t>Biography</w:t>
      </w:r>
    </w:p>
    <w:p w:rsidR="00E02294" w:rsidRDefault="00E02294" w:rsidP="00AC3BCD">
      <w:pPr>
        <w:jc w:val="both"/>
        <w:rPr>
          <w:b/>
        </w:rPr>
      </w:pPr>
    </w:p>
    <w:p w:rsidR="00A87C28" w:rsidRPr="007136C5" w:rsidRDefault="007136C5" w:rsidP="00A87C28">
      <w:pPr>
        <w:jc w:val="both"/>
        <w:rPr>
          <w:b/>
        </w:rPr>
      </w:pPr>
      <w:r w:rsidRPr="007136C5">
        <w:rPr>
          <w:b/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-3810</wp:posOffset>
            </wp:positionV>
            <wp:extent cx="971550" cy="1304925"/>
            <wp:effectExtent l="19050" t="0" r="0" b="0"/>
            <wp:wrapSquare wrapText="bothSides"/>
            <wp:docPr id="3" name="Picture 1" descr="Fotografia e Adriana Prif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grafia e Adriana Prift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4047" t="47167" r="50096" b="318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7C28">
        <w:rPr>
          <w:rFonts w:eastAsia="GulliverRM"/>
        </w:rPr>
        <w:t xml:space="preserve">Dr. </w:t>
      </w:r>
      <w:r w:rsidR="00E140FD">
        <w:rPr>
          <w:rFonts w:eastAsia="GulliverRM"/>
        </w:rPr>
        <w:t>Adriana Prifti</w:t>
      </w:r>
      <w:r w:rsidR="00A87C28">
        <w:rPr>
          <w:rFonts w:eastAsia="GulliverRM"/>
        </w:rPr>
        <w:t xml:space="preserve"> is </w:t>
      </w:r>
      <w:r>
        <w:rPr>
          <w:rFonts w:eastAsia="GulliverRM"/>
        </w:rPr>
        <w:t>laboratory physician</w:t>
      </w:r>
      <w:r w:rsidR="00A87C28">
        <w:rPr>
          <w:rFonts w:eastAsia="GulliverRM"/>
        </w:rPr>
        <w:t xml:space="preserve"> at </w:t>
      </w:r>
      <w:r w:rsidR="00A87C28" w:rsidRPr="001B0F8A">
        <w:t>Polyclincic of Specialiti</w:t>
      </w:r>
      <w:r>
        <w:t>es</w:t>
      </w:r>
      <w:r>
        <w:tab/>
      </w:r>
      <w:r>
        <w:tab/>
      </w:r>
      <w:r w:rsidR="00A87C28">
        <w:t>No.</w:t>
      </w:r>
      <w:r>
        <w:t>3</w:t>
      </w:r>
      <w:r w:rsidR="00A87C28" w:rsidRPr="001B0F8A">
        <w:t xml:space="preserve"> Tirana</w:t>
      </w:r>
      <w:r w:rsidR="00A87C28">
        <w:rPr>
          <w:rFonts w:eastAsia="GulliverIT"/>
        </w:rPr>
        <w:t xml:space="preserve">, </w:t>
      </w:r>
      <w:r w:rsidR="00A87C28" w:rsidRPr="00660761">
        <w:rPr>
          <w:rFonts w:eastAsia="GulliverIT"/>
        </w:rPr>
        <w:t>Albania</w:t>
      </w:r>
      <w:r w:rsidR="00A87C28">
        <w:rPr>
          <w:rFonts w:eastAsia="GulliverIT"/>
        </w:rPr>
        <w:t xml:space="preserve"> since the year 200</w:t>
      </w:r>
      <w:r>
        <w:rPr>
          <w:rFonts w:eastAsia="GulliverIT"/>
        </w:rPr>
        <w:t>0</w:t>
      </w:r>
      <w:r w:rsidR="00A87C28">
        <w:rPr>
          <w:rFonts w:eastAsia="GulliverIT"/>
        </w:rPr>
        <w:t>. She is a PhD candidate.</w:t>
      </w:r>
    </w:p>
    <w:p w:rsidR="00AC3BCD" w:rsidRPr="00A41107" w:rsidRDefault="00085B88" w:rsidP="00AC3BCD">
      <w:pPr>
        <w:jc w:val="both"/>
        <w:rPr>
          <w:rFonts w:eastAsia="MS PGothic"/>
          <w:b/>
          <w:color w:val="000000"/>
          <w:szCs w:val="32"/>
        </w:rPr>
      </w:pPr>
      <w:r>
        <w:br/>
      </w:r>
    </w:p>
    <w:p w:rsidR="007136C5" w:rsidRDefault="00E140FD" w:rsidP="00E140FD">
      <w:pPr>
        <w:autoSpaceDE w:val="0"/>
        <w:autoSpaceDN w:val="0"/>
        <w:adjustRightInd w:val="0"/>
        <w:rPr>
          <w:shd w:val="clear" w:color="auto" w:fill="FFFFFF"/>
        </w:rPr>
      </w:pPr>
      <w:r>
        <w:rPr>
          <w:shd w:val="clear" w:color="auto" w:fill="FFFFFF"/>
        </w:rPr>
        <w:t xml:space="preserve">                                                        </w:t>
      </w:r>
    </w:p>
    <w:p w:rsidR="00E140FD" w:rsidRPr="004C097E" w:rsidRDefault="007136C5" w:rsidP="00E140FD">
      <w:pPr>
        <w:autoSpaceDE w:val="0"/>
        <w:autoSpaceDN w:val="0"/>
        <w:adjustRightInd w:val="0"/>
        <w:rPr>
          <w:rFonts w:eastAsia="GulliverIT"/>
        </w:rPr>
      </w:pPr>
      <w:r>
        <w:rPr>
          <w:shd w:val="clear" w:color="auto" w:fill="FFFFFF"/>
        </w:rPr>
        <w:t xml:space="preserve">                                       </w:t>
      </w:r>
      <w:r w:rsidR="00E140FD">
        <w:rPr>
          <w:shd w:val="clear" w:color="auto" w:fill="FFFFFF"/>
        </w:rPr>
        <w:t xml:space="preserve"> </w:t>
      </w:r>
      <w:r w:rsidR="00E140FD" w:rsidRPr="004C097E">
        <w:rPr>
          <w:shd w:val="clear" w:color="auto" w:fill="FFFFFF"/>
        </w:rPr>
        <w:t>Email: adrianaprifti@gmail.com</w:t>
      </w:r>
    </w:p>
    <w:p w:rsidR="00E140FD" w:rsidRDefault="00E140FD" w:rsidP="00E140FD">
      <w:pPr>
        <w:jc w:val="both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E140FD" w:rsidRPr="004C097E" w:rsidRDefault="00E140FD" w:rsidP="00E140FD">
      <w:pPr>
        <w:autoSpaceDE w:val="0"/>
        <w:autoSpaceDN w:val="0"/>
        <w:adjustRightInd w:val="0"/>
        <w:rPr>
          <w:rFonts w:eastAsia="MTSY"/>
        </w:rPr>
      </w:pPr>
      <w:bookmarkStart w:id="0" w:name="_GoBack"/>
      <w:bookmarkEnd w:id="0"/>
    </w:p>
    <w:sectPr w:rsidR="00E140FD" w:rsidRPr="004C097E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7600" w:rsidRDefault="00C77600" w:rsidP="00671A59">
      <w:r>
        <w:separator/>
      </w:r>
    </w:p>
  </w:endnote>
  <w:endnote w:type="continuationSeparator" w:id="0">
    <w:p w:rsidR="00C77600" w:rsidRDefault="00C77600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Bahnschrift Light"/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lliverRM">
    <w:altName w:val="Malgun Gothic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GulliverIT">
    <w:altName w:val="Malgun Gothic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Utopia-MediumT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TSY">
    <w:altName w:val="Malgun Gothic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7600" w:rsidRDefault="00C77600" w:rsidP="00671A59">
      <w:r>
        <w:separator/>
      </w:r>
    </w:p>
  </w:footnote>
  <w:footnote w:type="continuationSeparator" w:id="0">
    <w:p w:rsidR="00C77600" w:rsidRDefault="00C77600" w:rsidP="00671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embedSystemFonts/>
  <w:hideSpellingErrors/>
  <w:hideGrammaticalErrors/>
  <w:proofState w:spelling="clean" w:grammar="clean"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BF5676"/>
    <w:rsid w:val="000022B3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91409"/>
    <w:rsid w:val="001A411C"/>
    <w:rsid w:val="001B1336"/>
    <w:rsid w:val="001B6DE6"/>
    <w:rsid w:val="001D155A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3D444E"/>
    <w:rsid w:val="004431C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136C5"/>
    <w:rsid w:val="007258AA"/>
    <w:rsid w:val="00743CCA"/>
    <w:rsid w:val="00746319"/>
    <w:rsid w:val="007875D1"/>
    <w:rsid w:val="00790C29"/>
    <w:rsid w:val="007F0333"/>
    <w:rsid w:val="00800D58"/>
    <w:rsid w:val="008127ED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0F03"/>
    <w:rsid w:val="00A668A1"/>
    <w:rsid w:val="00A76E81"/>
    <w:rsid w:val="00A83688"/>
    <w:rsid w:val="00A83863"/>
    <w:rsid w:val="00A87C28"/>
    <w:rsid w:val="00AC3BCD"/>
    <w:rsid w:val="00AD6315"/>
    <w:rsid w:val="00AF4356"/>
    <w:rsid w:val="00B26097"/>
    <w:rsid w:val="00B27625"/>
    <w:rsid w:val="00B675D9"/>
    <w:rsid w:val="00BB0768"/>
    <w:rsid w:val="00BF5676"/>
    <w:rsid w:val="00C77600"/>
    <w:rsid w:val="00CA35EF"/>
    <w:rsid w:val="00CA5247"/>
    <w:rsid w:val="00CE08A2"/>
    <w:rsid w:val="00D154EE"/>
    <w:rsid w:val="00D328FA"/>
    <w:rsid w:val="00D367E3"/>
    <w:rsid w:val="00DA2249"/>
    <w:rsid w:val="00DA581F"/>
    <w:rsid w:val="00DC29A1"/>
    <w:rsid w:val="00DC7405"/>
    <w:rsid w:val="00DD3006"/>
    <w:rsid w:val="00DE2102"/>
    <w:rsid w:val="00E02294"/>
    <w:rsid w:val="00E119D1"/>
    <w:rsid w:val="00E140FD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007E"/>
    <w:rsid w:val="00FB641C"/>
    <w:rsid w:val="00FC1073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55A"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sid w:val="001D155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sid w:val="001D155A"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sid w:val="001D155A"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sid w:val="001D15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D155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sid w:val="001D155A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sid w:val="001D155A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NoSpacing">
    <w:name w:val="No Spacing"/>
    <w:uiPriority w:val="1"/>
    <w:qFormat/>
    <w:rsid w:val="00A87C2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E73E4-AE2F-4286-9CFF-AF9F69DFE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412</Words>
  <Characters>2354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> </vt:lpstr>
    </vt:vector>
  </TitlesOfParts>
  <LinksUpToDate>false</LinksUpToDate>
  <CharactersWithSpaces>2761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2018-05-29T17:55:00Z</dcterms:created>
  <dcterms:modified xsi:type="dcterms:W3CDTF">2018-08-04T07:53:00Z</dcterms:modified>
</cp:coreProperties>
</file>