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509E2" w:rsidP="00494130">
      <w:pPr>
        <w:pStyle w:val="Heading1"/>
        <w:spacing w:before="170"/>
        <w:ind w:left="0"/>
      </w:pPr>
      <w:r w:rsidRPr="000509E2">
        <w:rPr>
          <w:color w:val="337AB7"/>
        </w:rPr>
        <w:t>BENEFITS OF AUTOMATIC MASSAGE WITH MOWOOT ON CHRONIC CONSTIPATION</w:t>
      </w:r>
    </w:p>
    <w:p w:rsidR="00AE3E37" w:rsidRPr="0035520D" w:rsidRDefault="0035520D">
      <w:pPr>
        <w:pStyle w:val="BodyText"/>
        <w:rPr>
          <w:rFonts w:ascii="Arial"/>
          <w:lang w:val="es-ES"/>
        </w:rPr>
      </w:pPr>
      <w:r w:rsidRPr="0035520D">
        <w:rPr>
          <w:rFonts w:ascii="Arial"/>
          <w:lang w:val="es-ES"/>
        </w:rPr>
        <w:t>I. Herrero-Fresneda (1</w:t>
      </w:r>
      <w:proofErr w:type="gramStart"/>
      <w:r w:rsidRPr="0035520D">
        <w:rPr>
          <w:rFonts w:ascii="Arial"/>
          <w:lang w:val="es-ES"/>
        </w:rPr>
        <w:t>)(</w:t>
      </w:r>
      <w:proofErr w:type="gramEnd"/>
      <w:r w:rsidRPr="0035520D">
        <w:rPr>
          <w:rFonts w:ascii="Arial"/>
          <w:lang w:val="es-ES"/>
        </w:rPr>
        <w:t xml:space="preserve">3), J. </w:t>
      </w:r>
      <w:proofErr w:type="spellStart"/>
      <w:r w:rsidRPr="0035520D">
        <w:rPr>
          <w:rFonts w:ascii="Arial"/>
          <w:lang w:val="es-ES"/>
        </w:rPr>
        <w:t>Klamburg</w:t>
      </w:r>
      <w:proofErr w:type="spellEnd"/>
      <w:r w:rsidRPr="0035520D">
        <w:rPr>
          <w:rFonts w:ascii="Arial"/>
          <w:lang w:val="es-ES"/>
        </w:rPr>
        <w:t xml:space="preserve"> (2),  M. Benet (1), A. Calzada (1), M. </w:t>
      </w:r>
      <w:proofErr w:type="spellStart"/>
      <w:r w:rsidRPr="0035520D">
        <w:rPr>
          <w:rFonts w:ascii="Arial"/>
          <w:lang w:val="es-ES"/>
        </w:rPr>
        <w:t>Wilhelms</w:t>
      </w:r>
      <w:proofErr w:type="spellEnd"/>
      <w:r w:rsidRPr="0035520D">
        <w:rPr>
          <w:rFonts w:ascii="Arial"/>
          <w:lang w:val="es-ES"/>
        </w:rPr>
        <w:t xml:space="preserve"> (1). (1) USMIMA S.L., c/</w:t>
      </w:r>
      <w:proofErr w:type="spellStart"/>
      <w:r w:rsidRPr="0035520D">
        <w:rPr>
          <w:rFonts w:ascii="Arial"/>
          <w:lang w:val="es-ES"/>
        </w:rPr>
        <w:t>LLacuna</w:t>
      </w:r>
      <w:proofErr w:type="spellEnd"/>
      <w:r w:rsidRPr="0035520D">
        <w:rPr>
          <w:rFonts w:ascii="Arial"/>
          <w:lang w:val="es-ES"/>
        </w:rPr>
        <w:t xml:space="preserve"> 162, 08018 Barcelona, </w:t>
      </w:r>
      <w:proofErr w:type="spellStart"/>
      <w:r w:rsidRPr="0035520D">
        <w:rPr>
          <w:rFonts w:ascii="Arial"/>
          <w:lang w:val="es-ES"/>
        </w:rPr>
        <w:t>Spain</w:t>
      </w:r>
      <w:proofErr w:type="spellEnd"/>
      <w:r w:rsidRPr="0035520D">
        <w:rPr>
          <w:rFonts w:ascii="Arial"/>
          <w:lang w:val="es-ES"/>
        </w:rPr>
        <w:t>; (2) Consulta m</w:t>
      </w:r>
      <w:r w:rsidRPr="0035520D">
        <w:rPr>
          <w:rFonts w:ascii="Arial"/>
          <w:lang w:val="es-ES"/>
        </w:rPr>
        <w:t>é</w:t>
      </w:r>
      <w:r w:rsidRPr="0035520D">
        <w:rPr>
          <w:rFonts w:ascii="Arial"/>
          <w:lang w:val="es-ES"/>
        </w:rPr>
        <w:t>dica privada, c/</w:t>
      </w:r>
      <w:proofErr w:type="spellStart"/>
      <w:r w:rsidRPr="0035520D">
        <w:rPr>
          <w:rFonts w:ascii="Arial"/>
          <w:lang w:val="es-ES"/>
        </w:rPr>
        <w:t>Gomis</w:t>
      </w:r>
      <w:proofErr w:type="spellEnd"/>
      <w:r w:rsidRPr="0035520D">
        <w:rPr>
          <w:rFonts w:ascii="Arial"/>
          <w:lang w:val="es-ES"/>
        </w:rPr>
        <w:t xml:space="preserve">, 47 </w:t>
      </w:r>
      <w:proofErr w:type="spellStart"/>
      <w:r w:rsidRPr="0035520D">
        <w:rPr>
          <w:rFonts w:ascii="Arial"/>
          <w:lang w:val="es-ES"/>
        </w:rPr>
        <w:t>Ppal</w:t>
      </w:r>
      <w:proofErr w:type="spellEnd"/>
      <w:r w:rsidRPr="0035520D">
        <w:rPr>
          <w:rFonts w:ascii="Arial"/>
          <w:lang w:val="es-ES"/>
        </w:rPr>
        <w:t xml:space="preserve"> 1</w:t>
      </w:r>
      <w:r w:rsidRPr="0035520D">
        <w:rPr>
          <w:rFonts w:ascii="Arial"/>
          <w:lang w:val="es-ES"/>
        </w:rPr>
        <w:t>ª</w:t>
      </w:r>
      <w:r w:rsidRPr="0035520D">
        <w:rPr>
          <w:rFonts w:ascii="Arial"/>
          <w:lang w:val="es-ES"/>
        </w:rPr>
        <w:t xml:space="preserve">, 08023Barcelona;   (3) </w:t>
      </w:r>
      <w:proofErr w:type="spellStart"/>
      <w:r w:rsidRPr="0035520D">
        <w:rPr>
          <w:rFonts w:ascii="Arial"/>
          <w:lang w:val="es-ES"/>
        </w:rPr>
        <w:t>Corresponding</w:t>
      </w:r>
      <w:proofErr w:type="spellEnd"/>
      <w:r w:rsidRPr="0035520D">
        <w:rPr>
          <w:rFonts w:ascii="Arial"/>
          <w:lang w:val="es-ES"/>
        </w:rPr>
        <w:t xml:space="preserve"> autor.</w:t>
      </w:r>
    </w:p>
    <w:p w:rsidR="00AE3E37" w:rsidRPr="0035520D" w:rsidRDefault="00AE3E37">
      <w:pPr>
        <w:pStyle w:val="BodyText"/>
        <w:spacing w:before="3"/>
        <w:rPr>
          <w:rFonts w:ascii="Arial"/>
          <w:sz w:val="21"/>
          <w:lang w:val="es-ES"/>
        </w:rPr>
      </w:pPr>
    </w:p>
    <w:p w:rsidR="00AE3E37" w:rsidRPr="0035520D" w:rsidRDefault="00AE3E37">
      <w:pPr>
        <w:rPr>
          <w:rFonts w:ascii="Arial"/>
          <w:sz w:val="21"/>
          <w:lang w:val="es-ES"/>
        </w:rPr>
        <w:sectPr w:rsidR="00AE3E37" w:rsidRPr="0035520D"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p>
    <w:p w:rsidR="00AE3E37" w:rsidRPr="002C3836" w:rsidRDefault="00A9710C">
      <w:pPr>
        <w:pStyle w:val="Heading3"/>
        <w:spacing w:before="147"/>
        <w:jc w:val="both"/>
        <w:rPr>
          <w:lang w:val="en-GB"/>
        </w:rPr>
      </w:pPr>
      <w:r w:rsidRPr="002C3836">
        <w:rPr>
          <w:color w:val="BF5A14"/>
          <w:lang w:val="en-GB"/>
        </w:rPr>
        <w:t>Abstract</w:t>
      </w:r>
      <w:r w:rsidR="00404E5B" w:rsidRPr="002C3836">
        <w:rPr>
          <w:color w:val="BF5A14"/>
          <w:lang w:val="en-GB"/>
        </w:rPr>
        <w:t xml:space="preserve"> (300 word limit)</w:t>
      </w:r>
    </w:p>
    <w:p w:rsidR="002C3836" w:rsidRPr="002C3836" w:rsidRDefault="002C3836" w:rsidP="002C3836">
      <w:pPr>
        <w:pStyle w:val="BodyText"/>
        <w:spacing w:before="90" w:line="280" w:lineRule="auto"/>
        <w:ind w:left="100"/>
        <w:jc w:val="both"/>
        <w:rPr>
          <w:rFonts w:ascii="Calibri" w:hAnsi="Calibri" w:cs="Calibri"/>
        </w:rPr>
      </w:pPr>
      <w:r w:rsidRPr="002C3836">
        <w:rPr>
          <w:rFonts w:ascii="Calibri" w:hAnsi="Calibri" w:cs="Calibri"/>
        </w:rPr>
        <w:t>It has been demonstrated that colon-specific massage is effective against constipation (ref). This study aimed to assess the effectiveness of MOWOOT, a medical device that automatically reproduces the abdominal massage of health professionals.</w:t>
      </w:r>
    </w:p>
    <w:p w:rsidR="002C3836" w:rsidRPr="002C3836" w:rsidRDefault="002C3836" w:rsidP="002C3836">
      <w:pPr>
        <w:pStyle w:val="BodyText"/>
        <w:spacing w:before="90" w:line="280" w:lineRule="auto"/>
        <w:ind w:left="100"/>
        <w:jc w:val="both"/>
        <w:rPr>
          <w:rFonts w:ascii="Calibri" w:hAnsi="Calibri" w:cs="Calibri"/>
        </w:rPr>
      </w:pPr>
      <w:r w:rsidRPr="002C3836">
        <w:rPr>
          <w:rFonts w:ascii="Calibri" w:hAnsi="Calibri" w:cs="Calibri"/>
          <w:b/>
        </w:rPr>
        <w:t>Sample:</w:t>
      </w:r>
      <w:r w:rsidRPr="002C3836">
        <w:rPr>
          <w:rFonts w:ascii="Calibri" w:hAnsi="Calibri" w:cs="Calibri"/>
        </w:rPr>
        <w:t xml:space="preserve"> 15 people (45-86yo) suffering from chronic constipation for &gt;5years who didn’t use manual abdominal massage as treatment.</w:t>
      </w:r>
    </w:p>
    <w:p w:rsidR="002C3836" w:rsidRPr="002C3836" w:rsidRDefault="002C3836" w:rsidP="002C3836">
      <w:pPr>
        <w:pStyle w:val="BodyText"/>
        <w:spacing w:before="90" w:line="280" w:lineRule="auto"/>
        <w:ind w:left="100"/>
        <w:jc w:val="both"/>
        <w:rPr>
          <w:rFonts w:ascii="Calibri" w:hAnsi="Calibri" w:cs="Calibri"/>
        </w:rPr>
      </w:pPr>
      <w:r w:rsidRPr="002C3836">
        <w:rPr>
          <w:rFonts w:ascii="Calibri" w:hAnsi="Calibri" w:cs="Calibri"/>
        </w:rPr>
        <w:t>Treatment: 15 minutes of massage with MOWOOT daily at the same time for 15 days. Patients should not discontinue their usual pharmacological treatments.</w:t>
      </w:r>
    </w:p>
    <w:p w:rsidR="002C3836" w:rsidRPr="002C3836" w:rsidRDefault="002C3836" w:rsidP="002C3836">
      <w:pPr>
        <w:pStyle w:val="BodyText"/>
        <w:spacing w:before="90" w:line="280" w:lineRule="auto"/>
        <w:ind w:left="100"/>
        <w:jc w:val="both"/>
        <w:rPr>
          <w:rFonts w:ascii="Calibri" w:hAnsi="Calibri" w:cs="Calibri"/>
        </w:rPr>
      </w:pPr>
      <w:r w:rsidRPr="002C3836">
        <w:rPr>
          <w:rFonts w:ascii="Calibri" w:hAnsi="Calibri" w:cs="Calibri"/>
          <w:b/>
        </w:rPr>
        <w:t>Methods:</w:t>
      </w:r>
      <w:r w:rsidRPr="002C3836">
        <w:rPr>
          <w:rFonts w:ascii="Calibri" w:hAnsi="Calibri" w:cs="Calibri"/>
        </w:rPr>
        <w:t xml:space="preserve"> Before (PRE) and after (POST) treatment patients answered validated questionnaires to quantify fecal consistency (Bristol scale) and constipation index (CCCS). During treatment, they filled out a bowel diary. Patients with anal sphincter </w:t>
      </w:r>
      <w:proofErr w:type="spellStart"/>
      <w:r w:rsidRPr="002C3836">
        <w:rPr>
          <w:rFonts w:ascii="Calibri" w:hAnsi="Calibri" w:cs="Calibri"/>
        </w:rPr>
        <w:t>dyssynergia</w:t>
      </w:r>
      <w:proofErr w:type="spellEnd"/>
      <w:r w:rsidRPr="002C3836">
        <w:rPr>
          <w:rFonts w:ascii="Calibri" w:hAnsi="Calibri" w:cs="Calibri"/>
        </w:rPr>
        <w:t xml:space="preserve"> and those with &lt;50% adherence to treatment were excluded from the analysis. </w:t>
      </w:r>
    </w:p>
    <w:p w:rsidR="002C3836" w:rsidRPr="002C3836" w:rsidRDefault="002C3836" w:rsidP="002C3836">
      <w:pPr>
        <w:pStyle w:val="BodyText"/>
        <w:spacing w:line="280" w:lineRule="auto"/>
        <w:ind w:left="100"/>
        <w:jc w:val="both"/>
        <w:rPr>
          <w:rFonts w:ascii="Calibri" w:hAnsi="Calibri" w:cs="Calibri"/>
        </w:rPr>
      </w:pPr>
      <w:r w:rsidRPr="002C3836">
        <w:rPr>
          <w:rFonts w:ascii="Calibri" w:hAnsi="Calibri" w:cs="Calibri"/>
        </w:rPr>
        <w:t>Each patient served as his own control T-Student (paired values) or Mann-Whitney tests were used for quantitative or non-parametric variables. P&lt;0.05 was considered statistically significant.</w:t>
      </w:r>
    </w:p>
    <w:p w:rsidR="002C3836" w:rsidRPr="002C3836" w:rsidRDefault="002C3836" w:rsidP="002C3836">
      <w:pPr>
        <w:pStyle w:val="BodyText"/>
        <w:spacing w:before="90" w:line="280" w:lineRule="auto"/>
        <w:ind w:left="100"/>
        <w:jc w:val="both"/>
        <w:rPr>
          <w:rFonts w:ascii="Calibri" w:hAnsi="Calibri" w:cs="Calibri"/>
        </w:rPr>
      </w:pPr>
      <w:r w:rsidRPr="002C3836">
        <w:rPr>
          <w:rFonts w:ascii="Calibri" w:hAnsi="Calibri" w:cs="Calibri"/>
          <w:b/>
        </w:rPr>
        <w:t>Results:</w:t>
      </w:r>
      <w:r w:rsidRPr="002C3836">
        <w:rPr>
          <w:rFonts w:ascii="Calibri" w:hAnsi="Calibri" w:cs="Calibri"/>
        </w:rPr>
        <w:t xml:space="preserve"> No adverse effects were reported. All the people described a pleasant relaxing sensation during the massage. Two people left the study. Three were excluded due to lack of adherence. Out of 10 people who completed the treatment, two were excluded due to anal </w:t>
      </w:r>
      <w:proofErr w:type="spellStart"/>
      <w:r w:rsidRPr="002C3836">
        <w:rPr>
          <w:rFonts w:ascii="Calibri" w:hAnsi="Calibri" w:cs="Calibri"/>
        </w:rPr>
        <w:t>dyssynergia</w:t>
      </w:r>
      <w:proofErr w:type="spellEnd"/>
      <w:r w:rsidRPr="002C3836">
        <w:rPr>
          <w:rFonts w:ascii="Calibri" w:hAnsi="Calibri" w:cs="Calibri"/>
        </w:rPr>
        <w:t>. The final sample analyzed was n = 8 (70.70±3.94yo). The results showed a clear increase in the average number of bowel movements per week (4.75±0.86 pre vs 6.5±1.09 post, P= 0.0062); significant improvement in fecal consistency (Bristol 3.09±0.66 pre vs 5.02±0.41 post, P= 0.0335) and halving the defecation time (8.55±1.48 pre vs 4.59±0.74 min post, P= 0.0036), resulting in a clear reduction in the constipation index (11.50±1.25 pre vs 8.25± .08 post, P= 0.0001).</w:t>
      </w:r>
    </w:p>
    <w:p w:rsidR="00AE3E37" w:rsidRPr="002C3836" w:rsidRDefault="002C3836" w:rsidP="002C3836">
      <w:pPr>
        <w:pStyle w:val="BodyText"/>
        <w:spacing w:before="90" w:line="280" w:lineRule="auto"/>
        <w:ind w:left="100"/>
        <w:jc w:val="both"/>
        <w:rPr>
          <w:rFonts w:ascii="Calibri" w:hAnsi="Calibri" w:cs="Calibri"/>
        </w:rPr>
      </w:pPr>
      <w:proofErr w:type="spellStart"/>
      <w:r w:rsidRPr="002C3836">
        <w:rPr>
          <w:rFonts w:ascii="Calibri" w:hAnsi="Calibri" w:cs="Calibri"/>
          <w:b/>
        </w:rPr>
        <w:t>Conclussions</w:t>
      </w:r>
      <w:proofErr w:type="spellEnd"/>
      <w:r w:rsidRPr="002C3836">
        <w:rPr>
          <w:rFonts w:ascii="Calibri" w:hAnsi="Calibri" w:cs="Calibri"/>
          <w:b/>
        </w:rPr>
        <w:t>:</w:t>
      </w:r>
      <w:r w:rsidRPr="002C3836">
        <w:rPr>
          <w:rFonts w:ascii="Calibri" w:hAnsi="Calibri" w:cs="Calibri"/>
        </w:rPr>
        <w:t xml:space="preserve"> The specific massage of colon administered automatically with MOWOOT reduces the fecal consistency, increases the frequency of evacuations, and decreases the time of deposition, improving chronic constipation in adults.</w:t>
      </w:r>
    </w:p>
    <w:p w:rsidR="00AE3E37" w:rsidRDefault="00A9710C">
      <w:pPr>
        <w:pStyle w:val="Heading3"/>
        <w:spacing w:before="74"/>
      </w:pPr>
      <w:r>
        <w:rPr>
          <w:b w:val="0"/>
        </w:rPr>
        <w:br w:type="column"/>
      </w:r>
      <w:r>
        <w:rPr>
          <w:color w:val="BF5A14"/>
        </w:rPr>
        <w:t>Image</w:t>
      </w:r>
    </w:p>
    <w:p w:rsidR="00AE3E37" w:rsidRDefault="00920C0D">
      <w:pPr>
        <w:pStyle w:val="BodyText"/>
        <w:spacing w:before="2"/>
        <w:rPr>
          <w:rFonts w:ascii="Arial"/>
          <w:b/>
          <w:sz w:val="16"/>
        </w:rPr>
      </w:pPr>
      <w:r w:rsidRPr="0020161E">
        <w:rPr>
          <w:b/>
          <w:noProof/>
          <w:lang w:val="ca-ES" w:eastAsia="ca-ES"/>
        </w:rPr>
        <w:drawing>
          <wp:anchor distT="0" distB="0" distL="114300" distR="114300" simplePos="0" relativeHeight="251658240" behindDoc="0" locked="0" layoutInCell="1" allowOverlap="1">
            <wp:simplePos x="0" y="0"/>
            <wp:positionH relativeFrom="column">
              <wp:posOffset>1889760</wp:posOffset>
            </wp:positionH>
            <wp:positionV relativeFrom="paragraph">
              <wp:posOffset>167005</wp:posOffset>
            </wp:positionV>
            <wp:extent cx="1784228" cy="1076325"/>
            <wp:effectExtent l="0" t="0" r="6985" b="0"/>
            <wp:wrapNone/>
            <wp:docPr id="14341"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1 Imagen"/>
                    <pic:cNvPicPr>
                      <a:picLocks noChangeAspect="1"/>
                    </pic:cNvPicPr>
                  </pic:nvPicPr>
                  <pic:blipFill>
                    <a:blip r:embed="rId11" cstate="print">
                      <a:extLst>
                        <a:ext uri="{28A0092B-C50C-407E-A947-70E740481C1C}">
                          <a14:useLocalDpi xmlns:a14="http://schemas.microsoft.com/office/drawing/2010/main" val="0"/>
                        </a:ext>
                      </a:extLst>
                    </a:blip>
                    <a:srcRect t="9512"/>
                    <a:stretch>
                      <a:fillRect/>
                    </a:stretch>
                  </pic:blipFill>
                  <pic:spPr bwMode="auto">
                    <a:xfrm>
                      <a:off x="0" y="0"/>
                      <a:ext cx="1784228" cy="10763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C3836">
        <w:rPr>
          <w:b/>
          <w:noProof/>
          <w:lang w:val="ca-ES" w:eastAsia="ca-ES"/>
        </w:rPr>
        <w:drawing>
          <wp:inline distT="0" distB="0" distL="0" distR="0" wp14:anchorId="0B9D9039" wp14:editId="36B292E7">
            <wp:extent cx="1895475" cy="142024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0584" cy="1431561"/>
                    </a:xfrm>
                    <a:prstGeom prst="rect">
                      <a:avLst/>
                    </a:prstGeom>
                    <a:noFill/>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DA77D8" w:rsidRPr="002C3836" w:rsidRDefault="002C3836" w:rsidP="002C3836">
      <w:pPr>
        <w:numPr>
          <w:ilvl w:val="0"/>
          <w:numId w:val="4"/>
        </w:numPr>
        <w:tabs>
          <w:tab w:val="left" w:pos="384"/>
        </w:tabs>
        <w:ind w:right="117"/>
        <w:rPr>
          <w:rFonts w:ascii="Calibri" w:eastAsia="Calibri" w:hAnsi="Calibri" w:cs="Calibri"/>
          <w:sz w:val="18"/>
          <w:lang w:val="ca-ES"/>
        </w:rPr>
      </w:pPr>
      <w:r w:rsidRPr="002C3836">
        <w:rPr>
          <w:rFonts w:ascii="Calibri" w:eastAsia="Calibri" w:hAnsi="Calibri" w:cs="Calibri"/>
          <w:b/>
          <w:bCs/>
          <w:iCs/>
          <w:sz w:val="18"/>
        </w:rPr>
        <w:t xml:space="preserve">Wald A, et al. </w:t>
      </w:r>
      <w:r w:rsidRPr="002C3836">
        <w:rPr>
          <w:rFonts w:ascii="Calibri" w:eastAsia="Calibri" w:hAnsi="Calibri" w:cs="Calibri"/>
          <w:iCs/>
          <w:sz w:val="18"/>
        </w:rPr>
        <w:t xml:space="preserve">The burden of constipation on quality of life: results of a multinational survey. </w:t>
      </w:r>
      <w:r w:rsidRPr="002C3836">
        <w:rPr>
          <w:rFonts w:ascii="Calibri" w:eastAsia="Calibri" w:hAnsi="Calibri" w:cs="Calibri"/>
          <w:b/>
          <w:bCs/>
          <w:iCs/>
          <w:sz w:val="18"/>
        </w:rPr>
        <w:t xml:space="preserve">Aliment </w:t>
      </w:r>
      <w:proofErr w:type="spellStart"/>
      <w:r w:rsidRPr="002C3836">
        <w:rPr>
          <w:rFonts w:ascii="Calibri" w:eastAsia="Calibri" w:hAnsi="Calibri" w:cs="Calibri"/>
          <w:b/>
          <w:bCs/>
          <w:iCs/>
          <w:sz w:val="18"/>
        </w:rPr>
        <w:t>Pharmacol</w:t>
      </w:r>
      <w:proofErr w:type="spellEnd"/>
      <w:r w:rsidRPr="002C3836">
        <w:rPr>
          <w:rFonts w:ascii="Calibri" w:eastAsia="Calibri" w:hAnsi="Calibri" w:cs="Calibri"/>
          <w:b/>
          <w:bCs/>
          <w:iCs/>
          <w:sz w:val="18"/>
        </w:rPr>
        <w:t xml:space="preserve"> </w:t>
      </w:r>
      <w:proofErr w:type="spellStart"/>
      <w:r w:rsidRPr="002C3836">
        <w:rPr>
          <w:rFonts w:ascii="Calibri" w:eastAsia="Calibri" w:hAnsi="Calibri" w:cs="Calibri"/>
          <w:b/>
          <w:bCs/>
          <w:iCs/>
          <w:sz w:val="18"/>
        </w:rPr>
        <w:t>Ther</w:t>
      </w:r>
      <w:proofErr w:type="spellEnd"/>
      <w:r w:rsidRPr="002C3836">
        <w:rPr>
          <w:rFonts w:ascii="Calibri" w:eastAsia="Calibri" w:hAnsi="Calibri" w:cs="Calibri"/>
          <w:b/>
          <w:bCs/>
          <w:iCs/>
          <w:sz w:val="18"/>
        </w:rPr>
        <w:t>. 2007; 26:227-36.</w:t>
      </w:r>
    </w:p>
    <w:p w:rsidR="002C3836" w:rsidRPr="002C3836" w:rsidRDefault="002C3836" w:rsidP="002C3836">
      <w:pPr>
        <w:numPr>
          <w:ilvl w:val="0"/>
          <w:numId w:val="4"/>
        </w:numPr>
        <w:tabs>
          <w:tab w:val="left" w:pos="384"/>
        </w:tabs>
        <w:ind w:right="117"/>
        <w:rPr>
          <w:rFonts w:ascii="Calibri" w:eastAsia="Calibri" w:hAnsi="Calibri" w:cs="Calibri"/>
          <w:sz w:val="18"/>
          <w:lang w:val="ca-ES"/>
        </w:rPr>
      </w:pPr>
      <w:r w:rsidRPr="002C3836">
        <w:rPr>
          <w:rFonts w:ascii="Calibri" w:eastAsia="Calibri" w:hAnsi="Calibri" w:cs="Calibri"/>
          <w:b/>
          <w:bCs/>
          <w:iCs/>
          <w:sz w:val="18"/>
        </w:rPr>
        <w:t xml:space="preserve">Leung L, et al. </w:t>
      </w:r>
      <w:r w:rsidRPr="002C3836">
        <w:rPr>
          <w:rFonts w:ascii="Calibri" w:eastAsia="Calibri" w:hAnsi="Calibri" w:cs="Calibri"/>
          <w:iCs/>
          <w:sz w:val="18"/>
        </w:rPr>
        <w:t xml:space="preserve">Chronic Constipation: An Evidence-Based Review. </w:t>
      </w:r>
      <w:r w:rsidRPr="002C3836">
        <w:rPr>
          <w:rFonts w:ascii="Calibri" w:eastAsia="Calibri" w:hAnsi="Calibri" w:cs="Calibri"/>
          <w:b/>
          <w:bCs/>
          <w:iCs/>
          <w:sz w:val="18"/>
        </w:rPr>
        <w:t>J Am Board Fam Med 2011;24:436 – 451</w:t>
      </w:r>
    </w:p>
    <w:p w:rsidR="00DA77D8" w:rsidRPr="002C3836" w:rsidRDefault="002C3836" w:rsidP="002C3836">
      <w:pPr>
        <w:numPr>
          <w:ilvl w:val="0"/>
          <w:numId w:val="4"/>
        </w:numPr>
        <w:tabs>
          <w:tab w:val="left" w:pos="384"/>
        </w:tabs>
        <w:ind w:right="117"/>
        <w:rPr>
          <w:rFonts w:ascii="Calibri" w:eastAsia="Calibri" w:hAnsi="Calibri" w:cs="Calibri"/>
          <w:b/>
          <w:sz w:val="18"/>
        </w:rPr>
      </w:pPr>
      <w:proofErr w:type="spellStart"/>
      <w:r w:rsidRPr="002C3836">
        <w:rPr>
          <w:rFonts w:ascii="Calibri" w:eastAsia="Calibri" w:hAnsi="Calibri" w:cs="Calibri"/>
          <w:b/>
          <w:sz w:val="18"/>
        </w:rPr>
        <w:t>Lämås</w:t>
      </w:r>
      <w:proofErr w:type="spellEnd"/>
      <w:r w:rsidRPr="002C3836">
        <w:rPr>
          <w:rFonts w:ascii="Calibri" w:eastAsia="Calibri" w:hAnsi="Calibri" w:cs="Calibri"/>
          <w:b/>
          <w:sz w:val="18"/>
        </w:rPr>
        <w:t xml:space="preserve"> K, et al.</w:t>
      </w:r>
      <w:r w:rsidRPr="002C3836">
        <w:rPr>
          <w:rFonts w:ascii="Calibri" w:eastAsia="Calibri" w:hAnsi="Calibri" w:cs="Calibri"/>
          <w:sz w:val="18"/>
        </w:rPr>
        <w:t xml:space="preserve"> Effects of abdominal massage in management of constipation--a randomized controlled trial. </w:t>
      </w:r>
      <w:proofErr w:type="spellStart"/>
      <w:r w:rsidRPr="002C3836">
        <w:rPr>
          <w:rFonts w:ascii="Calibri" w:eastAsia="Calibri" w:hAnsi="Calibri" w:cs="Calibri"/>
          <w:b/>
          <w:sz w:val="18"/>
        </w:rPr>
        <w:t>Int</w:t>
      </w:r>
      <w:proofErr w:type="spellEnd"/>
      <w:r w:rsidRPr="002C3836">
        <w:rPr>
          <w:rFonts w:ascii="Calibri" w:eastAsia="Calibri" w:hAnsi="Calibri" w:cs="Calibri"/>
          <w:b/>
          <w:sz w:val="18"/>
        </w:rPr>
        <w:t xml:space="preserve"> J </w:t>
      </w:r>
      <w:proofErr w:type="spellStart"/>
      <w:r w:rsidRPr="002C3836">
        <w:rPr>
          <w:rFonts w:ascii="Calibri" w:eastAsia="Calibri" w:hAnsi="Calibri" w:cs="Calibri"/>
          <w:b/>
          <w:sz w:val="18"/>
        </w:rPr>
        <w:t>Nurs</w:t>
      </w:r>
      <w:proofErr w:type="spellEnd"/>
      <w:r w:rsidRPr="002C3836">
        <w:rPr>
          <w:rFonts w:ascii="Calibri" w:eastAsia="Calibri" w:hAnsi="Calibri" w:cs="Calibri"/>
          <w:b/>
          <w:sz w:val="18"/>
        </w:rPr>
        <w:t xml:space="preserve"> Stud. 2009 Jun</w:t>
      </w:r>
      <w:proofErr w:type="gramStart"/>
      <w:r w:rsidRPr="002C3836">
        <w:rPr>
          <w:rFonts w:ascii="Calibri" w:eastAsia="Calibri" w:hAnsi="Calibri" w:cs="Calibri"/>
          <w:b/>
          <w:sz w:val="18"/>
        </w:rPr>
        <w:t>;46</w:t>
      </w:r>
      <w:proofErr w:type="gramEnd"/>
      <w:r w:rsidRPr="002C3836">
        <w:rPr>
          <w:rFonts w:ascii="Calibri" w:eastAsia="Calibri" w:hAnsi="Calibri" w:cs="Calibri"/>
          <w:b/>
          <w:sz w:val="18"/>
        </w:rPr>
        <w:t>(6):759-67.</w:t>
      </w:r>
    </w:p>
    <w:p w:rsidR="00DA77D8" w:rsidRPr="002C3836" w:rsidRDefault="002C3836" w:rsidP="002C3836">
      <w:pPr>
        <w:numPr>
          <w:ilvl w:val="0"/>
          <w:numId w:val="4"/>
        </w:numPr>
        <w:tabs>
          <w:tab w:val="left" w:pos="384"/>
        </w:tabs>
        <w:ind w:right="117"/>
        <w:rPr>
          <w:rFonts w:ascii="Calibri" w:eastAsia="Calibri" w:hAnsi="Calibri" w:cs="Calibri"/>
          <w:sz w:val="18"/>
          <w:lang w:val="ca-ES"/>
        </w:rPr>
      </w:pPr>
      <w:r w:rsidRPr="002C3836">
        <w:rPr>
          <w:rFonts w:ascii="Calibri" w:eastAsia="Calibri" w:hAnsi="Calibri" w:cs="Calibri"/>
          <w:b/>
          <w:bCs/>
          <w:iCs/>
          <w:sz w:val="18"/>
        </w:rPr>
        <w:t>Sinclair M.</w:t>
      </w:r>
      <w:r w:rsidRPr="002C3836">
        <w:rPr>
          <w:rFonts w:ascii="Calibri" w:eastAsia="Calibri" w:hAnsi="Calibri" w:cs="Calibri"/>
          <w:iCs/>
          <w:sz w:val="18"/>
        </w:rPr>
        <w:t xml:space="preserve"> The use of abdominal massage to treat chronic constipation. </w:t>
      </w:r>
      <w:r w:rsidRPr="002C3836">
        <w:rPr>
          <w:rFonts w:ascii="Calibri" w:eastAsia="Calibri" w:hAnsi="Calibri" w:cs="Calibri"/>
          <w:b/>
          <w:bCs/>
          <w:iCs/>
          <w:sz w:val="18"/>
        </w:rPr>
        <w:t xml:space="preserve">J Body </w:t>
      </w:r>
      <w:proofErr w:type="spellStart"/>
      <w:r w:rsidRPr="002C3836">
        <w:rPr>
          <w:rFonts w:ascii="Calibri" w:eastAsia="Calibri" w:hAnsi="Calibri" w:cs="Calibri"/>
          <w:b/>
          <w:bCs/>
          <w:iCs/>
          <w:sz w:val="18"/>
        </w:rPr>
        <w:t>Mov</w:t>
      </w:r>
      <w:proofErr w:type="spellEnd"/>
      <w:r w:rsidRPr="002C3836">
        <w:rPr>
          <w:rFonts w:ascii="Calibri" w:eastAsia="Calibri" w:hAnsi="Calibri" w:cs="Calibri"/>
          <w:b/>
          <w:bCs/>
          <w:iCs/>
          <w:sz w:val="18"/>
        </w:rPr>
        <w:t xml:space="preserve"> </w:t>
      </w:r>
      <w:proofErr w:type="spellStart"/>
      <w:r w:rsidRPr="002C3836">
        <w:rPr>
          <w:rFonts w:ascii="Calibri" w:eastAsia="Calibri" w:hAnsi="Calibri" w:cs="Calibri"/>
          <w:b/>
          <w:bCs/>
          <w:iCs/>
          <w:sz w:val="18"/>
        </w:rPr>
        <w:t>Ther</w:t>
      </w:r>
      <w:proofErr w:type="spellEnd"/>
      <w:r w:rsidRPr="002C3836">
        <w:rPr>
          <w:rFonts w:ascii="Calibri" w:eastAsia="Calibri" w:hAnsi="Calibri" w:cs="Calibri"/>
          <w:b/>
          <w:bCs/>
          <w:iCs/>
          <w:sz w:val="18"/>
        </w:rPr>
        <w:t>. 2011;15:436-45</w:t>
      </w:r>
    </w:p>
    <w:p w:rsidR="002C3836" w:rsidRPr="002C3836" w:rsidRDefault="002C3836" w:rsidP="002C3836">
      <w:pPr>
        <w:numPr>
          <w:ilvl w:val="0"/>
          <w:numId w:val="4"/>
        </w:numPr>
        <w:tabs>
          <w:tab w:val="left" w:pos="384"/>
        </w:tabs>
        <w:ind w:right="117"/>
        <w:rPr>
          <w:rFonts w:ascii="Calibri" w:eastAsia="Calibri" w:hAnsi="Calibri" w:cs="Calibri"/>
          <w:sz w:val="18"/>
          <w:lang w:val="ca-ES"/>
        </w:rPr>
      </w:pPr>
      <w:r w:rsidRPr="002C3836">
        <w:rPr>
          <w:rFonts w:ascii="Calibri" w:eastAsia="Calibri" w:hAnsi="Calibri" w:cs="Calibri"/>
          <w:b/>
          <w:bCs/>
          <w:iCs/>
          <w:sz w:val="18"/>
        </w:rPr>
        <w:t>Diego MA et al</w:t>
      </w:r>
      <w:r w:rsidRPr="002C3836">
        <w:rPr>
          <w:rFonts w:ascii="Calibri" w:eastAsia="Calibri" w:hAnsi="Calibri" w:cs="Calibri"/>
          <w:iCs/>
          <w:sz w:val="18"/>
        </w:rPr>
        <w:t xml:space="preserve">. Preterm infant massage elicits consistent increases in vagal activity and gastric motility that are associated with greater weight gain. </w:t>
      </w:r>
      <w:proofErr w:type="spellStart"/>
      <w:r w:rsidRPr="002C3836">
        <w:rPr>
          <w:rFonts w:ascii="Calibri" w:eastAsia="Calibri" w:hAnsi="Calibri" w:cs="Calibri"/>
          <w:b/>
          <w:bCs/>
          <w:iCs/>
          <w:sz w:val="18"/>
        </w:rPr>
        <w:t>Acta</w:t>
      </w:r>
      <w:proofErr w:type="spellEnd"/>
      <w:r w:rsidRPr="002C3836">
        <w:rPr>
          <w:rFonts w:ascii="Calibri" w:eastAsia="Calibri" w:hAnsi="Calibri" w:cs="Calibri"/>
          <w:b/>
          <w:bCs/>
          <w:iCs/>
          <w:sz w:val="18"/>
        </w:rPr>
        <w:t xml:space="preserve"> </w:t>
      </w:r>
      <w:proofErr w:type="spellStart"/>
      <w:r w:rsidRPr="002C3836">
        <w:rPr>
          <w:rFonts w:ascii="Calibri" w:eastAsia="Calibri" w:hAnsi="Calibri" w:cs="Calibri"/>
          <w:b/>
          <w:bCs/>
          <w:iCs/>
          <w:sz w:val="18"/>
        </w:rPr>
        <w:t>Paediatrica</w:t>
      </w:r>
      <w:proofErr w:type="spellEnd"/>
      <w:r w:rsidRPr="002C3836">
        <w:rPr>
          <w:rFonts w:ascii="Calibri" w:eastAsia="Calibri" w:hAnsi="Calibri" w:cs="Calibri"/>
          <w:b/>
          <w:bCs/>
          <w:iCs/>
          <w:sz w:val="18"/>
        </w:rPr>
        <w:t xml:space="preserve"> 2007; 96:1588–1591</w:t>
      </w:r>
    </w:p>
    <w:p w:rsidR="002C3836" w:rsidRPr="002C3836" w:rsidRDefault="002C3836" w:rsidP="002C3836">
      <w:pPr>
        <w:numPr>
          <w:ilvl w:val="0"/>
          <w:numId w:val="4"/>
        </w:numPr>
        <w:tabs>
          <w:tab w:val="left" w:pos="384"/>
        </w:tabs>
        <w:ind w:right="117"/>
        <w:rPr>
          <w:rFonts w:ascii="Calibri" w:eastAsia="Calibri" w:hAnsi="Calibri" w:cs="Calibri"/>
          <w:sz w:val="18"/>
          <w:lang w:val="ca-ES"/>
        </w:rPr>
      </w:pPr>
      <w:proofErr w:type="spellStart"/>
      <w:r w:rsidRPr="002C3836">
        <w:rPr>
          <w:rFonts w:ascii="Calibri" w:eastAsia="Calibri" w:hAnsi="Calibri" w:cs="Calibri"/>
          <w:b/>
          <w:bCs/>
          <w:iCs/>
          <w:sz w:val="18"/>
        </w:rPr>
        <w:t>McClurg</w:t>
      </w:r>
      <w:proofErr w:type="spellEnd"/>
      <w:r w:rsidRPr="002C3836">
        <w:rPr>
          <w:rFonts w:ascii="Calibri" w:eastAsia="Calibri" w:hAnsi="Calibri" w:cs="Calibri"/>
          <w:b/>
          <w:bCs/>
          <w:iCs/>
          <w:sz w:val="18"/>
        </w:rPr>
        <w:t xml:space="preserve"> D, et al</w:t>
      </w:r>
      <w:r w:rsidRPr="002C3836">
        <w:rPr>
          <w:rFonts w:ascii="Calibri" w:eastAsia="Calibri" w:hAnsi="Calibri" w:cs="Calibri"/>
          <w:bCs/>
          <w:iCs/>
          <w:sz w:val="18"/>
        </w:rPr>
        <w:t>. Abdominal massage for the alleviation of constipation symptoms in people with multiple sclerosis: a randomized controlled feasibility study</w:t>
      </w:r>
      <w:r w:rsidRPr="002C3836">
        <w:rPr>
          <w:rFonts w:ascii="Calibri" w:eastAsia="Calibri" w:hAnsi="Calibri" w:cs="Calibri"/>
          <w:b/>
          <w:bCs/>
          <w:iCs/>
          <w:sz w:val="18"/>
        </w:rPr>
        <w:t xml:space="preserve">. </w:t>
      </w:r>
      <w:proofErr w:type="spellStart"/>
      <w:r w:rsidRPr="002C3836">
        <w:rPr>
          <w:rFonts w:ascii="Calibri" w:eastAsia="Calibri" w:hAnsi="Calibri" w:cs="Calibri"/>
          <w:b/>
          <w:bCs/>
          <w:iCs/>
          <w:sz w:val="18"/>
        </w:rPr>
        <w:t>Mult</w:t>
      </w:r>
      <w:proofErr w:type="spellEnd"/>
      <w:r w:rsidRPr="002C3836">
        <w:rPr>
          <w:rFonts w:ascii="Calibri" w:eastAsia="Calibri" w:hAnsi="Calibri" w:cs="Calibri"/>
          <w:b/>
          <w:bCs/>
          <w:iCs/>
          <w:sz w:val="18"/>
        </w:rPr>
        <w:t xml:space="preserve"> </w:t>
      </w:r>
      <w:proofErr w:type="spellStart"/>
      <w:r w:rsidRPr="002C3836">
        <w:rPr>
          <w:rFonts w:ascii="Calibri" w:eastAsia="Calibri" w:hAnsi="Calibri" w:cs="Calibri"/>
          <w:b/>
          <w:bCs/>
          <w:iCs/>
          <w:sz w:val="18"/>
        </w:rPr>
        <w:t>Scler</w:t>
      </w:r>
      <w:proofErr w:type="spellEnd"/>
      <w:r w:rsidRPr="002C3836">
        <w:rPr>
          <w:rFonts w:ascii="Calibri" w:eastAsia="Calibri" w:hAnsi="Calibri" w:cs="Calibri"/>
          <w:b/>
          <w:bCs/>
          <w:iCs/>
          <w:sz w:val="18"/>
        </w:rPr>
        <w:t>. 2011 Feb</w:t>
      </w:r>
      <w:proofErr w:type="gramStart"/>
      <w:r w:rsidRPr="002C3836">
        <w:rPr>
          <w:rFonts w:ascii="Calibri" w:eastAsia="Calibri" w:hAnsi="Calibri" w:cs="Calibri"/>
          <w:b/>
          <w:bCs/>
          <w:iCs/>
          <w:sz w:val="18"/>
        </w:rPr>
        <w:t>;17</w:t>
      </w:r>
      <w:proofErr w:type="gramEnd"/>
      <w:r w:rsidRPr="002C3836">
        <w:rPr>
          <w:rFonts w:ascii="Calibri" w:eastAsia="Calibri" w:hAnsi="Calibri" w:cs="Calibri"/>
          <w:b/>
          <w:bCs/>
          <w:iCs/>
          <w:sz w:val="18"/>
        </w:rPr>
        <w:t>(2):223-33</w:t>
      </w:r>
      <w:r w:rsidRPr="002C3836">
        <w:rPr>
          <w:rFonts w:ascii="Calibri" w:eastAsia="Calibri" w:hAnsi="Calibri" w:cs="Calibri"/>
          <w:b/>
          <w:bCs/>
          <w:i/>
          <w:iCs/>
          <w:sz w:val="18"/>
        </w:rPr>
        <w:t>.</w:t>
      </w:r>
    </w:p>
    <w:p w:rsidR="002C3836" w:rsidRPr="002C3836" w:rsidRDefault="002C3836" w:rsidP="002C3836">
      <w:pPr>
        <w:numPr>
          <w:ilvl w:val="0"/>
          <w:numId w:val="4"/>
        </w:numPr>
        <w:tabs>
          <w:tab w:val="left" w:pos="384"/>
        </w:tabs>
        <w:ind w:right="117"/>
        <w:rPr>
          <w:rFonts w:ascii="Calibri" w:eastAsia="Calibri" w:hAnsi="Calibri" w:cs="Calibri"/>
          <w:sz w:val="18"/>
          <w:lang w:val="ca-ES"/>
        </w:rPr>
      </w:pPr>
      <w:r w:rsidRPr="002C3836">
        <w:rPr>
          <w:rFonts w:ascii="Calibri" w:eastAsia="Calibri" w:hAnsi="Calibri" w:cs="Calibri"/>
          <w:b/>
          <w:sz w:val="18"/>
          <w:lang w:val="ca-ES"/>
        </w:rPr>
        <w:t>Herrero-Fresneda, et al.</w:t>
      </w:r>
      <w:r w:rsidRPr="002C3836">
        <w:rPr>
          <w:rFonts w:ascii="Calibri" w:eastAsia="Calibri" w:hAnsi="Calibri" w:cs="Calibri"/>
          <w:sz w:val="18"/>
          <w:vertAlign w:val="superscript"/>
          <w:lang w:val="ca-ES"/>
        </w:rPr>
        <w:t xml:space="preserve"> </w:t>
      </w:r>
      <w:r w:rsidRPr="002C3836">
        <w:rPr>
          <w:rFonts w:ascii="Calibri" w:eastAsia="Calibri" w:hAnsi="Calibri" w:cs="Calibri"/>
          <w:sz w:val="18"/>
          <w:lang w:val="ca-ES"/>
        </w:rPr>
        <w:t xml:space="preserve">“Colon-specific automatic massage ameliorates idiopathic chronic constipation in aged women.” </w:t>
      </w:r>
      <w:r w:rsidRPr="002C3836">
        <w:rPr>
          <w:rFonts w:ascii="Calibri" w:eastAsia="Calibri" w:hAnsi="Calibri" w:cs="Calibri"/>
          <w:b/>
          <w:sz w:val="18"/>
          <w:lang w:val="ca-ES"/>
        </w:rPr>
        <w:t>Eur Ger Med 2016; Supp:P-593.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ca-ES" w:eastAsia="ca-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1BB0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2290A" w:rsidP="00404E5B">
      <w:pPr>
        <w:spacing w:before="92"/>
        <w:ind w:right="4234"/>
        <w:rPr>
          <w:rFonts w:ascii="Arial"/>
        </w:rPr>
      </w:pPr>
      <w:r>
        <w:rPr>
          <w:noProof/>
          <w:lang w:eastAsia="ca-ES"/>
        </w:rPr>
        <w:drawing>
          <wp:anchor distT="0" distB="0" distL="114300" distR="114300" simplePos="0" relativeHeight="251659264" behindDoc="1" locked="0" layoutInCell="1" allowOverlap="1">
            <wp:simplePos x="0" y="0"/>
            <wp:positionH relativeFrom="column">
              <wp:posOffset>92075</wp:posOffset>
            </wp:positionH>
            <wp:positionV relativeFrom="paragraph">
              <wp:posOffset>109855</wp:posOffset>
            </wp:positionV>
            <wp:extent cx="704850" cy="704850"/>
            <wp:effectExtent l="0" t="0" r="0" b="0"/>
            <wp:wrapSquare wrapText="bothSides"/>
            <wp:docPr id="2" name="Picture 2" descr="Ed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t pho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(150 word limit)</w:t>
      </w:r>
    </w:p>
    <w:p w:rsidR="00E30439" w:rsidRPr="00E30439" w:rsidRDefault="00E30439" w:rsidP="00E30439">
      <w:pPr>
        <w:pStyle w:val="NormalWeb"/>
        <w:spacing w:before="0" w:beforeAutospacing="0" w:after="0" w:afterAutospacing="0"/>
        <w:jc w:val="both"/>
        <w:rPr>
          <w:rFonts w:ascii="Arial" w:hAnsi="Arial" w:cs="Arial"/>
          <w:sz w:val="14"/>
          <w:szCs w:val="14"/>
        </w:rPr>
      </w:pPr>
      <w:r>
        <w:rPr>
          <w:rFonts w:ascii="Arial" w:hAnsi="Arial" w:cs="Arial"/>
          <w:color w:val="000000"/>
          <w:sz w:val="14"/>
          <w:szCs w:val="14"/>
        </w:rPr>
        <w:t xml:space="preserve">Dr. </w:t>
      </w:r>
      <w:r w:rsidRPr="00E30439">
        <w:rPr>
          <w:rFonts w:ascii="Arial" w:hAnsi="Arial" w:cs="Arial"/>
          <w:color w:val="000000"/>
          <w:sz w:val="14"/>
          <w:szCs w:val="14"/>
        </w:rPr>
        <w:t xml:space="preserve">Immaculada Herrero-Fresneda is PhD in Biological Sciences and has wide experience in biomedical research and university teaching. She’s publicated more than 50 original articles in specialized peer-reviewed journals. She’s </w:t>
      </w:r>
      <w:r w:rsidRPr="00E30439">
        <w:rPr>
          <w:rFonts w:ascii="Arial" w:hAnsi="Arial" w:cs="Arial"/>
          <w:sz w:val="14"/>
          <w:szCs w:val="14"/>
          <w:shd w:val="clear" w:color="auto" w:fill="FFFFFF"/>
        </w:rPr>
        <w:t xml:space="preserve">always wanted to let behind her a better world than that she have found. For half of her professional life she did it as </w:t>
      </w:r>
      <w:r w:rsidRPr="00E30439">
        <w:rPr>
          <w:rFonts w:ascii="Arial" w:hAnsi="Arial" w:cs="Arial"/>
          <w:color w:val="000000"/>
          <w:sz w:val="14"/>
          <w:szCs w:val="14"/>
        </w:rPr>
        <w:t>Principal Investigator</w:t>
      </w:r>
      <w:r w:rsidRPr="00E30439">
        <w:rPr>
          <w:rFonts w:ascii="Arial" w:hAnsi="Arial" w:cs="Arial"/>
          <w:sz w:val="14"/>
          <w:szCs w:val="14"/>
          <w:shd w:val="clear" w:color="auto" w:fill="FFFFFF"/>
        </w:rPr>
        <w:t xml:space="preserve"> </w:t>
      </w:r>
      <w:r w:rsidRPr="00E30439">
        <w:rPr>
          <w:rFonts w:ascii="Arial" w:hAnsi="Arial" w:cs="Arial"/>
          <w:color w:val="000000"/>
          <w:sz w:val="14"/>
          <w:szCs w:val="14"/>
        </w:rPr>
        <w:t>in experimental renal transplantation at Bellvitge Hospital, and Associate Professor of cell biology at the Univ. Barcelona</w:t>
      </w:r>
      <w:r w:rsidRPr="00E30439">
        <w:rPr>
          <w:rFonts w:ascii="Arial" w:hAnsi="Arial" w:cs="Arial"/>
          <w:sz w:val="14"/>
          <w:szCs w:val="14"/>
          <w:shd w:val="clear" w:color="auto" w:fill="FFFFFF"/>
        </w:rPr>
        <w:t>. While looking for a professional change she began to assess the viability of a lot of business ideas she had always had. In the 1st edition of the d-HEALTH program of MOEBIO she met the team with whom she cofounded usMIMA and created MOWOOT. Working in MOWOOT as Chief Scientific Officer she has discovered that she can leave a better world by helping people. And she is delighted.</w:t>
      </w:r>
    </w:p>
    <w:p w:rsidR="00AE3E37" w:rsidRDefault="00A9710C">
      <w:pPr>
        <w:spacing w:before="62"/>
        <w:ind w:left="4217" w:right="4235"/>
        <w:jc w:val="center"/>
        <w:rPr>
          <w:rFonts w:ascii="Arial"/>
          <w:sz w:val="14"/>
        </w:rPr>
      </w:pPr>
      <w:r>
        <w:rPr>
          <w:rFonts w:ascii="Arial"/>
          <w:sz w:val="14"/>
        </w:rPr>
        <w:t xml:space="preserve">Email: </w:t>
      </w:r>
      <w:hyperlink r:id="rId14" w:history="1">
        <w:r w:rsidR="00E30439" w:rsidRPr="00B07A29">
          <w:rPr>
            <w:rStyle w:val="Hyperlink"/>
            <w:rFonts w:ascii="Arial"/>
            <w:sz w:val="14"/>
          </w:rPr>
          <w:t>ihf@mowoot.com</w:t>
        </w:r>
      </w:hyperlink>
    </w:p>
    <w:p w:rsidR="00AE3E37" w:rsidRPr="00A45079" w:rsidRDefault="00292ED9" w:rsidP="00E30439">
      <w:pPr>
        <w:pStyle w:val="BodyText"/>
        <w:spacing w:before="2"/>
        <w:rPr>
          <w:rFonts w:ascii="Minion Pro"/>
          <w:sz w:val="20"/>
          <w:szCs w:val="22"/>
        </w:rPr>
      </w:pPr>
      <w:r>
        <w:rPr>
          <w:noProof/>
          <w:lang w:val="ca-ES" w:eastAsia="ca-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50AF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A45079" w:rsidSect="00E30439">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8D2" w:rsidRDefault="008168D2">
      <w:r>
        <w:separator/>
      </w:r>
    </w:p>
  </w:endnote>
  <w:endnote w:type="continuationSeparator" w:id="0">
    <w:p w:rsidR="008168D2" w:rsidRDefault="00816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8D2" w:rsidRDefault="008168D2">
      <w:r>
        <w:separator/>
      </w:r>
    </w:p>
  </w:footnote>
  <w:footnote w:type="continuationSeparator" w:id="0">
    <w:p w:rsidR="008168D2" w:rsidRDefault="008168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74F" w:rsidRDefault="00920C0D">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C2574F" w:rsidP="00095A2A">
    <w:pPr>
      <w:pStyle w:val="BodyText"/>
      <w:spacing w:line="14" w:lineRule="auto"/>
      <w:jc w:val="center"/>
      <w:rPr>
        <w:sz w:val="20"/>
      </w:rPr>
    </w:pPr>
    <w:r>
      <w:rPr>
        <w:noProof/>
        <w:sz w:val="20"/>
        <w:lang w:val="ca-ES" w:eastAsia="ca-ES"/>
      </w:rPr>
      <w:drawing>
        <wp:inline distT="0" distB="0" distL="0" distR="0">
          <wp:extent cx="6788150" cy="883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tro.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392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74F" w:rsidRDefault="00920C0D">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076258A"/>
    <w:multiLevelType w:val="hybridMultilevel"/>
    <w:tmpl w:val="B5DA24BC"/>
    <w:lvl w:ilvl="0" w:tplc="A72CD30E">
      <w:start w:val="1"/>
      <w:numFmt w:val="decimal"/>
      <w:lvlText w:val="%1."/>
      <w:lvlJc w:val="left"/>
      <w:pPr>
        <w:tabs>
          <w:tab w:val="num" w:pos="720"/>
        </w:tabs>
        <w:ind w:left="720" w:hanging="360"/>
      </w:pPr>
    </w:lvl>
    <w:lvl w:ilvl="1" w:tplc="52421276" w:tentative="1">
      <w:start w:val="1"/>
      <w:numFmt w:val="decimal"/>
      <w:lvlText w:val="%2."/>
      <w:lvlJc w:val="left"/>
      <w:pPr>
        <w:tabs>
          <w:tab w:val="num" w:pos="1440"/>
        </w:tabs>
        <w:ind w:left="1440" w:hanging="360"/>
      </w:pPr>
    </w:lvl>
    <w:lvl w:ilvl="2" w:tplc="929CE9CA" w:tentative="1">
      <w:start w:val="1"/>
      <w:numFmt w:val="decimal"/>
      <w:lvlText w:val="%3."/>
      <w:lvlJc w:val="left"/>
      <w:pPr>
        <w:tabs>
          <w:tab w:val="num" w:pos="2160"/>
        </w:tabs>
        <w:ind w:left="2160" w:hanging="360"/>
      </w:pPr>
    </w:lvl>
    <w:lvl w:ilvl="3" w:tplc="91FE428E" w:tentative="1">
      <w:start w:val="1"/>
      <w:numFmt w:val="decimal"/>
      <w:lvlText w:val="%4."/>
      <w:lvlJc w:val="left"/>
      <w:pPr>
        <w:tabs>
          <w:tab w:val="num" w:pos="2880"/>
        </w:tabs>
        <w:ind w:left="2880" w:hanging="360"/>
      </w:pPr>
    </w:lvl>
    <w:lvl w:ilvl="4" w:tplc="CBC27B58" w:tentative="1">
      <w:start w:val="1"/>
      <w:numFmt w:val="decimal"/>
      <w:lvlText w:val="%5."/>
      <w:lvlJc w:val="left"/>
      <w:pPr>
        <w:tabs>
          <w:tab w:val="num" w:pos="3600"/>
        </w:tabs>
        <w:ind w:left="3600" w:hanging="360"/>
      </w:pPr>
    </w:lvl>
    <w:lvl w:ilvl="5" w:tplc="5DCCC53C" w:tentative="1">
      <w:start w:val="1"/>
      <w:numFmt w:val="decimal"/>
      <w:lvlText w:val="%6."/>
      <w:lvlJc w:val="left"/>
      <w:pPr>
        <w:tabs>
          <w:tab w:val="num" w:pos="4320"/>
        </w:tabs>
        <w:ind w:left="4320" w:hanging="360"/>
      </w:pPr>
    </w:lvl>
    <w:lvl w:ilvl="6" w:tplc="26E0A91C" w:tentative="1">
      <w:start w:val="1"/>
      <w:numFmt w:val="decimal"/>
      <w:lvlText w:val="%7."/>
      <w:lvlJc w:val="left"/>
      <w:pPr>
        <w:tabs>
          <w:tab w:val="num" w:pos="5040"/>
        </w:tabs>
        <w:ind w:left="5040" w:hanging="360"/>
      </w:pPr>
    </w:lvl>
    <w:lvl w:ilvl="7" w:tplc="33FCC3DA" w:tentative="1">
      <w:start w:val="1"/>
      <w:numFmt w:val="decimal"/>
      <w:lvlText w:val="%8."/>
      <w:lvlJc w:val="left"/>
      <w:pPr>
        <w:tabs>
          <w:tab w:val="num" w:pos="5760"/>
        </w:tabs>
        <w:ind w:left="5760" w:hanging="360"/>
      </w:pPr>
    </w:lvl>
    <w:lvl w:ilvl="8" w:tplc="0A0CCBBE"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90A"/>
    <w:rsid w:val="000509E2"/>
    <w:rsid w:val="00095A2A"/>
    <w:rsid w:val="000E2911"/>
    <w:rsid w:val="001263DF"/>
    <w:rsid w:val="001E34D1"/>
    <w:rsid w:val="001F62FF"/>
    <w:rsid w:val="00292ED9"/>
    <w:rsid w:val="002C3836"/>
    <w:rsid w:val="0035520D"/>
    <w:rsid w:val="003D06E3"/>
    <w:rsid w:val="00404E5B"/>
    <w:rsid w:val="00414F7B"/>
    <w:rsid w:val="00417E74"/>
    <w:rsid w:val="004355DC"/>
    <w:rsid w:val="004749B4"/>
    <w:rsid w:val="00494130"/>
    <w:rsid w:val="004F3523"/>
    <w:rsid w:val="005973B9"/>
    <w:rsid w:val="005B3A56"/>
    <w:rsid w:val="006060CE"/>
    <w:rsid w:val="0063497F"/>
    <w:rsid w:val="008168D2"/>
    <w:rsid w:val="008600D5"/>
    <w:rsid w:val="00873DF0"/>
    <w:rsid w:val="008756E6"/>
    <w:rsid w:val="00920C0D"/>
    <w:rsid w:val="00980643"/>
    <w:rsid w:val="009B2D44"/>
    <w:rsid w:val="00A07E82"/>
    <w:rsid w:val="00A45079"/>
    <w:rsid w:val="00A9710C"/>
    <w:rsid w:val="00AE3E37"/>
    <w:rsid w:val="00B07326"/>
    <w:rsid w:val="00B21A57"/>
    <w:rsid w:val="00C2574F"/>
    <w:rsid w:val="00C33602"/>
    <w:rsid w:val="00CD566C"/>
    <w:rsid w:val="00CD6F55"/>
    <w:rsid w:val="00DA77D8"/>
    <w:rsid w:val="00DE3104"/>
    <w:rsid w:val="00E00FDC"/>
    <w:rsid w:val="00E30439"/>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3E913B35-9F8D-4FFD-A8E1-2325DFF50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30439"/>
    <w:pPr>
      <w:widowControl/>
      <w:spacing w:before="100" w:beforeAutospacing="1" w:after="100" w:afterAutospacing="1"/>
    </w:pPr>
    <w:rPr>
      <w:rFonts w:ascii="Times New Roman" w:eastAsia="Times New Roman" w:hAnsi="Times New Roman" w:cs="Times New Roman"/>
      <w:sz w:val="24"/>
      <w:szCs w:val="24"/>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hf@mowoo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MIma Usmima</cp:lastModifiedBy>
  <cp:revision>8</cp:revision>
  <dcterms:created xsi:type="dcterms:W3CDTF">2017-12-12T15:15:00Z</dcterms:created>
  <dcterms:modified xsi:type="dcterms:W3CDTF">2017-12-18T11:52:00Z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