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529" w:rsidRPr="00D44529" w:rsidRDefault="00D44529" w:rsidP="00D44529">
      <w:pPr>
        <w:spacing w:line="240" w:lineRule="auto"/>
        <w:jc w:val="center"/>
        <w:rPr>
          <w:rFonts w:asciiTheme="minorBidi" w:hAnsiTheme="minorBidi"/>
          <w:b/>
          <w:bCs/>
        </w:rPr>
      </w:pPr>
      <w:r w:rsidRPr="00D44529">
        <w:rPr>
          <w:rFonts w:asciiTheme="minorBidi" w:hAnsiTheme="minorBidi"/>
          <w:b/>
          <w:bCs/>
        </w:rPr>
        <w:t>SERONEGATIVE AUTOIMMUNE HEPATITIS IN CHILDREN, A REPORT OF A RARE CASE in Egyptian Community</w:t>
      </w:r>
    </w:p>
    <w:p w:rsidR="00A00ADC" w:rsidRPr="00064D46" w:rsidRDefault="00A425BC" w:rsidP="00D44529">
      <w:pPr>
        <w:spacing w:line="240" w:lineRule="auto"/>
        <w:jc w:val="center"/>
        <w:rPr>
          <w:rFonts w:asciiTheme="minorBidi" w:hAnsiTheme="minorBidi"/>
          <w:b/>
          <w:bCs/>
        </w:rPr>
      </w:pPr>
      <w:r w:rsidRPr="00A425BC">
        <w:rPr>
          <w:rFonts w:asciiTheme="minorBidi" w:hAnsiTheme="minorBidi"/>
          <w:b/>
          <w:bCs/>
          <w:noProof/>
        </w:rPr>
        <w:drawing>
          <wp:anchor distT="0" distB="0" distL="114300" distR="114300" simplePos="0" relativeHeight="251658240" behindDoc="0" locked="0" layoutInCell="1" allowOverlap="1">
            <wp:simplePos x="0" y="0"/>
            <wp:positionH relativeFrom="column">
              <wp:posOffset>4919345</wp:posOffset>
            </wp:positionH>
            <wp:positionV relativeFrom="paragraph">
              <wp:posOffset>0</wp:posOffset>
            </wp:positionV>
            <wp:extent cx="1047115" cy="1554467"/>
            <wp:effectExtent l="0" t="0" r="635" b="8255"/>
            <wp:wrapSquare wrapText="bothSides"/>
            <wp:docPr id="1" name="Picture 1" descr="D:\my puplished paper\UK2016\material\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puplished paper\UK2016\material\phot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47115" cy="1554467"/>
                    </a:xfrm>
                    <a:prstGeom prst="rect">
                      <a:avLst/>
                    </a:prstGeom>
                    <a:noFill/>
                    <a:ln>
                      <a:noFill/>
                    </a:ln>
                  </pic:spPr>
                </pic:pic>
              </a:graphicData>
            </a:graphic>
            <wp14:sizeRelH relativeFrom="page">
              <wp14:pctWidth>0</wp14:pctWidth>
            </wp14:sizeRelH>
            <wp14:sizeRelV relativeFrom="page">
              <wp14:pctHeight>0</wp14:pctHeight>
            </wp14:sizeRelV>
          </wp:anchor>
        </w:drawing>
      </w:r>
      <w:r w:rsidR="00A00ADC" w:rsidRPr="00064D46">
        <w:rPr>
          <w:rFonts w:asciiTheme="minorBidi" w:hAnsiTheme="minorBidi"/>
          <w:b/>
          <w:bCs/>
        </w:rPr>
        <w:t>ESLAM AHMED HABBA</w:t>
      </w:r>
    </w:p>
    <w:p w:rsidR="00A00ADC" w:rsidRPr="00064D46" w:rsidRDefault="00A00ADC" w:rsidP="00626448">
      <w:pPr>
        <w:spacing w:line="240" w:lineRule="auto"/>
        <w:jc w:val="center"/>
        <w:rPr>
          <w:rFonts w:asciiTheme="minorBidi" w:hAnsiTheme="minorBidi"/>
          <w:b/>
          <w:bCs/>
        </w:rPr>
      </w:pPr>
      <w:r w:rsidRPr="00064D46">
        <w:rPr>
          <w:rFonts w:asciiTheme="minorBidi" w:hAnsiTheme="minorBidi"/>
          <w:b/>
          <w:bCs/>
        </w:rPr>
        <w:t>TROPICAL MEDICINE AND HEPATOLOGY DEPARTMENT, TANTA FACULTY OF MEDICINE, EGYPT</w:t>
      </w:r>
    </w:p>
    <w:p w:rsidR="00D44529" w:rsidRPr="00D44529" w:rsidRDefault="00D44529" w:rsidP="00D44529">
      <w:pPr>
        <w:spacing w:line="240" w:lineRule="auto"/>
        <w:jc w:val="both"/>
        <w:rPr>
          <w:rFonts w:asciiTheme="minorBidi" w:hAnsiTheme="minorBidi"/>
        </w:rPr>
      </w:pPr>
      <w:r w:rsidRPr="00D44529">
        <w:rPr>
          <w:rFonts w:asciiTheme="minorBidi" w:hAnsiTheme="minorBidi"/>
          <w:b/>
          <w:bCs/>
        </w:rPr>
        <w:t>Background</w:t>
      </w:r>
      <w:r w:rsidRPr="00D44529">
        <w:rPr>
          <w:rFonts w:asciiTheme="minorBidi" w:hAnsiTheme="minorBidi"/>
        </w:rPr>
        <w:t>:</w:t>
      </w:r>
    </w:p>
    <w:p w:rsidR="00D44529" w:rsidRPr="00D44529" w:rsidRDefault="00D44529" w:rsidP="00D44529">
      <w:pPr>
        <w:spacing w:line="240" w:lineRule="auto"/>
        <w:jc w:val="both"/>
        <w:rPr>
          <w:rFonts w:asciiTheme="minorBidi" w:hAnsiTheme="minorBidi"/>
        </w:rPr>
      </w:pPr>
      <w:r w:rsidRPr="00D44529">
        <w:rPr>
          <w:rFonts w:asciiTheme="minorBidi" w:hAnsiTheme="minorBidi"/>
        </w:rPr>
        <w:t>Autoimmune hepatitis is seen in all ages and races. The general principles of diagnosis and management of AIH presenting in childhood are similar to those presented in adult patients with some caveats. More than 50 % of children will have evidence of cirrhosis and the milder forms are not usually seen, this justifies initiation of early treatment following diagnosis.</w:t>
      </w:r>
    </w:p>
    <w:p w:rsidR="00D44529" w:rsidRPr="00D44529" w:rsidRDefault="00D44529" w:rsidP="00D44529">
      <w:pPr>
        <w:spacing w:line="240" w:lineRule="auto"/>
        <w:jc w:val="both"/>
        <w:rPr>
          <w:rFonts w:asciiTheme="minorBidi" w:hAnsiTheme="minorBidi"/>
        </w:rPr>
      </w:pPr>
      <w:r w:rsidRPr="00D44529">
        <w:rPr>
          <w:rFonts w:asciiTheme="minorBidi" w:hAnsiTheme="minorBidi"/>
          <w:b/>
          <w:bCs/>
        </w:rPr>
        <w:t>Case</w:t>
      </w:r>
      <w:r w:rsidRPr="00D44529">
        <w:rPr>
          <w:rFonts w:asciiTheme="minorBidi" w:hAnsiTheme="minorBidi"/>
        </w:rPr>
        <w:t>:</w:t>
      </w:r>
    </w:p>
    <w:p w:rsidR="00D44529" w:rsidRPr="00D44529" w:rsidRDefault="00D44529" w:rsidP="00D44529">
      <w:pPr>
        <w:spacing w:line="240" w:lineRule="auto"/>
        <w:jc w:val="both"/>
        <w:rPr>
          <w:rFonts w:asciiTheme="minorBidi" w:hAnsiTheme="minorBidi"/>
        </w:rPr>
      </w:pPr>
      <w:r w:rsidRPr="00D44529">
        <w:rPr>
          <w:rFonts w:asciiTheme="minorBidi" w:hAnsiTheme="minorBidi"/>
        </w:rPr>
        <w:t>4 years old boy presented with jaundice and abdominal enlargement especially on the right hypochondrium. On physical exam, there was a hepatomegaly about 10 cms below right costal margin and jaundice. CBC, liver function tests, serum markers for HAV, HBV, HCV, AIH, hemochromatosis, Wilson disease and primary biliary cirrhosis were not conclusive except positive HAV Igm lasting for more than a year and rising ALT &amp; AST up to 1113 IU/ml. Biopsy was done and revealed a picture of severe autoimmune hepatitis with incipient cirrhosis. Immunosuppressive therapy was started with marvelous treatment response and resolution of the severe hepatitis.</w:t>
      </w:r>
    </w:p>
    <w:p w:rsidR="00D44529" w:rsidRPr="00D44529" w:rsidRDefault="00D44529" w:rsidP="00D44529">
      <w:pPr>
        <w:spacing w:line="240" w:lineRule="auto"/>
        <w:jc w:val="both"/>
        <w:rPr>
          <w:rFonts w:asciiTheme="minorBidi" w:hAnsiTheme="minorBidi"/>
        </w:rPr>
      </w:pPr>
      <w:r w:rsidRPr="00D44529">
        <w:rPr>
          <w:rFonts w:asciiTheme="minorBidi" w:hAnsiTheme="minorBidi"/>
          <w:b/>
          <w:bCs/>
        </w:rPr>
        <w:t>Conclusion</w:t>
      </w:r>
      <w:r w:rsidRPr="00D44529">
        <w:rPr>
          <w:rFonts w:asciiTheme="minorBidi" w:hAnsiTheme="minorBidi"/>
        </w:rPr>
        <w:t>:</w:t>
      </w:r>
    </w:p>
    <w:p w:rsidR="00D44529" w:rsidRPr="00D44529" w:rsidRDefault="00D44529" w:rsidP="00D44529">
      <w:pPr>
        <w:spacing w:line="240" w:lineRule="auto"/>
        <w:jc w:val="both"/>
        <w:rPr>
          <w:rFonts w:asciiTheme="minorBidi" w:hAnsiTheme="minorBidi"/>
        </w:rPr>
      </w:pPr>
      <w:r w:rsidRPr="00D44529">
        <w:rPr>
          <w:rFonts w:asciiTheme="minorBidi" w:hAnsiTheme="minorBidi"/>
        </w:rPr>
        <w:t xml:space="preserve">AIH is a rare liver disease that can be presented so aggressively in children. Early treatment can control the hyper immune state and save the liver. </w:t>
      </w:r>
    </w:p>
    <w:p w:rsidR="00F4403B" w:rsidRDefault="00F4403B" w:rsidP="00626448">
      <w:pPr>
        <w:spacing w:line="240" w:lineRule="auto"/>
        <w:jc w:val="both"/>
        <w:rPr>
          <w:rFonts w:asciiTheme="minorBidi" w:hAnsiTheme="minorBidi"/>
        </w:rPr>
      </w:pPr>
      <w:r w:rsidRPr="001619ED">
        <w:rPr>
          <w:rFonts w:asciiTheme="minorBidi" w:hAnsiTheme="minorBidi"/>
          <w:b/>
          <w:bCs/>
        </w:rPr>
        <w:t>Biography</w:t>
      </w:r>
      <w:r>
        <w:rPr>
          <w:rFonts w:asciiTheme="minorBidi" w:hAnsiTheme="minorBidi"/>
        </w:rPr>
        <w:t>:</w:t>
      </w:r>
    </w:p>
    <w:p w:rsidR="00F4403B" w:rsidRDefault="00F4403B" w:rsidP="00626448">
      <w:pPr>
        <w:spacing w:line="240" w:lineRule="auto"/>
        <w:jc w:val="both"/>
        <w:rPr>
          <w:rFonts w:asciiTheme="minorBidi" w:hAnsiTheme="minorBidi"/>
        </w:rPr>
      </w:pPr>
      <w:r>
        <w:rPr>
          <w:rFonts w:asciiTheme="minorBidi" w:hAnsiTheme="minorBidi"/>
        </w:rPr>
        <w:t xml:space="preserve">Eslam is an assistant lecturer of hepatology, gastroenterology and infectious diseases at tropical medicine department, faculty of medicine, Tanta university hospitals, Egypt. He is an active member of European association for the </w:t>
      </w:r>
      <w:r w:rsidR="00BF0346">
        <w:rPr>
          <w:rFonts w:asciiTheme="minorBidi" w:hAnsiTheme="minorBidi"/>
        </w:rPr>
        <w:t>study of the liver</w:t>
      </w:r>
      <w:r w:rsidR="00054C16">
        <w:rPr>
          <w:rFonts w:asciiTheme="minorBidi" w:hAnsiTheme="minorBidi"/>
        </w:rPr>
        <w:t xml:space="preserve"> (EASL)</w:t>
      </w:r>
      <w:r w:rsidR="00BF0346">
        <w:rPr>
          <w:rFonts w:asciiTheme="minorBidi" w:hAnsiTheme="minorBidi"/>
        </w:rPr>
        <w:t>.</w:t>
      </w:r>
      <w:r>
        <w:rPr>
          <w:rFonts w:asciiTheme="minorBidi" w:hAnsiTheme="minorBidi"/>
        </w:rPr>
        <w:t xml:space="preserve"> </w:t>
      </w:r>
      <w:r w:rsidR="00BF0346">
        <w:rPr>
          <w:rFonts w:asciiTheme="minorBidi" w:hAnsiTheme="minorBidi"/>
        </w:rPr>
        <w:t>A</w:t>
      </w:r>
      <w:r>
        <w:rPr>
          <w:rFonts w:asciiTheme="minorBidi" w:hAnsiTheme="minorBidi"/>
        </w:rPr>
        <w:t>lso he is a member of American association for study of liver diseases</w:t>
      </w:r>
      <w:r w:rsidR="00AC2353">
        <w:rPr>
          <w:rFonts w:asciiTheme="minorBidi" w:hAnsiTheme="minorBidi"/>
        </w:rPr>
        <w:t xml:space="preserve"> </w:t>
      </w:r>
      <w:r w:rsidR="00054C16">
        <w:rPr>
          <w:rFonts w:asciiTheme="minorBidi" w:hAnsiTheme="minorBidi"/>
        </w:rPr>
        <w:t xml:space="preserve">(AASLD) </w:t>
      </w:r>
      <w:r w:rsidR="00AC2353">
        <w:rPr>
          <w:rFonts w:asciiTheme="minorBidi" w:hAnsiTheme="minorBidi"/>
        </w:rPr>
        <w:t xml:space="preserve">and a </w:t>
      </w:r>
      <w:r w:rsidR="00AC2353" w:rsidRPr="00AC2353">
        <w:rPr>
          <w:rFonts w:asciiTheme="minorBidi" w:hAnsiTheme="minorBidi"/>
        </w:rPr>
        <w:t>member of liver tumors committee at new Tanta</w:t>
      </w:r>
      <w:r w:rsidR="00AC2353">
        <w:rPr>
          <w:rFonts w:asciiTheme="minorBidi" w:hAnsiTheme="minorBidi"/>
        </w:rPr>
        <w:t xml:space="preserve"> </w:t>
      </w:r>
      <w:r w:rsidR="00AC2353" w:rsidRPr="00AC2353">
        <w:rPr>
          <w:rFonts w:asciiTheme="minorBidi" w:hAnsiTheme="minorBidi"/>
        </w:rPr>
        <w:t>universal teaching hospitals</w:t>
      </w:r>
      <w:r w:rsidR="00AC2353">
        <w:rPr>
          <w:rFonts w:asciiTheme="minorBidi" w:hAnsiTheme="minorBidi"/>
        </w:rPr>
        <w:t>.</w:t>
      </w:r>
      <w:r w:rsidR="00C6518C">
        <w:rPr>
          <w:rFonts w:asciiTheme="minorBidi" w:hAnsiTheme="minorBidi"/>
        </w:rPr>
        <w:t xml:space="preserve"> He has some published papers in the field of hepatology and infections. </w:t>
      </w:r>
      <w:r w:rsidR="00D22928">
        <w:rPr>
          <w:rFonts w:asciiTheme="minorBidi" w:hAnsiTheme="minorBidi"/>
        </w:rPr>
        <w:t xml:space="preserve">Recently, </w:t>
      </w:r>
      <w:r w:rsidR="00C6518C">
        <w:rPr>
          <w:rFonts w:asciiTheme="minorBidi" w:hAnsiTheme="minorBidi"/>
        </w:rPr>
        <w:t>he had a published book about hepatocellular carcinoma</w:t>
      </w:r>
      <w:r w:rsidR="00CE6BE2">
        <w:rPr>
          <w:rFonts w:asciiTheme="minorBidi" w:hAnsiTheme="minorBidi"/>
        </w:rPr>
        <w:t xml:space="preserve"> available online and everywhere. He had granted an EASL membership for the year 2016 after his research poster was awarded</w:t>
      </w:r>
      <w:r>
        <w:rPr>
          <w:rFonts w:asciiTheme="minorBidi" w:hAnsiTheme="minorBidi"/>
        </w:rPr>
        <w:t xml:space="preserve"> </w:t>
      </w:r>
      <w:r w:rsidR="00CE6BE2">
        <w:rPr>
          <w:rFonts w:asciiTheme="minorBidi" w:hAnsiTheme="minorBidi"/>
        </w:rPr>
        <w:t>in EASL monothematic conference in Romania in 2015.</w:t>
      </w:r>
    </w:p>
    <w:p w:rsidR="00234A20" w:rsidRDefault="00DB498C" w:rsidP="00234A20">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DB498C">
        <w:rPr>
          <w:rFonts w:ascii="Times New Roman" w:eastAsia="Times New Roman" w:hAnsi="Times New Roman" w:cs="Times New Roman"/>
          <w:b/>
          <w:sz w:val="24"/>
          <w:szCs w:val="24"/>
          <w:lang w:val="en-NZ" w:eastAsia="it-IT"/>
        </w:rPr>
        <w:t xml:space="preserve">Presenting author details </w:t>
      </w:r>
      <w:r w:rsidRPr="00DB498C">
        <w:rPr>
          <w:rFonts w:ascii="Times New Roman" w:eastAsia="Times New Roman" w:hAnsi="Times New Roman" w:cs="Times New Roman"/>
          <w:b/>
          <w:sz w:val="24"/>
          <w:szCs w:val="24"/>
          <w:lang w:val="en-NZ" w:eastAsia="it-IT"/>
        </w:rPr>
        <w:br/>
      </w:r>
      <w:r w:rsidRPr="00DB498C">
        <w:rPr>
          <w:rFonts w:ascii="Times New Roman" w:eastAsia="Times New Roman" w:hAnsi="Times New Roman" w:cs="Times New Roman"/>
          <w:sz w:val="24"/>
          <w:szCs w:val="24"/>
          <w:lang w:val="en-NZ" w:eastAsia="it-IT"/>
        </w:rPr>
        <w:t>Full name:</w:t>
      </w:r>
      <w:r>
        <w:rPr>
          <w:rFonts w:ascii="Times New Roman" w:eastAsia="Times New Roman" w:hAnsi="Times New Roman" w:cs="Times New Roman"/>
          <w:sz w:val="24"/>
          <w:szCs w:val="24"/>
          <w:lang w:val="en-NZ" w:eastAsia="it-IT"/>
        </w:rPr>
        <w:t xml:space="preserve"> ESLAM AHMED HABBA</w:t>
      </w:r>
      <w:r w:rsidRPr="00DB498C">
        <w:rPr>
          <w:rFonts w:ascii="Times New Roman" w:eastAsia="Times New Roman" w:hAnsi="Times New Roman" w:cs="Times New Roman"/>
          <w:sz w:val="24"/>
          <w:szCs w:val="24"/>
          <w:lang w:val="en-NZ" w:eastAsia="it-IT"/>
        </w:rPr>
        <w:t xml:space="preserve"> </w:t>
      </w:r>
      <w:r w:rsidRPr="00DB498C">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+21227140378</w:t>
      </w:r>
      <w:r w:rsidRPr="00DB498C">
        <w:rPr>
          <w:rFonts w:ascii="Times New Roman" w:eastAsia="Times New Roman" w:hAnsi="Times New Roman" w:cs="Times New Roman"/>
          <w:sz w:val="24"/>
          <w:szCs w:val="24"/>
          <w:lang w:val="en-NZ" w:eastAsia="it-IT"/>
        </w:rPr>
        <w:br/>
        <w:t>Twitter account:</w:t>
      </w:r>
      <w:r>
        <w:rPr>
          <w:rFonts w:ascii="Times New Roman" w:eastAsia="Times New Roman" w:hAnsi="Times New Roman" w:cs="Times New Roman"/>
          <w:sz w:val="24"/>
          <w:szCs w:val="24"/>
          <w:lang w:val="en-NZ" w:eastAsia="it-IT"/>
        </w:rPr>
        <w:t>@eah20070</w:t>
      </w:r>
      <w:r w:rsidRPr="00DB498C">
        <w:rPr>
          <w:rFonts w:ascii="Times New Roman" w:eastAsia="Times New Roman" w:hAnsi="Times New Roman" w:cs="Times New Roman"/>
          <w:sz w:val="24"/>
          <w:szCs w:val="24"/>
          <w:lang w:val="en-NZ" w:eastAsia="it-IT"/>
        </w:rPr>
        <w:br/>
        <w:t>Linked In account:</w:t>
      </w:r>
      <w:r w:rsidR="00234A20">
        <w:rPr>
          <w:rFonts w:ascii="Times New Roman" w:eastAsia="Times New Roman" w:hAnsi="Times New Roman" w:cs="Times New Roman"/>
          <w:sz w:val="24"/>
          <w:szCs w:val="24"/>
          <w:lang w:val="en-NZ" w:eastAsia="it-IT"/>
        </w:rPr>
        <w:t>Eslam Habba</w:t>
      </w:r>
    </w:p>
    <w:p w:rsidR="00234A20" w:rsidRDefault="001619ED" w:rsidP="00234A20">
      <w:pPr>
        <w:autoSpaceDE w:val="0"/>
        <w:autoSpaceDN w:val="0"/>
        <w:adjustRightInd w:val="0"/>
        <w:spacing w:after="0" w:line="240" w:lineRule="auto"/>
        <w:rPr>
          <w:rFonts w:ascii="Times New Roman" w:eastAsia="Times New Roman" w:hAnsi="Times New Roman" w:cs="Times New Roman"/>
          <w:sz w:val="24"/>
          <w:szCs w:val="24"/>
          <w:lang w:val="en-NZ" w:eastAsia="it-IT"/>
        </w:rPr>
      </w:pPr>
      <w:r>
        <w:rPr>
          <w:rFonts w:ascii="Times New Roman" w:eastAsia="Times New Roman" w:hAnsi="Times New Roman" w:cs="Times New Roman"/>
          <w:sz w:val="24"/>
          <w:szCs w:val="24"/>
          <w:lang w:val="en-NZ" w:eastAsia="it-IT"/>
        </w:rPr>
        <w:t>Session name/no.:</w:t>
      </w:r>
      <w:r w:rsidR="00A95E97">
        <w:rPr>
          <w:rFonts w:ascii="Times New Roman" w:eastAsia="Times New Roman" w:hAnsi="Times New Roman" w:cs="Times New Roman"/>
          <w:sz w:val="24"/>
          <w:szCs w:val="24"/>
          <w:lang w:val="en-NZ" w:eastAsia="it-IT"/>
        </w:rPr>
        <w:t>others</w:t>
      </w:r>
      <w:bookmarkStart w:id="0" w:name="_GoBack"/>
      <w:bookmarkEnd w:id="0"/>
    </w:p>
    <w:p w:rsidR="00DB498C" w:rsidRPr="00DB498C" w:rsidRDefault="00DB498C" w:rsidP="00234A20">
      <w:pPr>
        <w:autoSpaceDE w:val="0"/>
        <w:autoSpaceDN w:val="0"/>
        <w:adjustRightInd w:val="0"/>
        <w:spacing w:after="0" w:line="240" w:lineRule="auto"/>
        <w:rPr>
          <w:rFonts w:asciiTheme="minorBidi" w:hAnsiTheme="minorBidi"/>
          <w:lang w:val="en-NZ"/>
        </w:rPr>
      </w:pPr>
      <w:r w:rsidRPr="00DB498C">
        <w:rPr>
          <w:rFonts w:ascii="Times New Roman" w:eastAsia="Times New Roman" w:hAnsi="Times New Roman" w:cs="Times New Roman"/>
          <w:sz w:val="24"/>
          <w:szCs w:val="24"/>
          <w:lang w:val="en-NZ" w:eastAsia="it-IT"/>
        </w:rPr>
        <w:t>Cate</w:t>
      </w:r>
      <w:r w:rsidR="001619ED">
        <w:rPr>
          <w:rFonts w:ascii="Times New Roman" w:eastAsia="Times New Roman" w:hAnsi="Times New Roman" w:cs="Times New Roman"/>
          <w:sz w:val="24"/>
          <w:szCs w:val="24"/>
          <w:lang w:val="en-NZ" w:eastAsia="it-IT"/>
        </w:rPr>
        <w:t>gory: poster</w:t>
      </w:r>
      <w:r w:rsidR="00234A20">
        <w:rPr>
          <w:rFonts w:ascii="Times New Roman" w:eastAsia="Times New Roman" w:hAnsi="Times New Roman" w:cs="Times New Roman"/>
          <w:sz w:val="24"/>
          <w:szCs w:val="24"/>
          <w:lang w:val="en-NZ" w:eastAsia="it-IT"/>
        </w:rPr>
        <w:t xml:space="preserve"> presentation</w:t>
      </w:r>
    </w:p>
    <w:sectPr w:rsidR="00DB498C" w:rsidRPr="00DB498C" w:rsidSect="00EE584F">
      <w:pgSz w:w="12240" w:h="15840" w:code="1"/>
      <w:pgMar w:top="1440" w:right="1418" w:bottom="14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D5C"/>
    <w:rsid w:val="00034C47"/>
    <w:rsid w:val="00054C16"/>
    <w:rsid w:val="00055A87"/>
    <w:rsid w:val="00064D46"/>
    <w:rsid w:val="000F7F00"/>
    <w:rsid w:val="001619ED"/>
    <w:rsid w:val="00194B72"/>
    <w:rsid w:val="001A3419"/>
    <w:rsid w:val="00234A20"/>
    <w:rsid w:val="00277A33"/>
    <w:rsid w:val="002C4758"/>
    <w:rsid w:val="00302ED2"/>
    <w:rsid w:val="004F6DDD"/>
    <w:rsid w:val="00626448"/>
    <w:rsid w:val="0083164D"/>
    <w:rsid w:val="008F35D7"/>
    <w:rsid w:val="0093793E"/>
    <w:rsid w:val="00A00ADC"/>
    <w:rsid w:val="00A425BC"/>
    <w:rsid w:val="00A92802"/>
    <w:rsid w:val="00A95E97"/>
    <w:rsid w:val="00AC2353"/>
    <w:rsid w:val="00BC7759"/>
    <w:rsid w:val="00BF0346"/>
    <w:rsid w:val="00C6518C"/>
    <w:rsid w:val="00C91D5C"/>
    <w:rsid w:val="00CA4614"/>
    <w:rsid w:val="00CE6BE2"/>
    <w:rsid w:val="00D22928"/>
    <w:rsid w:val="00D44529"/>
    <w:rsid w:val="00DB498C"/>
    <w:rsid w:val="00EB7462"/>
    <w:rsid w:val="00F4403B"/>
    <w:rsid w:val="00FA64C1"/>
    <w:rsid w:val="00FD31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7D90F3-E491-4431-AF00-43F0FF216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7462"/>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karabantus</dc:creator>
  <cp:keywords/>
  <dc:description/>
  <cp:lastModifiedBy>karabantus</cp:lastModifiedBy>
  <cp:revision>32</cp:revision>
  <dcterms:created xsi:type="dcterms:W3CDTF">2014-12-02T23:05:00Z</dcterms:created>
  <dcterms:modified xsi:type="dcterms:W3CDTF">2016-06-29T15:46:00Z</dcterms:modified>
</cp:coreProperties>
</file>