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3EF" w:rsidRPr="00445356" w:rsidRDefault="00F40E6F" w:rsidP="00445356">
      <w:pPr>
        <w:jc w:val="center"/>
        <w:rPr>
          <w:rFonts w:ascii="Times New Roman" w:hAnsi="Times New Roman" w:cs="Times New Roman"/>
          <w:b/>
          <w:sz w:val="28"/>
          <w:szCs w:val="24"/>
        </w:rPr>
      </w:pPr>
      <w:r w:rsidRPr="00445356">
        <w:rPr>
          <w:rFonts w:ascii="Times New Roman" w:hAnsi="Times New Roman" w:cs="Times New Roman"/>
          <w:b/>
          <w:sz w:val="28"/>
          <w:szCs w:val="24"/>
        </w:rPr>
        <w:t>Exploration of Flavonoid as an Adjuvant Therapy against Breast Cancer</w:t>
      </w:r>
    </w:p>
    <w:p w:rsidR="00614BB1" w:rsidRPr="00283F00" w:rsidRDefault="00614BB1" w:rsidP="00614BB1">
      <w:pPr>
        <w:shd w:val="clear" w:color="auto" w:fill="FFFFFF"/>
        <w:spacing w:before="150" w:after="150" w:line="240" w:lineRule="auto"/>
        <w:outlineLvl w:val="3"/>
        <w:rPr>
          <w:rFonts w:ascii="Times New Roman" w:eastAsia="Times New Roman" w:hAnsi="Times New Roman" w:cs="Times New Roman"/>
          <w:bCs/>
          <w:sz w:val="24"/>
          <w:szCs w:val="24"/>
        </w:rPr>
      </w:pPr>
      <w:proofErr w:type="spellStart"/>
      <w:r w:rsidRPr="00283F00">
        <w:rPr>
          <w:rFonts w:ascii="Times New Roman" w:eastAsia="Times New Roman" w:hAnsi="Times New Roman" w:cs="Times New Roman"/>
          <w:bCs/>
          <w:sz w:val="24"/>
          <w:szCs w:val="24"/>
          <w:u w:val="single"/>
        </w:rPr>
        <w:t>Ramsha</w:t>
      </w:r>
      <w:proofErr w:type="spellEnd"/>
      <w:r w:rsidRPr="00283F00">
        <w:rPr>
          <w:rFonts w:ascii="Times New Roman" w:eastAsia="Times New Roman" w:hAnsi="Times New Roman" w:cs="Times New Roman"/>
          <w:bCs/>
          <w:sz w:val="24"/>
          <w:szCs w:val="24"/>
          <w:u w:val="single"/>
        </w:rPr>
        <w:t xml:space="preserve"> Khalid</w:t>
      </w:r>
      <w:r w:rsidRPr="00283F00">
        <w:rPr>
          <w:rFonts w:ascii="Times New Roman" w:eastAsia="Times New Roman" w:hAnsi="Times New Roman" w:cs="Times New Roman"/>
          <w:bCs/>
          <w:sz w:val="24"/>
          <w:szCs w:val="24"/>
          <w:u w:val="single"/>
          <w:vertAlign w:val="superscript"/>
        </w:rPr>
        <w:t>1</w:t>
      </w:r>
      <w:r w:rsidRPr="00283F00">
        <w:rPr>
          <w:rFonts w:ascii="Times New Roman" w:eastAsia="Times New Roman" w:hAnsi="Times New Roman" w:cs="Times New Roman"/>
          <w:bCs/>
          <w:sz w:val="24"/>
          <w:szCs w:val="24"/>
        </w:rPr>
        <w:t xml:space="preserve">, </w:t>
      </w:r>
      <w:proofErr w:type="spellStart"/>
      <w:r w:rsidR="00283F00" w:rsidRPr="00283F00">
        <w:rPr>
          <w:rFonts w:ascii="Times New Roman" w:eastAsia="Times New Roman" w:hAnsi="Times New Roman" w:cs="Times New Roman"/>
          <w:bCs/>
          <w:sz w:val="24"/>
          <w:szCs w:val="24"/>
        </w:rPr>
        <w:t>Areeba</w:t>
      </w:r>
      <w:proofErr w:type="spellEnd"/>
      <w:r w:rsidR="00283F00" w:rsidRPr="00283F00">
        <w:rPr>
          <w:rFonts w:ascii="Times New Roman" w:eastAsia="Times New Roman" w:hAnsi="Times New Roman" w:cs="Times New Roman"/>
          <w:bCs/>
          <w:sz w:val="24"/>
          <w:szCs w:val="24"/>
        </w:rPr>
        <w:t xml:space="preserve"> Naeem</w:t>
      </w:r>
      <w:r w:rsidR="00283F00" w:rsidRPr="00283F00">
        <w:rPr>
          <w:rFonts w:ascii="Times New Roman" w:eastAsia="Times New Roman" w:hAnsi="Times New Roman" w:cs="Times New Roman"/>
          <w:bCs/>
          <w:sz w:val="24"/>
          <w:szCs w:val="24"/>
          <w:vertAlign w:val="superscript"/>
        </w:rPr>
        <w:t>1</w:t>
      </w:r>
      <w:r w:rsidR="00283F00" w:rsidRPr="00283F00">
        <w:rPr>
          <w:rFonts w:ascii="Times New Roman" w:eastAsia="Times New Roman" w:hAnsi="Times New Roman" w:cs="Times New Roman"/>
          <w:bCs/>
          <w:sz w:val="24"/>
          <w:szCs w:val="24"/>
        </w:rPr>
        <w:t>,</w:t>
      </w:r>
      <w:r w:rsidR="00283F00">
        <w:rPr>
          <w:rFonts w:ascii="Times New Roman" w:eastAsia="Times New Roman" w:hAnsi="Times New Roman" w:cs="Times New Roman"/>
          <w:bCs/>
          <w:sz w:val="24"/>
          <w:szCs w:val="24"/>
        </w:rPr>
        <w:t xml:space="preserve"> </w:t>
      </w:r>
      <w:proofErr w:type="spellStart"/>
      <w:r w:rsidRPr="00283F00">
        <w:rPr>
          <w:rFonts w:ascii="Times New Roman" w:eastAsia="Times New Roman" w:hAnsi="Times New Roman" w:cs="Times New Roman"/>
          <w:bCs/>
          <w:sz w:val="24"/>
          <w:szCs w:val="24"/>
        </w:rPr>
        <w:t>Madiha</w:t>
      </w:r>
      <w:proofErr w:type="spellEnd"/>
      <w:r w:rsidRPr="00283F00">
        <w:rPr>
          <w:rFonts w:ascii="Times New Roman" w:eastAsia="Times New Roman" w:hAnsi="Times New Roman" w:cs="Times New Roman"/>
          <w:bCs/>
          <w:sz w:val="24"/>
          <w:szCs w:val="24"/>
        </w:rPr>
        <w:t xml:space="preserve"> </w:t>
      </w:r>
      <w:proofErr w:type="gramStart"/>
      <w:r w:rsidRPr="00283F00">
        <w:rPr>
          <w:rFonts w:ascii="Times New Roman" w:eastAsia="Times New Roman" w:hAnsi="Times New Roman" w:cs="Times New Roman"/>
          <w:bCs/>
          <w:sz w:val="24"/>
          <w:szCs w:val="24"/>
        </w:rPr>
        <w:t>Farooqui</w:t>
      </w:r>
      <w:r w:rsidRPr="00283F00">
        <w:rPr>
          <w:rFonts w:ascii="Times New Roman" w:eastAsia="Times New Roman" w:hAnsi="Times New Roman" w:cs="Times New Roman"/>
          <w:bCs/>
          <w:sz w:val="24"/>
          <w:szCs w:val="24"/>
          <w:vertAlign w:val="superscript"/>
        </w:rPr>
        <w:t>1</w:t>
      </w:r>
      <w:r w:rsidRPr="00283F00">
        <w:rPr>
          <w:rFonts w:ascii="Times New Roman" w:eastAsia="Times New Roman" w:hAnsi="Times New Roman" w:cs="Times New Roman"/>
          <w:bCs/>
          <w:sz w:val="24"/>
          <w:szCs w:val="24"/>
        </w:rPr>
        <w:t xml:space="preserve"> ,</w:t>
      </w:r>
      <w:proofErr w:type="gramEnd"/>
      <w:r w:rsidRPr="00283F00">
        <w:rPr>
          <w:rFonts w:ascii="Times New Roman" w:eastAsia="Times New Roman" w:hAnsi="Times New Roman" w:cs="Times New Roman"/>
          <w:bCs/>
          <w:sz w:val="24"/>
          <w:szCs w:val="24"/>
        </w:rPr>
        <w:t xml:space="preserve"> </w:t>
      </w:r>
      <w:proofErr w:type="spellStart"/>
      <w:r w:rsidRPr="00283F00">
        <w:rPr>
          <w:rFonts w:ascii="Times New Roman" w:eastAsia="Times New Roman" w:hAnsi="Times New Roman" w:cs="Times New Roman"/>
          <w:bCs/>
          <w:sz w:val="24"/>
          <w:szCs w:val="24"/>
        </w:rPr>
        <w:t>Sadaf</w:t>
      </w:r>
      <w:proofErr w:type="spellEnd"/>
      <w:r w:rsidRPr="00283F00">
        <w:rPr>
          <w:rFonts w:ascii="Times New Roman" w:eastAsia="Times New Roman" w:hAnsi="Times New Roman" w:cs="Times New Roman"/>
          <w:bCs/>
          <w:sz w:val="24"/>
          <w:szCs w:val="24"/>
        </w:rPr>
        <w:t xml:space="preserve"> Naeem</w:t>
      </w:r>
      <w:r w:rsidRPr="00283F00">
        <w:rPr>
          <w:rFonts w:ascii="Times New Roman" w:eastAsia="Times New Roman" w:hAnsi="Times New Roman" w:cs="Times New Roman"/>
          <w:bCs/>
          <w:sz w:val="24"/>
          <w:szCs w:val="24"/>
          <w:vertAlign w:val="superscript"/>
        </w:rPr>
        <w:t>1</w:t>
      </w:r>
      <w:r w:rsidRPr="00283F00">
        <w:rPr>
          <w:rFonts w:ascii="Times New Roman" w:eastAsia="Times New Roman" w:hAnsi="Times New Roman" w:cs="Times New Roman"/>
          <w:bCs/>
          <w:sz w:val="24"/>
          <w:szCs w:val="24"/>
        </w:rPr>
        <w:t>*</w:t>
      </w:r>
    </w:p>
    <w:p w:rsidR="00614BB1" w:rsidRPr="00283F00" w:rsidRDefault="00614BB1" w:rsidP="00614BB1">
      <w:pPr>
        <w:shd w:val="clear" w:color="auto" w:fill="FFFFFF"/>
        <w:spacing w:before="150" w:after="150" w:line="240" w:lineRule="auto"/>
        <w:outlineLvl w:val="3"/>
        <w:rPr>
          <w:rFonts w:ascii="Times New Roman" w:eastAsia="Times New Roman" w:hAnsi="Times New Roman" w:cs="Times New Roman"/>
          <w:bCs/>
          <w:sz w:val="24"/>
          <w:szCs w:val="24"/>
        </w:rPr>
      </w:pPr>
      <w:r w:rsidRPr="00283F00">
        <w:rPr>
          <w:rFonts w:ascii="Times New Roman" w:eastAsia="Times New Roman" w:hAnsi="Times New Roman" w:cs="Times New Roman"/>
          <w:bCs/>
          <w:sz w:val="24"/>
          <w:szCs w:val="24"/>
          <w:vertAlign w:val="superscript"/>
        </w:rPr>
        <w:t xml:space="preserve">1. </w:t>
      </w:r>
      <w:r w:rsidRPr="00283F00">
        <w:rPr>
          <w:rFonts w:ascii="Times New Roman" w:eastAsia="Times New Roman" w:hAnsi="Times New Roman" w:cs="Times New Roman"/>
          <w:bCs/>
          <w:sz w:val="24"/>
          <w:szCs w:val="24"/>
        </w:rPr>
        <w:t xml:space="preserve">Department of Biochemistry, University of </w:t>
      </w:r>
      <w:proofErr w:type="gramStart"/>
      <w:r w:rsidRPr="00283F00">
        <w:rPr>
          <w:rFonts w:ascii="Times New Roman" w:eastAsia="Times New Roman" w:hAnsi="Times New Roman" w:cs="Times New Roman"/>
          <w:bCs/>
          <w:sz w:val="24"/>
          <w:szCs w:val="24"/>
        </w:rPr>
        <w:t xml:space="preserve">Karachi </w:t>
      </w:r>
      <w:r w:rsidR="009451AA">
        <w:rPr>
          <w:rFonts w:ascii="Times New Roman" w:eastAsia="Times New Roman" w:hAnsi="Times New Roman" w:cs="Times New Roman"/>
          <w:bCs/>
          <w:sz w:val="24"/>
          <w:szCs w:val="24"/>
        </w:rPr>
        <w:t>,</w:t>
      </w:r>
      <w:proofErr w:type="gramEnd"/>
      <w:r w:rsidR="009451AA">
        <w:rPr>
          <w:rFonts w:ascii="Times New Roman" w:eastAsia="Times New Roman" w:hAnsi="Times New Roman" w:cs="Times New Roman"/>
          <w:bCs/>
          <w:sz w:val="24"/>
          <w:szCs w:val="24"/>
        </w:rPr>
        <w:t xml:space="preserve"> Pakistan</w:t>
      </w:r>
    </w:p>
    <w:p w:rsidR="00614BB1" w:rsidRPr="00283F00" w:rsidRDefault="00461226" w:rsidP="00614BB1">
      <w:pPr>
        <w:shd w:val="clear" w:color="auto" w:fill="FFFFFF"/>
        <w:spacing w:before="150" w:after="150" w:line="240" w:lineRule="auto"/>
        <w:outlineLvl w:val="3"/>
        <w:rPr>
          <w:rFonts w:ascii="Times New Roman" w:eastAsia="Times New Roman" w:hAnsi="Times New Roman" w:cs="Times New Roman"/>
          <w:bCs/>
          <w:sz w:val="24"/>
          <w:szCs w:val="24"/>
        </w:rPr>
      </w:pPr>
      <w:r w:rsidRPr="00283F00">
        <w:rPr>
          <w:rFonts w:ascii="Times New Roman" w:eastAsia="Times New Roman" w:hAnsi="Times New Roman" w:cs="Times New Roman"/>
          <w:bCs/>
          <w:sz w:val="24"/>
          <w:szCs w:val="24"/>
        </w:rPr>
        <w:t>*</w:t>
      </w:r>
      <w:r w:rsidR="00614BB1" w:rsidRPr="00283F00">
        <w:rPr>
          <w:rFonts w:ascii="Times New Roman" w:eastAsia="Times New Roman" w:hAnsi="Times New Roman" w:cs="Times New Roman"/>
          <w:bCs/>
          <w:sz w:val="24"/>
          <w:szCs w:val="24"/>
        </w:rPr>
        <w:t>Corresponding authors:</w:t>
      </w:r>
      <w:r w:rsidR="00614BB1" w:rsidRPr="00283F00">
        <w:rPr>
          <w:rFonts w:ascii="Times New Roman" w:hAnsi="Times New Roman" w:cs="Times New Roman"/>
          <w:sz w:val="24"/>
          <w:szCs w:val="24"/>
          <w:shd w:val="clear" w:color="auto" w:fill="FFFFFF"/>
        </w:rPr>
        <w:t xml:space="preserve"> </w:t>
      </w:r>
      <w:r w:rsidR="00614BB1" w:rsidRPr="00283F00">
        <w:rPr>
          <w:rFonts w:ascii="Times New Roman" w:eastAsia="Times New Roman" w:hAnsi="Times New Roman" w:cs="Times New Roman"/>
          <w:bCs/>
          <w:sz w:val="24"/>
          <w:szCs w:val="24"/>
        </w:rPr>
        <w:t>snaeem@uok.edu.pk</w:t>
      </w:r>
    </w:p>
    <w:p w:rsidR="00D84516" w:rsidRPr="00283F00" w:rsidRDefault="00D84516" w:rsidP="00D84516">
      <w:pPr>
        <w:rPr>
          <w:rFonts w:ascii="Times New Roman" w:hAnsi="Times New Roman" w:cs="Times New Roman"/>
          <w:b/>
          <w:sz w:val="24"/>
          <w:szCs w:val="24"/>
        </w:rPr>
      </w:pPr>
      <w:r w:rsidRPr="00283F00">
        <w:rPr>
          <w:rFonts w:ascii="Times New Roman" w:hAnsi="Times New Roman" w:cs="Times New Roman"/>
          <w:b/>
          <w:sz w:val="24"/>
          <w:szCs w:val="24"/>
        </w:rPr>
        <w:t xml:space="preserve">Abstract </w:t>
      </w:r>
    </w:p>
    <w:p w:rsidR="001D6AB2" w:rsidRPr="00283F00" w:rsidRDefault="00803273" w:rsidP="007D0611">
      <w:pPr>
        <w:jc w:val="both"/>
        <w:rPr>
          <w:rFonts w:ascii="Times New Roman" w:hAnsi="Times New Roman" w:cs="Times New Roman"/>
          <w:sz w:val="24"/>
          <w:szCs w:val="24"/>
        </w:rPr>
      </w:pPr>
      <w:r w:rsidRPr="00283F00">
        <w:rPr>
          <w:rFonts w:ascii="Times New Roman" w:eastAsia="Times New Roman" w:hAnsi="Times New Roman" w:cs="Times New Roman"/>
          <w:bCs/>
          <w:sz w:val="24"/>
          <w:szCs w:val="24"/>
        </w:rPr>
        <w:t>Breast Cancer</w:t>
      </w:r>
      <w:r w:rsidR="00461226" w:rsidRPr="00283F00">
        <w:rPr>
          <w:rFonts w:ascii="Times New Roman" w:eastAsia="Times New Roman" w:hAnsi="Times New Roman" w:cs="Times New Roman"/>
          <w:bCs/>
          <w:sz w:val="24"/>
          <w:szCs w:val="24"/>
        </w:rPr>
        <w:t>,</w:t>
      </w:r>
      <w:r w:rsidRPr="00283F00">
        <w:rPr>
          <w:rFonts w:ascii="Times New Roman" w:eastAsia="Times New Roman" w:hAnsi="Times New Roman" w:cs="Times New Roman"/>
          <w:bCs/>
          <w:sz w:val="24"/>
          <w:szCs w:val="24"/>
        </w:rPr>
        <w:t xml:space="preserve"> one of the leading causes of death in </w:t>
      </w:r>
      <w:r w:rsidR="00CA2611" w:rsidRPr="00283F00">
        <w:rPr>
          <w:rFonts w:ascii="Times New Roman" w:eastAsia="Times New Roman" w:hAnsi="Times New Roman" w:cs="Times New Roman"/>
          <w:bCs/>
          <w:sz w:val="24"/>
          <w:szCs w:val="24"/>
        </w:rPr>
        <w:t>females</w:t>
      </w:r>
      <w:r w:rsidR="00461226" w:rsidRPr="00283F00">
        <w:rPr>
          <w:rFonts w:ascii="Times New Roman" w:eastAsia="Times New Roman" w:hAnsi="Times New Roman" w:cs="Times New Roman"/>
          <w:bCs/>
          <w:sz w:val="24"/>
          <w:szCs w:val="24"/>
        </w:rPr>
        <w:t xml:space="preserve">, </w:t>
      </w:r>
      <w:r w:rsidR="0049249A" w:rsidRPr="00283F00">
        <w:rPr>
          <w:rFonts w:ascii="Times New Roman" w:eastAsia="Times New Roman" w:hAnsi="Times New Roman" w:cs="Times New Roman"/>
          <w:bCs/>
          <w:sz w:val="24"/>
          <w:szCs w:val="24"/>
        </w:rPr>
        <w:t>is</w:t>
      </w:r>
      <w:r w:rsidR="00461226" w:rsidRPr="00283F00">
        <w:rPr>
          <w:rFonts w:ascii="Times New Roman" w:eastAsia="Times New Roman" w:hAnsi="Times New Roman" w:cs="Times New Roman"/>
          <w:bCs/>
          <w:sz w:val="24"/>
          <w:szCs w:val="24"/>
        </w:rPr>
        <w:t xml:space="preserve"> </w:t>
      </w:r>
      <w:r w:rsidR="0049249A" w:rsidRPr="00283F00">
        <w:rPr>
          <w:rFonts w:ascii="Times New Roman" w:eastAsia="Times New Roman" w:hAnsi="Times New Roman" w:cs="Times New Roman"/>
          <w:bCs/>
          <w:sz w:val="24"/>
          <w:szCs w:val="24"/>
        </w:rPr>
        <w:t xml:space="preserve">a complex multifactorial </w:t>
      </w:r>
      <w:r w:rsidR="00461226" w:rsidRPr="00283F00">
        <w:rPr>
          <w:rFonts w:ascii="Times New Roman" w:eastAsia="Times New Roman" w:hAnsi="Times New Roman" w:cs="Times New Roman"/>
          <w:bCs/>
          <w:sz w:val="24"/>
          <w:szCs w:val="24"/>
        </w:rPr>
        <w:t>disorder,</w:t>
      </w:r>
      <w:r w:rsidR="0049249A" w:rsidRPr="00283F00">
        <w:rPr>
          <w:rFonts w:ascii="Times New Roman" w:eastAsia="Times New Roman" w:hAnsi="Times New Roman" w:cs="Times New Roman"/>
          <w:bCs/>
          <w:sz w:val="24"/>
          <w:szCs w:val="24"/>
        </w:rPr>
        <w:t xml:space="preserve"> </w:t>
      </w:r>
      <w:r w:rsidR="00461226" w:rsidRPr="00283F00">
        <w:rPr>
          <w:rFonts w:ascii="Times New Roman" w:eastAsia="Times New Roman" w:hAnsi="Times New Roman" w:cs="Times New Roman"/>
          <w:bCs/>
          <w:sz w:val="24"/>
          <w:szCs w:val="24"/>
        </w:rPr>
        <w:t xml:space="preserve">with the </w:t>
      </w:r>
      <w:r w:rsidR="0049249A" w:rsidRPr="00283F00">
        <w:rPr>
          <w:rFonts w:ascii="Times New Roman" w:eastAsia="Times New Roman" w:hAnsi="Times New Roman" w:cs="Times New Roman"/>
          <w:bCs/>
          <w:sz w:val="24"/>
          <w:szCs w:val="24"/>
        </w:rPr>
        <w:t xml:space="preserve">pathophysiology and molecular </w:t>
      </w:r>
      <w:r w:rsidR="00FE21ED" w:rsidRPr="00283F00">
        <w:rPr>
          <w:rFonts w:ascii="Times New Roman" w:eastAsia="Times New Roman" w:hAnsi="Times New Roman" w:cs="Times New Roman"/>
          <w:bCs/>
          <w:sz w:val="24"/>
          <w:szCs w:val="24"/>
        </w:rPr>
        <w:t>mechanism still</w:t>
      </w:r>
      <w:r w:rsidR="00461226" w:rsidRPr="00283F00">
        <w:rPr>
          <w:rFonts w:ascii="Times New Roman" w:eastAsia="Times New Roman" w:hAnsi="Times New Roman" w:cs="Times New Roman"/>
          <w:bCs/>
          <w:sz w:val="24"/>
          <w:szCs w:val="24"/>
        </w:rPr>
        <w:t xml:space="preserve"> </w:t>
      </w:r>
      <w:r w:rsidR="0049249A" w:rsidRPr="00283F00">
        <w:rPr>
          <w:rFonts w:ascii="Times New Roman" w:eastAsia="Times New Roman" w:hAnsi="Times New Roman" w:cs="Times New Roman"/>
          <w:bCs/>
          <w:sz w:val="24"/>
          <w:szCs w:val="24"/>
        </w:rPr>
        <w:t>not</w:t>
      </w:r>
      <w:r w:rsidR="003C40E9" w:rsidRPr="00283F00">
        <w:rPr>
          <w:rFonts w:ascii="Times New Roman" w:eastAsia="Times New Roman" w:hAnsi="Times New Roman" w:cs="Times New Roman"/>
          <w:bCs/>
          <w:sz w:val="24"/>
          <w:szCs w:val="24"/>
        </w:rPr>
        <w:t xml:space="preserve"> </w:t>
      </w:r>
      <w:r w:rsidR="00B32ADC" w:rsidRPr="00283F00">
        <w:rPr>
          <w:rFonts w:ascii="Times New Roman" w:eastAsia="Times New Roman" w:hAnsi="Times New Roman" w:cs="Times New Roman"/>
          <w:bCs/>
          <w:sz w:val="24"/>
          <w:szCs w:val="24"/>
        </w:rPr>
        <w:t xml:space="preserve">completely </w:t>
      </w:r>
      <w:r w:rsidR="00E430E6" w:rsidRPr="00283F00">
        <w:rPr>
          <w:rFonts w:ascii="Times New Roman" w:eastAsia="Times New Roman" w:hAnsi="Times New Roman" w:cs="Times New Roman"/>
          <w:bCs/>
          <w:sz w:val="24"/>
          <w:szCs w:val="24"/>
        </w:rPr>
        <w:t>unraveled</w:t>
      </w:r>
      <w:r w:rsidR="00B42A91" w:rsidRPr="00283F00">
        <w:rPr>
          <w:rFonts w:ascii="Times New Roman" w:eastAsia="Times New Roman" w:hAnsi="Times New Roman" w:cs="Times New Roman"/>
          <w:bCs/>
          <w:sz w:val="24"/>
          <w:szCs w:val="24"/>
        </w:rPr>
        <w:t>.</w:t>
      </w:r>
      <w:r w:rsidR="00461226" w:rsidRPr="00283F00">
        <w:rPr>
          <w:rFonts w:ascii="Times New Roman" w:eastAsia="Times New Roman" w:hAnsi="Times New Roman" w:cs="Times New Roman"/>
          <w:bCs/>
          <w:sz w:val="24"/>
          <w:szCs w:val="24"/>
        </w:rPr>
        <w:t xml:space="preserve"> It </w:t>
      </w:r>
      <w:r w:rsidR="00051DA4" w:rsidRPr="00283F00">
        <w:rPr>
          <w:rFonts w:ascii="Times New Roman" w:eastAsia="Times New Roman" w:hAnsi="Times New Roman" w:cs="Times New Roman"/>
          <w:bCs/>
          <w:sz w:val="24"/>
          <w:szCs w:val="24"/>
        </w:rPr>
        <w:t xml:space="preserve">can be </w:t>
      </w:r>
      <w:r w:rsidR="002704E8" w:rsidRPr="00283F00">
        <w:rPr>
          <w:rFonts w:ascii="Times New Roman" w:eastAsia="Times New Roman" w:hAnsi="Times New Roman" w:cs="Times New Roman"/>
          <w:bCs/>
          <w:sz w:val="24"/>
          <w:szCs w:val="24"/>
        </w:rPr>
        <w:t xml:space="preserve">hypothesized that </w:t>
      </w:r>
      <w:r w:rsidR="003C40E9" w:rsidRPr="00283F00">
        <w:rPr>
          <w:rFonts w:ascii="Times New Roman" w:eastAsia="Times New Roman" w:hAnsi="Times New Roman" w:cs="Times New Roman"/>
          <w:bCs/>
          <w:sz w:val="24"/>
          <w:szCs w:val="24"/>
        </w:rPr>
        <w:t>the</w:t>
      </w:r>
      <w:r w:rsidR="00FE21ED" w:rsidRPr="00283F00">
        <w:rPr>
          <w:rFonts w:ascii="Times New Roman" w:eastAsia="Times New Roman" w:hAnsi="Times New Roman" w:cs="Times New Roman"/>
          <w:bCs/>
          <w:sz w:val="24"/>
          <w:szCs w:val="24"/>
        </w:rPr>
        <w:t xml:space="preserve"> </w:t>
      </w:r>
      <w:proofErr w:type="spellStart"/>
      <w:r w:rsidR="00FE21ED" w:rsidRPr="00283F00">
        <w:rPr>
          <w:rFonts w:ascii="Times New Roman" w:eastAsia="Times New Roman" w:hAnsi="Times New Roman" w:cs="Times New Roman"/>
          <w:bCs/>
          <w:sz w:val="24"/>
          <w:szCs w:val="24"/>
        </w:rPr>
        <w:t>dys</w:t>
      </w:r>
      <w:r w:rsidR="003C40E9" w:rsidRPr="00283F00">
        <w:rPr>
          <w:rFonts w:ascii="Times New Roman" w:eastAsia="Times New Roman" w:hAnsi="Times New Roman" w:cs="Times New Roman"/>
          <w:bCs/>
          <w:sz w:val="24"/>
          <w:szCs w:val="24"/>
        </w:rPr>
        <w:t>regulation</w:t>
      </w:r>
      <w:proofErr w:type="spellEnd"/>
      <w:r w:rsidR="005A6196" w:rsidRPr="00283F00">
        <w:rPr>
          <w:rFonts w:ascii="Times New Roman" w:eastAsia="Times New Roman" w:hAnsi="Times New Roman" w:cs="Times New Roman"/>
          <w:bCs/>
          <w:sz w:val="24"/>
          <w:szCs w:val="24"/>
        </w:rPr>
        <w:t xml:space="preserve"> </w:t>
      </w:r>
      <w:r w:rsidR="00EC766B" w:rsidRPr="00283F00">
        <w:rPr>
          <w:rFonts w:ascii="Times New Roman" w:eastAsia="Times New Roman" w:hAnsi="Times New Roman" w:cs="Times New Roman"/>
          <w:bCs/>
          <w:sz w:val="24"/>
          <w:szCs w:val="24"/>
        </w:rPr>
        <w:t>of breast</w:t>
      </w:r>
      <w:r w:rsidR="0039274E" w:rsidRPr="00283F00">
        <w:rPr>
          <w:rFonts w:ascii="Times New Roman" w:eastAsia="Times New Roman" w:hAnsi="Times New Roman" w:cs="Times New Roman"/>
          <w:bCs/>
          <w:sz w:val="24"/>
          <w:szCs w:val="24"/>
        </w:rPr>
        <w:t xml:space="preserve"> cancer associated proteins </w:t>
      </w:r>
      <w:r w:rsidR="00EC766B" w:rsidRPr="00283F00">
        <w:rPr>
          <w:rFonts w:ascii="Times New Roman" w:eastAsia="Times New Roman" w:hAnsi="Times New Roman" w:cs="Times New Roman"/>
          <w:bCs/>
          <w:sz w:val="24"/>
          <w:szCs w:val="24"/>
        </w:rPr>
        <w:t>can</w:t>
      </w:r>
      <w:r w:rsidR="000E60BB" w:rsidRPr="00283F00">
        <w:rPr>
          <w:rFonts w:ascii="Times New Roman" w:eastAsia="Times New Roman" w:hAnsi="Times New Roman" w:cs="Times New Roman"/>
          <w:bCs/>
          <w:sz w:val="24"/>
          <w:szCs w:val="24"/>
        </w:rPr>
        <w:t xml:space="preserve"> potentially</w:t>
      </w:r>
      <w:r w:rsidR="00EC766B" w:rsidRPr="00283F00">
        <w:rPr>
          <w:rFonts w:ascii="Times New Roman" w:eastAsia="Times New Roman" w:hAnsi="Times New Roman" w:cs="Times New Roman"/>
          <w:bCs/>
          <w:sz w:val="24"/>
          <w:szCs w:val="24"/>
        </w:rPr>
        <w:t xml:space="preserve"> </w:t>
      </w:r>
      <w:r w:rsidR="004D7B33" w:rsidRPr="00283F00">
        <w:rPr>
          <w:rFonts w:ascii="Times New Roman" w:eastAsia="Times New Roman" w:hAnsi="Times New Roman" w:cs="Times New Roman"/>
          <w:bCs/>
          <w:sz w:val="24"/>
          <w:szCs w:val="24"/>
        </w:rPr>
        <w:t xml:space="preserve">lead to </w:t>
      </w:r>
      <w:r w:rsidR="007F1B03" w:rsidRPr="00283F00">
        <w:rPr>
          <w:rFonts w:ascii="Times New Roman" w:eastAsia="Times New Roman" w:hAnsi="Times New Roman" w:cs="Times New Roman"/>
          <w:bCs/>
          <w:sz w:val="24"/>
          <w:szCs w:val="24"/>
        </w:rPr>
        <w:t xml:space="preserve">malignancies. </w:t>
      </w:r>
      <w:r w:rsidR="003C40E9" w:rsidRPr="00283F00">
        <w:rPr>
          <w:rFonts w:ascii="Times New Roman" w:eastAsia="Times New Roman" w:hAnsi="Times New Roman" w:cs="Times New Roman"/>
          <w:bCs/>
          <w:sz w:val="24"/>
          <w:szCs w:val="24"/>
        </w:rPr>
        <w:t xml:space="preserve">It has been </w:t>
      </w:r>
      <w:r w:rsidR="00D104FB" w:rsidRPr="00283F00">
        <w:rPr>
          <w:rFonts w:ascii="Times New Roman" w:eastAsia="Times New Roman" w:hAnsi="Times New Roman" w:cs="Times New Roman"/>
          <w:bCs/>
          <w:sz w:val="24"/>
          <w:szCs w:val="24"/>
        </w:rPr>
        <w:t xml:space="preserve">identified </w:t>
      </w:r>
      <w:r w:rsidR="003C40E9" w:rsidRPr="00283F00">
        <w:rPr>
          <w:rFonts w:ascii="Times New Roman" w:eastAsia="Times New Roman" w:hAnsi="Times New Roman" w:cs="Times New Roman"/>
          <w:bCs/>
          <w:sz w:val="24"/>
          <w:szCs w:val="24"/>
        </w:rPr>
        <w:t xml:space="preserve">that the </w:t>
      </w:r>
      <w:r w:rsidR="00312677" w:rsidRPr="00283F00">
        <w:rPr>
          <w:rFonts w:ascii="Times New Roman" w:eastAsia="Times New Roman" w:hAnsi="Times New Roman" w:cs="Times New Roman"/>
          <w:bCs/>
          <w:sz w:val="24"/>
          <w:szCs w:val="24"/>
        </w:rPr>
        <w:t>B-cell lymphoma 2 (</w:t>
      </w:r>
      <w:r w:rsidR="00312677" w:rsidRPr="00283F00">
        <w:rPr>
          <w:rFonts w:ascii="Times New Roman" w:eastAsia="Times New Roman" w:hAnsi="Times New Roman" w:cs="Times New Roman"/>
          <w:bCs/>
          <w:i/>
          <w:sz w:val="24"/>
          <w:szCs w:val="24"/>
        </w:rPr>
        <w:t>BCl2</w:t>
      </w:r>
      <w:r w:rsidR="00312677" w:rsidRPr="00283F00">
        <w:rPr>
          <w:rFonts w:ascii="Times New Roman" w:eastAsia="Times New Roman" w:hAnsi="Times New Roman" w:cs="Times New Roman"/>
          <w:bCs/>
          <w:sz w:val="24"/>
          <w:szCs w:val="24"/>
        </w:rPr>
        <w:t>), eukaryotic initiation factor-4A (</w:t>
      </w:r>
      <w:r w:rsidR="00312677" w:rsidRPr="00283F00">
        <w:rPr>
          <w:rFonts w:ascii="Times New Roman" w:eastAsia="Times New Roman" w:hAnsi="Times New Roman" w:cs="Times New Roman"/>
          <w:bCs/>
          <w:i/>
          <w:sz w:val="24"/>
          <w:szCs w:val="24"/>
        </w:rPr>
        <w:t>EIF4aI)</w:t>
      </w:r>
      <w:r w:rsidR="00312677" w:rsidRPr="00283F00">
        <w:rPr>
          <w:rFonts w:ascii="Times New Roman" w:eastAsia="Times New Roman" w:hAnsi="Times New Roman" w:cs="Times New Roman"/>
          <w:bCs/>
          <w:sz w:val="24"/>
          <w:szCs w:val="24"/>
        </w:rPr>
        <w:t xml:space="preserve"> and tumor suppressor </w:t>
      </w:r>
      <w:r w:rsidR="00312677" w:rsidRPr="00283F00">
        <w:rPr>
          <w:rFonts w:ascii="Times New Roman" w:eastAsia="Times New Roman" w:hAnsi="Times New Roman" w:cs="Times New Roman"/>
          <w:bCs/>
          <w:i/>
          <w:sz w:val="24"/>
          <w:szCs w:val="24"/>
        </w:rPr>
        <w:t xml:space="preserve">p53 </w:t>
      </w:r>
      <w:r w:rsidR="003C40E9" w:rsidRPr="00283F00">
        <w:rPr>
          <w:rFonts w:ascii="Times New Roman" w:eastAsia="Times New Roman" w:hAnsi="Times New Roman" w:cs="Times New Roman"/>
          <w:bCs/>
          <w:sz w:val="24"/>
          <w:szCs w:val="24"/>
        </w:rPr>
        <w:t xml:space="preserve">proteins </w:t>
      </w:r>
      <w:r w:rsidR="00E0070C" w:rsidRPr="00283F00">
        <w:rPr>
          <w:rFonts w:ascii="Times New Roman" w:eastAsia="Times New Roman" w:hAnsi="Times New Roman" w:cs="Times New Roman"/>
          <w:bCs/>
          <w:sz w:val="24"/>
          <w:szCs w:val="24"/>
        </w:rPr>
        <w:t xml:space="preserve">are chiefly associated with breast </w:t>
      </w:r>
      <w:proofErr w:type="spellStart"/>
      <w:r w:rsidR="00E0070C" w:rsidRPr="00283F00">
        <w:rPr>
          <w:rFonts w:ascii="Times New Roman" w:eastAsia="Times New Roman" w:hAnsi="Times New Roman" w:cs="Times New Roman"/>
          <w:bCs/>
          <w:sz w:val="24"/>
          <w:szCs w:val="24"/>
        </w:rPr>
        <w:t>tumorigenesis</w:t>
      </w:r>
      <w:proofErr w:type="spellEnd"/>
      <w:r w:rsidR="008240C3" w:rsidRPr="00283F00">
        <w:rPr>
          <w:rFonts w:ascii="Times New Roman" w:eastAsia="Times New Roman" w:hAnsi="Times New Roman" w:cs="Times New Roman"/>
          <w:bCs/>
          <w:sz w:val="24"/>
          <w:szCs w:val="24"/>
        </w:rPr>
        <w:t xml:space="preserve">. </w:t>
      </w:r>
      <w:r w:rsidR="005A2B5A" w:rsidRPr="00283F00">
        <w:rPr>
          <w:rFonts w:ascii="Times New Roman" w:eastAsia="Times New Roman" w:hAnsi="Times New Roman" w:cs="Times New Roman"/>
          <w:bCs/>
          <w:sz w:val="24"/>
          <w:szCs w:val="24"/>
        </w:rPr>
        <w:t xml:space="preserve">A number of studies have established </w:t>
      </w:r>
      <w:r w:rsidR="003C40E9" w:rsidRPr="00283F00">
        <w:rPr>
          <w:rFonts w:ascii="Times New Roman" w:eastAsia="Times New Roman" w:hAnsi="Times New Roman" w:cs="Times New Roman"/>
          <w:bCs/>
          <w:sz w:val="24"/>
          <w:szCs w:val="24"/>
        </w:rPr>
        <w:t xml:space="preserve">the </w:t>
      </w:r>
      <w:r w:rsidR="005A2B5A" w:rsidRPr="00283F00">
        <w:rPr>
          <w:rFonts w:ascii="Times New Roman" w:eastAsia="Times New Roman" w:hAnsi="Times New Roman" w:cs="Times New Roman"/>
          <w:bCs/>
          <w:sz w:val="24"/>
          <w:szCs w:val="24"/>
        </w:rPr>
        <w:t>a</w:t>
      </w:r>
      <w:r w:rsidR="00141C65" w:rsidRPr="00283F00">
        <w:rPr>
          <w:rFonts w:ascii="Times New Roman" w:eastAsia="Times New Roman" w:hAnsi="Times New Roman" w:cs="Times New Roman"/>
          <w:bCs/>
          <w:sz w:val="24"/>
          <w:szCs w:val="24"/>
        </w:rPr>
        <w:t xml:space="preserve">nti-cancer potential of </w:t>
      </w:r>
      <w:r w:rsidR="00474797" w:rsidRPr="00283F00">
        <w:rPr>
          <w:rFonts w:ascii="Times New Roman" w:eastAsia="Times New Roman" w:hAnsi="Times New Roman" w:cs="Times New Roman"/>
          <w:bCs/>
          <w:sz w:val="24"/>
          <w:szCs w:val="24"/>
        </w:rPr>
        <w:t>flavonoids</w:t>
      </w:r>
      <w:r w:rsidR="005A2B5A" w:rsidRPr="00283F00">
        <w:rPr>
          <w:rFonts w:ascii="Times New Roman" w:eastAsia="Times New Roman" w:hAnsi="Times New Roman" w:cs="Times New Roman"/>
          <w:bCs/>
          <w:sz w:val="24"/>
          <w:szCs w:val="24"/>
        </w:rPr>
        <w:t xml:space="preserve">. </w:t>
      </w:r>
      <w:r w:rsidR="00426F30" w:rsidRPr="00283F00">
        <w:rPr>
          <w:rFonts w:ascii="Times New Roman" w:eastAsia="Times New Roman" w:hAnsi="Times New Roman" w:cs="Times New Roman"/>
          <w:bCs/>
          <w:sz w:val="24"/>
          <w:szCs w:val="24"/>
        </w:rPr>
        <w:t xml:space="preserve">In this respective study, we aim to explore anticancer efficacy of </w:t>
      </w:r>
      <w:r w:rsidR="003C40E9" w:rsidRPr="00283F00">
        <w:rPr>
          <w:rFonts w:ascii="Times New Roman" w:eastAsia="Times New Roman" w:hAnsi="Times New Roman" w:cs="Times New Roman"/>
          <w:bCs/>
          <w:sz w:val="24"/>
          <w:szCs w:val="24"/>
        </w:rPr>
        <w:t>nineteen</w:t>
      </w:r>
      <w:r w:rsidR="00426F30" w:rsidRPr="00283F00">
        <w:rPr>
          <w:rFonts w:ascii="Times New Roman" w:eastAsia="Times New Roman" w:hAnsi="Times New Roman" w:cs="Times New Roman"/>
          <w:bCs/>
          <w:sz w:val="24"/>
          <w:szCs w:val="24"/>
        </w:rPr>
        <w:t xml:space="preserve"> flavonoids</w:t>
      </w:r>
      <w:r w:rsidR="00F743A6" w:rsidRPr="00283F00">
        <w:rPr>
          <w:rFonts w:ascii="Times New Roman" w:eastAsia="Times New Roman" w:hAnsi="Times New Roman" w:cs="Times New Roman"/>
          <w:bCs/>
          <w:sz w:val="24"/>
          <w:szCs w:val="24"/>
        </w:rPr>
        <w:t xml:space="preserve"> </w:t>
      </w:r>
      <w:r w:rsidR="003C40E9" w:rsidRPr="00283F00">
        <w:rPr>
          <w:rFonts w:ascii="Times New Roman" w:eastAsia="Times New Roman" w:hAnsi="Times New Roman" w:cs="Times New Roman"/>
          <w:bCs/>
          <w:sz w:val="24"/>
          <w:szCs w:val="24"/>
        </w:rPr>
        <w:t xml:space="preserve">by </w:t>
      </w:r>
      <w:r w:rsidR="00426F30" w:rsidRPr="00283F00">
        <w:rPr>
          <w:rFonts w:ascii="Times New Roman" w:eastAsia="Times New Roman" w:hAnsi="Times New Roman" w:cs="Times New Roman"/>
          <w:bCs/>
          <w:sz w:val="24"/>
          <w:szCs w:val="24"/>
        </w:rPr>
        <w:t>perform</w:t>
      </w:r>
      <w:r w:rsidR="00FE21ED" w:rsidRPr="00283F00">
        <w:rPr>
          <w:rFonts w:ascii="Times New Roman" w:eastAsia="Times New Roman" w:hAnsi="Times New Roman" w:cs="Times New Roman"/>
          <w:bCs/>
          <w:sz w:val="24"/>
          <w:szCs w:val="24"/>
        </w:rPr>
        <w:t>ing</w:t>
      </w:r>
      <w:r w:rsidR="00426F30" w:rsidRPr="00283F00">
        <w:rPr>
          <w:rFonts w:ascii="Times New Roman" w:eastAsia="Times New Roman" w:hAnsi="Times New Roman" w:cs="Times New Roman"/>
          <w:bCs/>
          <w:sz w:val="24"/>
          <w:szCs w:val="24"/>
        </w:rPr>
        <w:t xml:space="preserve"> </w:t>
      </w:r>
      <w:r w:rsidR="003C40E9" w:rsidRPr="00283F00">
        <w:rPr>
          <w:rFonts w:ascii="Times New Roman" w:eastAsia="Times New Roman" w:hAnsi="Times New Roman" w:cs="Times New Roman"/>
          <w:bCs/>
          <w:sz w:val="24"/>
          <w:szCs w:val="24"/>
        </w:rPr>
        <w:t xml:space="preserve">the </w:t>
      </w:r>
      <w:r w:rsidR="00426F30" w:rsidRPr="00283F00">
        <w:rPr>
          <w:rFonts w:ascii="Times New Roman" w:eastAsia="Times New Roman" w:hAnsi="Times New Roman" w:cs="Times New Roman"/>
          <w:bCs/>
          <w:sz w:val="24"/>
          <w:szCs w:val="24"/>
        </w:rPr>
        <w:t>in-depth analysis of</w:t>
      </w:r>
      <w:r w:rsidR="003C40E9" w:rsidRPr="00283F00">
        <w:rPr>
          <w:rFonts w:ascii="Times New Roman" w:eastAsia="Times New Roman" w:hAnsi="Times New Roman" w:cs="Times New Roman"/>
          <w:bCs/>
          <w:sz w:val="24"/>
          <w:szCs w:val="24"/>
        </w:rPr>
        <w:t xml:space="preserve"> binding affinity and</w:t>
      </w:r>
      <w:r w:rsidR="00426F30" w:rsidRPr="00283F00">
        <w:rPr>
          <w:rFonts w:ascii="Times New Roman" w:eastAsia="Times New Roman" w:hAnsi="Times New Roman" w:cs="Times New Roman"/>
          <w:bCs/>
          <w:sz w:val="24"/>
          <w:szCs w:val="24"/>
        </w:rPr>
        <w:t xml:space="preserve"> interaction of </w:t>
      </w:r>
      <w:r w:rsidR="003C40E9" w:rsidRPr="00283F00">
        <w:rPr>
          <w:rFonts w:ascii="Times New Roman" w:eastAsia="Times New Roman" w:hAnsi="Times New Roman" w:cs="Times New Roman"/>
          <w:bCs/>
          <w:sz w:val="24"/>
          <w:szCs w:val="24"/>
        </w:rPr>
        <w:t xml:space="preserve">these </w:t>
      </w:r>
      <w:r w:rsidR="00523147" w:rsidRPr="00283F00">
        <w:rPr>
          <w:rFonts w:ascii="Times New Roman" w:eastAsia="Times New Roman" w:hAnsi="Times New Roman" w:cs="Times New Roman"/>
          <w:bCs/>
          <w:sz w:val="24"/>
          <w:szCs w:val="24"/>
        </w:rPr>
        <w:t xml:space="preserve">flavonoids </w:t>
      </w:r>
      <w:r w:rsidR="00426F30" w:rsidRPr="00283F00">
        <w:rPr>
          <w:rFonts w:ascii="Times New Roman" w:eastAsia="Times New Roman" w:hAnsi="Times New Roman" w:cs="Times New Roman"/>
          <w:bCs/>
          <w:sz w:val="24"/>
          <w:szCs w:val="24"/>
        </w:rPr>
        <w:t xml:space="preserve">against </w:t>
      </w:r>
      <w:r w:rsidR="003C40E9" w:rsidRPr="00283F00">
        <w:rPr>
          <w:rFonts w:ascii="Times New Roman" w:eastAsia="Times New Roman" w:hAnsi="Times New Roman" w:cs="Times New Roman"/>
          <w:bCs/>
          <w:sz w:val="24"/>
          <w:szCs w:val="24"/>
        </w:rPr>
        <w:t xml:space="preserve">the </w:t>
      </w:r>
      <w:r w:rsidR="00426F30" w:rsidRPr="00283F00">
        <w:rPr>
          <w:rFonts w:ascii="Times New Roman" w:eastAsia="Times New Roman" w:hAnsi="Times New Roman" w:cs="Times New Roman"/>
          <w:bCs/>
          <w:sz w:val="24"/>
          <w:szCs w:val="24"/>
        </w:rPr>
        <w:t>target enzymes</w:t>
      </w:r>
      <w:r w:rsidR="00523147" w:rsidRPr="00283F00">
        <w:rPr>
          <w:rFonts w:ascii="Times New Roman" w:eastAsia="Times New Roman" w:hAnsi="Times New Roman" w:cs="Times New Roman"/>
          <w:bCs/>
          <w:sz w:val="24"/>
          <w:szCs w:val="24"/>
        </w:rPr>
        <w:t xml:space="preserve"> (BCl2, EIF4aI and P53)</w:t>
      </w:r>
      <w:r w:rsidR="00A61BB0" w:rsidRPr="00283F00">
        <w:rPr>
          <w:rFonts w:ascii="Times New Roman" w:eastAsia="Times New Roman" w:hAnsi="Times New Roman" w:cs="Times New Roman"/>
          <w:bCs/>
          <w:sz w:val="24"/>
          <w:szCs w:val="24"/>
        </w:rPr>
        <w:t xml:space="preserve"> using the </w:t>
      </w:r>
      <w:r w:rsidR="00A61BB0" w:rsidRPr="00283F00">
        <w:rPr>
          <w:rFonts w:ascii="Times New Roman" w:eastAsia="Times New Roman" w:hAnsi="Times New Roman" w:cs="Times New Roman"/>
          <w:bCs/>
          <w:i/>
          <w:sz w:val="24"/>
          <w:szCs w:val="24"/>
        </w:rPr>
        <w:t>in-</w:t>
      </w:r>
      <w:proofErr w:type="spellStart"/>
      <w:r w:rsidR="00A61BB0" w:rsidRPr="00283F00">
        <w:rPr>
          <w:rFonts w:ascii="Times New Roman" w:eastAsia="Times New Roman" w:hAnsi="Times New Roman" w:cs="Times New Roman"/>
          <w:bCs/>
          <w:i/>
          <w:sz w:val="24"/>
          <w:szCs w:val="24"/>
        </w:rPr>
        <w:t>silico</w:t>
      </w:r>
      <w:proofErr w:type="spellEnd"/>
      <w:r w:rsidR="00A61BB0" w:rsidRPr="00283F00">
        <w:rPr>
          <w:rFonts w:ascii="Times New Roman" w:eastAsia="Times New Roman" w:hAnsi="Times New Roman" w:cs="Times New Roman"/>
          <w:bCs/>
          <w:sz w:val="24"/>
          <w:szCs w:val="24"/>
        </w:rPr>
        <w:t xml:space="preserve"> methods</w:t>
      </w:r>
      <w:r w:rsidR="00D83B44" w:rsidRPr="00283F00">
        <w:rPr>
          <w:rFonts w:ascii="Times New Roman" w:eastAsia="Times New Roman" w:hAnsi="Times New Roman" w:cs="Times New Roman"/>
          <w:bCs/>
          <w:sz w:val="24"/>
          <w:szCs w:val="24"/>
        </w:rPr>
        <w:t xml:space="preserve">. </w:t>
      </w:r>
      <w:r w:rsidR="001D6AB2" w:rsidRPr="00283F00">
        <w:rPr>
          <w:rFonts w:ascii="Times New Roman" w:eastAsia="Times New Roman" w:hAnsi="Times New Roman" w:cs="Times New Roman"/>
          <w:b/>
          <w:bCs/>
          <w:sz w:val="24"/>
          <w:szCs w:val="24"/>
        </w:rPr>
        <w:t>Methodology</w:t>
      </w:r>
      <w:r w:rsidR="001D6AB2" w:rsidRPr="00283F00">
        <w:rPr>
          <w:rFonts w:ascii="Times New Roman" w:eastAsia="Times New Roman" w:hAnsi="Times New Roman" w:cs="Times New Roman"/>
          <w:bCs/>
          <w:sz w:val="24"/>
          <w:szCs w:val="24"/>
        </w:rPr>
        <w:t xml:space="preserve">: </w:t>
      </w:r>
      <w:r w:rsidR="00A61BB0" w:rsidRPr="00283F00">
        <w:rPr>
          <w:rFonts w:ascii="Times New Roman" w:eastAsia="Times New Roman" w:hAnsi="Times New Roman" w:cs="Times New Roman"/>
          <w:bCs/>
          <w:sz w:val="24"/>
          <w:szCs w:val="24"/>
        </w:rPr>
        <w:t xml:space="preserve">The structures of the selected nineteen flavonoids have been downloaded from </w:t>
      </w:r>
      <w:proofErr w:type="spellStart"/>
      <w:r w:rsidR="00A61BB0" w:rsidRPr="00283F00">
        <w:rPr>
          <w:rFonts w:ascii="Times New Roman" w:eastAsia="Times New Roman" w:hAnsi="Times New Roman" w:cs="Times New Roman"/>
          <w:bCs/>
          <w:sz w:val="24"/>
          <w:szCs w:val="24"/>
        </w:rPr>
        <w:t>PubChem</w:t>
      </w:r>
      <w:proofErr w:type="spellEnd"/>
      <w:r w:rsidR="00A61BB0" w:rsidRPr="00283F00">
        <w:rPr>
          <w:rFonts w:ascii="Times New Roman" w:eastAsia="Times New Roman" w:hAnsi="Times New Roman" w:cs="Times New Roman"/>
          <w:bCs/>
          <w:sz w:val="24"/>
          <w:szCs w:val="24"/>
        </w:rPr>
        <w:t xml:space="preserve">. </w:t>
      </w:r>
      <w:r w:rsidR="001D6AB2" w:rsidRPr="00283F00">
        <w:rPr>
          <w:rFonts w:ascii="Times New Roman" w:eastAsia="Times New Roman" w:hAnsi="Times New Roman" w:cs="Times New Roman"/>
          <w:bCs/>
          <w:sz w:val="24"/>
          <w:szCs w:val="24"/>
        </w:rPr>
        <w:t xml:space="preserve">3D Homology models were generated for target enzymes </w:t>
      </w:r>
      <w:r w:rsidR="00A61BB0" w:rsidRPr="00283F00">
        <w:rPr>
          <w:rFonts w:ascii="Times New Roman" w:eastAsia="Times New Roman" w:hAnsi="Times New Roman" w:cs="Times New Roman"/>
          <w:bCs/>
          <w:sz w:val="24"/>
          <w:szCs w:val="24"/>
        </w:rPr>
        <w:t>through</w:t>
      </w:r>
      <w:r w:rsidR="001D6AB2" w:rsidRPr="00283F00">
        <w:rPr>
          <w:rFonts w:ascii="Times New Roman" w:eastAsia="Times New Roman" w:hAnsi="Times New Roman" w:cs="Times New Roman"/>
          <w:bCs/>
          <w:sz w:val="24"/>
          <w:szCs w:val="24"/>
        </w:rPr>
        <w:t xml:space="preserve"> CPH </w:t>
      </w:r>
      <w:proofErr w:type="spellStart"/>
      <w:r w:rsidR="001D6AB2" w:rsidRPr="00283F00">
        <w:rPr>
          <w:rFonts w:ascii="Times New Roman" w:eastAsia="Times New Roman" w:hAnsi="Times New Roman" w:cs="Times New Roman"/>
          <w:bCs/>
          <w:sz w:val="24"/>
          <w:szCs w:val="24"/>
        </w:rPr>
        <w:t>model</w:t>
      </w:r>
      <w:proofErr w:type="gramStart"/>
      <w:r w:rsidR="00A61BB0" w:rsidRPr="00283F00">
        <w:rPr>
          <w:rFonts w:ascii="Times New Roman" w:eastAsia="Times New Roman" w:hAnsi="Times New Roman" w:cs="Times New Roman"/>
          <w:bCs/>
          <w:sz w:val="24"/>
          <w:szCs w:val="24"/>
        </w:rPr>
        <w:t>,and</w:t>
      </w:r>
      <w:proofErr w:type="spellEnd"/>
      <w:proofErr w:type="gramEnd"/>
      <w:r w:rsidR="00A61BB0" w:rsidRPr="00283F00">
        <w:rPr>
          <w:rFonts w:ascii="Times New Roman" w:eastAsia="Times New Roman" w:hAnsi="Times New Roman" w:cs="Times New Roman"/>
          <w:bCs/>
          <w:sz w:val="24"/>
          <w:szCs w:val="24"/>
        </w:rPr>
        <w:t xml:space="preserve"> all the nineteen  flavonoids were docked into the active site </w:t>
      </w:r>
      <w:r w:rsidR="001D6AB2" w:rsidRPr="00283F00">
        <w:rPr>
          <w:rFonts w:ascii="Times New Roman" w:eastAsia="Times New Roman" w:hAnsi="Times New Roman" w:cs="Times New Roman"/>
          <w:bCs/>
          <w:sz w:val="24"/>
          <w:szCs w:val="24"/>
        </w:rPr>
        <w:t>BCL2, EIF4a</w:t>
      </w:r>
      <w:r w:rsidR="00E95563" w:rsidRPr="00283F00">
        <w:rPr>
          <w:rFonts w:ascii="Times New Roman" w:eastAsia="Times New Roman" w:hAnsi="Times New Roman" w:cs="Times New Roman"/>
          <w:bCs/>
          <w:sz w:val="24"/>
          <w:szCs w:val="24"/>
        </w:rPr>
        <w:t xml:space="preserve"> and P53</w:t>
      </w:r>
      <w:r w:rsidR="00A61BB0" w:rsidRPr="00283F00">
        <w:rPr>
          <w:rFonts w:ascii="Times New Roman" w:eastAsia="Times New Roman" w:hAnsi="Times New Roman" w:cs="Times New Roman"/>
          <w:bCs/>
          <w:sz w:val="24"/>
          <w:szCs w:val="24"/>
        </w:rPr>
        <w:t xml:space="preserve"> by using </w:t>
      </w:r>
      <w:proofErr w:type="spellStart"/>
      <w:r w:rsidR="00A61BB0" w:rsidRPr="00283F00">
        <w:rPr>
          <w:rFonts w:ascii="Times New Roman" w:eastAsia="Times New Roman" w:hAnsi="Times New Roman" w:cs="Times New Roman"/>
          <w:bCs/>
          <w:sz w:val="24"/>
          <w:szCs w:val="24"/>
        </w:rPr>
        <w:t>Molegro</w:t>
      </w:r>
      <w:proofErr w:type="spellEnd"/>
      <w:r w:rsidR="00A61BB0" w:rsidRPr="00283F00">
        <w:rPr>
          <w:rFonts w:ascii="Times New Roman" w:eastAsia="Times New Roman" w:hAnsi="Times New Roman" w:cs="Times New Roman"/>
          <w:bCs/>
          <w:sz w:val="24"/>
          <w:szCs w:val="24"/>
        </w:rPr>
        <w:t xml:space="preserve"> Virtual </w:t>
      </w:r>
      <w:proofErr w:type="spellStart"/>
      <w:r w:rsidR="00A61BB0" w:rsidRPr="00283F00">
        <w:rPr>
          <w:rFonts w:ascii="Times New Roman" w:eastAsia="Times New Roman" w:hAnsi="Times New Roman" w:cs="Times New Roman"/>
          <w:bCs/>
          <w:sz w:val="24"/>
          <w:szCs w:val="24"/>
        </w:rPr>
        <w:t>Docker</w:t>
      </w:r>
      <w:proofErr w:type="spellEnd"/>
      <w:r w:rsidR="00A61BB0" w:rsidRPr="00283F00">
        <w:rPr>
          <w:rFonts w:ascii="Times New Roman" w:eastAsia="Times New Roman" w:hAnsi="Times New Roman" w:cs="Times New Roman"/>
          <w:bCs/>
          <w:sz w:val="24"/>
          <w:szCs w:val="24"/>
        </w:rPr>
        <w:t xml:space="preserve"> (MVD) 6.0 software</w:t>
      </w:r>
      <w:r w:rsidR="00EF6189" w:rsidRPr="00283F00">
        <w:rPr>
          <w:rFonts w:ascii="Times New Roman" w:eastAsia="Times New Roman" w:hAnsi="Times New Roman" w:cs="Times New Roman"/>
          <w:bCs/>
          <w:sz w:val="24"/>
          <w:szCs w:val="24"/>
        </w:rPr>
        <w:t xml:space="preserve">. </w:t>
      </w:r>
      <w:r w:rsidR="00A64359" w:rsidRPr="00283F00">
        <w:rPr>
          <w:rFonts w:ascii="Times New Roman" w:eastAsia="Times New Roman" w:hAnsi="Times New Roman" w:cs="Times New Roman"/>
          <w:b/>
          <w:bCs/>
          <w:sz w:val="24"/>
          <w:szCs w:val="24"/>
        </w:rPr>
        <w:t>Results</w:t>
      </w:r>
      <w:r w:rsidR="00583FF5" w:rsidRPr="00283F00">
        <w:rPr>
          <w:rFonts w:ascii="Times New Roman" w:eastAsia="Times New Roman" w:hAnsi="Times New Roman" w:cs="Times New Roman"/>
          <w:b/>
          <w:bCs/>
          <w:sz w:val="24"/>
          <w:szCs w:val="24"/>
        </w:rPr>
        <w:t xml:space="preserve"> and </w:t>
      </w:r>
      <w:r w:rsidR="00EA62A0" w:rsidRPr="00283F00">
        <w:rPr>
          <w:rFonts w:ascii="Times New Roman" w:eastAsia="Times New Roman" w:hAnsi="Times New Roman" w:cs="Times New Roman"/>
          <w:b/>
          <w:bCs/>
          <w:sz w:val="24"/>
          <w:szCs w:val="24"/>
        </w:rPr>
        <w:t>Conclusion</w:t>
      </w:r>
      <w:r w:rsidR="00A64359" w:rsidRPr="00283F00">
        <w:rPr>
          <w:rFonts w:ascii="Times New Roman" w:eastAsia="Times New Roman" w:hAnsi="Times New Roman" w:cs="Times New Roman"/>
          <w:b/>
          <w:bCs/>
          <w:sz w:val="24"/>
          <w:szCs w:val="24"/>
        </w:rPr>
        <w:t xml:space="preserve">: </w:t>
      </w:r>
      <w:r w:rsidR="004816C5" w:rsidRPr="00283F00">
        <w:rPr>
          <w:rFonts w:ascii="Times New Roman" w:eastAsia="Times New Roman" w:hAnsi="Times New Roman" w:cs="Times New Roman"/>
          <w:bCs/>
          <w:sz w:val="24"/>
          <w:szCs w:val="24"/>
        </w:rPr>
        <w:t xml:space="preserve">In the light of our </w:t>
      </w:r>
      <w:r w:rsidR="008D0165" w:rsidRPr="00283F00">
        <w:rPr>
          <w:rFonts w:ascii="Times New Roman" w:eastAsia="Times New Roman" w:hAnsi="Times New Roman" w:cs="Times New Roman"/>
          <w:bCs/>
          <w:sz w:val="24"/>
          <w:szCs w:val="24"/>
        </w:rPr>
        <w:t xml:space="preserve">results, all the flavonoids </w:t>
      </w:r>
      <w:r w:rsidR="00A922E5" w:rsidRPr="00283F00">
        <w:rPr>
          <w:rFonts w:ascii="Times New Roman" w:eastAsia="Times New Roman" w:hAnsi="Times New Roman" w:cs="Times New Roman"/>
          <w:bCs/>
          <w:sz w:val="24"/>
          <w:szCs w:val="24"/>
        </w:rPr>
        <w:t xml:space="preserve">particularly </w:t>
      </w:r>
      <w:proofErr w:type="spellStart"/>
      <w:r w:rsidR="00A922E5" w:rsidRPr="00283F00">
        <w:rPr>
          <w:rFonts w:ascii="Times New Roman" w:eastAsia="Times New Roman" w:hAnsi="Times New Roman" w:cs="Times New Roman"/>
          <w:bCs/>
          <w:i/>
          <w:sz w:val="24"/>
          <w:szCs w:val="24"/>
        </w:rPr>
        <w:t>Rutin</w:t>
      </w:r>
      <w:proofErr w:type="spellEnd"/>
      <w:r w:rsidR="00A922E5" w:rsidRPr="00283F00">
        <w:rPr>
          <w:rFonts w:ascii="Times New Roman" w:eastAsia="Times New Roman" w:hAnsi="Times New Roman" w:cs="Times New Roman"/>
          <w:bCs/>
          <w:i/>
          <w:sz w:val="24"/>
          <w:szCs w:val="24"/>
        </w:rPr>
        <w:t xml:space="preserve">, </w:t>
      </w:r>
      <w:proofErr w:type="spellStart"/>
      <w:r w:rsidR="00A922E5" w:rsidRPr="00283F00">
        <w:rPr>
          <w:rFonts w:ascii="Times New Roman" w:eastAsia="Times New Roman" w:hAnsi="Times New Roman" w:cs="Times New Roman"/>
          <w:bCs/>
          <w:i/>
          <w:sz w:val="24"/>
          <w:szCs w:val="24"/>
        </w:rPr>
        <w:t>Hesperitin</w:t>
      </w:r>
      <w:proofErr w:type="spellEnd"/>
      <w:r w:rsidR="00A922E5" w:rsidRPr="00283F00">
        <w:rPr>
          <w:rFonts w:ascii="Times New Roman" w:eastAsia="Times New Roman" w:hAnsi="Times New Roman" w:cs="Times New Roman"/>
          <w:bCs/>
          <w:i/>
          <w:sz w:val="24"/>
          <w:szCs w:val="24"/>
        </w:rPr>
        <w:t xml:space="preserve">, </w:t>
      </w:r>
      <w:proofErr w:type="spellStart"/>
      <w:r w:rsidR="00A922E5" w:rsidRPr="00283F00">
        <w:rPr>
          <w:rFonts w:ascii="Times New Roman" w:eastAsia="Times New Roman" w:hAnsi="Times New Roman" w:cs="Times New Roman"/>
          <w:bCs/>
          <w:i/>
          <w:sz w:val="24"/>
          <w:szCs w:val="24"/>
        </w:rPr>
        <w:t>Luteolin</w:t>
      </w:r>
      <w:proofErr w:type="spellEnd"/>
      <w:r w:rsidR="00A922E5" w:rsidRPr="00283F00">
        <w:rPr>
          <w:rFonts w:ascii="Times New Roman" w:eastAsia="Times New Roman" w:hAnsi="Times New Roman" w:cs="Times New Roman"/>
          <w:bCs/>
          <w:i/>
          <w:sz w:val="24"/>
          <w:szCs w:val="24"/>
        </w:rPr>
        <w:t xml:space="preserve">, </w:t>
      </w:r>
      <w:proofErr w:type="spellStart"/>
      <w:r w:rsidR="00A922E5" w:rsidRPr="00283F00">
        <w:rPr>
          <w:rFonts w:ascii="Times New Roman" w:eastAsia="Times New Roman" w:hAnsi="Times New Roman" w:cs="Times New Roman"/>
          <w:bCs/>
          <w:i/>
          <w:sz w:val="24"/>
          <w:szCs w:val="24"/>
        </w:rPr>
        <w:t>Theaflavin</w:t>
      </w:r>
      <w:proofErr w:type="spellEnd"/>
      <w:r w:rsidR="00A922E5" w:rsidRPr="00283F00">
        <w:rPr>
          <w:rFonts w:ascii="Times New Roman" w:eastAsia="Times New Roman" w:hAnsi="Times New Roman" w:cs="Times New Roman"/>
          <w:bCs/>
          <w:i/>
          <w:sz w:val="24"/>
          <w:szCs w:val="24"/>
        </w:rPr>
        <w:t xml:space="preserve">, </w:t>
      </w:r>
      <w:proofErr w:type="spellStart"/>
      <w:r w:rsidR="00A922E5" w:rsidRPr="00283F00">
        <w:rPr>
          <w:rFonts w:ascii="Times New Roman" w:eastAsia="Times New Roman" w:hAnsi="Times New Roman" w:cs="Times New Roman"/>
          <w:bCs/>
          <w:i/>
          <w:sz w:val="24"/>
          <w:szCs w:val="24"/>
        </w:rPr>
        <w:t>Myricetin</w:t>
      </w:r>
      <w:proofErr w:type="spellEnd"/>
      <w:r w:rsidR="00A922E5" w:rsidRPr="00283F00">
        <w:rPr>
          <w:rFonts w:ascii="Times New Roman" w:eastAsia="Times New Roman" w:hAnsi="Times New Roman" w:cs="Times New Roman"/>
          <w:bCs/>
          <w:i/>
          <w:sz w:val="24"/>
          <w:szCs w:val="24"/>
        </w:rPr>
        <w:t xml:space="preserve"> and </w:t>
      </w:r>
      <w:proofErr w:type="spellStart"/>
      <w:r w:rsidR="00A922E5" w:rsidRPr="00283F00">
        <w:rPr>
          <w:rFonts w:ascii="Times New Roman" w:eastAsia="Times New Roman" w:hAnsi="Times New Roman" w:cs="Times New Roman"/>
          <w:bCs/>
          <w:i/>
          <w:sz w:val="24"/>
          <w:szCs w:val="24"/>
        </w:rPr>
        <w:t>Quercitin</w:t>
      </w:r>
      <w:proofErr w:type="spellEnd"/>
      <w:r w:rsidR="00A922E5" w:rsidRPr="00283F00">
        <w:rPr>
          <w:rFonts w:ascii="Times New Roman" w:eastAsia="Times New Roman" w:hAnsi="Times New Roman" w:cs="Times New Roman"/>
          <w:bCs/>
          <w:sz w:val="24"/>
          <w:szCs w:val="24"/>
        </w:rPr>
        <w:t xml:space="preserve"> </w:t>
      </w:r>
      <w:r w:rsidR="008D0165" w:rsidRPr="00283F00">
        <w:rPr>
          <w:rFonts w:ascii="Times New Roman" w:eastAsia="Times New Roman" w:hAnsi="Times New Roman" w:cs="Times New Roman"/>
          <w:bCs/>
          <w:sz w:val="24"/>
          <w:szCs w:val="24"/>
        </w:rPr>
        <w:t xml:space="preserve">exhibit </w:t>
      </w:r>
      <w:r w:rsidR="003A6065" w:rsidRPr="00283F00">
        <w:rPr>
          <w:rFonts w:ascii="Times New Roman" w:eastAsia="Times New Roman" w:hAnsi="Times New Roman" w:cs="Times New Roman"/>
          <w:bCs/>
          <w:sz w:val="24"/>
          <w:szCs w:val="24"/>
        </w:rPr>
        <w:t>high b</w:t>
      </w:r>
      <w:r w:rsidR="008D1582" w:rsidRPr="00283F00">
        <w:rPr>
          <w:rFonts w:ascii="Times New Roman" w:eastAsia="Times New Roman" w:hAnsi="Times New Roman" w:cs="Times New Roman"/>
          <w:bCs/>
          <w:sz w:val="24"/>
          <w:szCs w:val="24"/>
        </w:rPr>
        <w:t>i</w:t>
      </w:r>
      <w:r w:rsidR="003A6065" w:rsidRPr="00283F00">
        <w:rPr>
          <w:rFonts w:ascii="Times New Roman" w:eastAsia="Times New Roman" w:hAnsi="Times New Roman" w:cs="Times New Roman"/>
          <w:bCs/>
          <w:sz w:val="24"/>
          <w:szCs w:val="24"/>
        </w:rPr>
        <w:t>nd</w:t>
      </w:r>
      <w:r w:rsidR="008D1582" w:rsidRPr="00283F00">
        <w:rPr>
          <w:rFonts w:ascii="Times New Roman" w:eastAsia="Times New Roman" w:hAnsi="Times New Roman" w:cs="Times New Roman"/>
          <w:bCs/>
          <w:sz w:val="24"/>
          <w:szCs w:val="24"/>
        </w:rPr>
        <w:t>i</w:t>
      </w:r>
      <w:r w:rsidR="003A6065" w:rsidRPr="00283F00">
        <w:rPr>
          <w:rFonts w:ascii="Times New Roman" w:eastAsia="Times New Roman" w:hAnsi="Times New Roman" w:cs="Times New Roman"/>
          <w:bCs/>
          <w:sz w:val="24"/>
          <w:szCs w:val="24"/>
        </w:rPr>
        <w:t xml:space="preserve">ng </w:t>
      </w:r>
      <w:r w:rsidR="007C68AB" w:rsidRPr="00283F00">
        <w:rPr>
          <w:rFonts w:ascii="Times New Roman" w:eastAsia="Times New Roman" w:hAnsi="Times New Roman" w:cs="Times New Roman"/>
          <w:bCs/>
          <w:sz w:val="24"/>
          <w:szCs w:val="24"/>
        </w:rPr>
        <w:t xml:space="preserve">affinity </w:t>
      </w:r>
      <w:r w:rsidR="00D53CA0" w:rsidRPr="00283F00">
        <w:rPr>
          <w:rFonts w:ascii="Times New Roman" w:eastAsia="Times New Roman" w:hAnsi="Times New Roman" w:cs="Times New Roman"/>
          <w:bCs/>
          <w:sz w:val="24"/>
          <w:szCs w:val="24"/>
        </w:rPr>
        <w:t xml:space="preserve">with </w:t>
      </w:r>
      <w:r w:rsidR="0053208A" w:rsidRPr="00283F00">
        <w:rPr>
          <w:rFonts w:ascii="Times New Roman" w:eastAsia="Times New Roman" w:hAnsi="Times New Roman" w:cs="Times New Roman"/>
          <w:bCs/>
          <w:sz w:val="24"/>
          <w:szCs w:val="24"/>
        </w:rPr>
        <w:t xml:space="preserve">the </w:t>
      </w:r>
      <w:r w:rsidR="004C0408" w:rsidRPr="00283F00">
        <w:rPr>
          <w:rFonts w:ascii="Times New Roman" w:eastAsia="Times New Roman" w:hAnsi="Times New Roman" w:cs="Times New Roman"/>
          <w:bCs/>
          <w:sz w:val="24"/>
          <w:szCs w:val="24"/>
        </w:rPr>
        <w:t xml:space="preserve">target </w:t>
      </w:r>
      <w:r w:rsidR="00EC2C5C" w:rsidRPr="00283F00">
        <w:rPr>
          <w:rFonts w:ascii="Times New Roman" w:eastAsia="Times New Roman" w:hAnsi="Times New Roman" w:cs="Times New Roman"/>
          <w:bCs/>
          <w:sz w:val="24"/>
          <w:szCs w:val="24"/>
        </w:rPr>
        <w:t xml:space="preserve">proteins. </w:t>
      </w:r>
      <w:r w:rsidR="007C0BD2" w:rsidRPr="00283F00">
        <w:rPr>
          <w:rFonts w:ascii="Times New Roman" w:eastAsia="Times New Roman" w:hAnsi="Times New Roman" w:cs="Times New Roman"/>
          <w:bCs/>
          <w:sz w:val="24"/>
          <w:szCs w:val="24"/>
        </w:rPr>
        <w:t xml:space="preserve">Furthermore, </w:t>
      </w:r>
      <w:r w:rsidR="00EF5393" w:rsidRPr="00283F00">
        <w:rPr>
          <w:rFonts w:ascii="Times New Roman" w:eastAsia="Times New Roman" w:hAnsi="Times New Roman" w:cs="Times New Roman"/>
          <w:bCs/>
          <w:sz w:val="24"/>
          <w:szCs w:val="24"/>
        </w:rPr>
        <w:t xml:space="preserve">flavonoid </w:t>
      </w:r>
      <w:r w:rsidR="00932782" w:rsidRPr="00283F00">
        <w:rPr>
          <w:rFonts w:ascii="Times New Roman" w:eastAsia="Times New Roman" w:hAnsi="Times New Roman" w:cs="Times New Roman"/>
          <w:bCs/>
          <w:sz w:val="24"/>
          <w:szCs w:val="24"/>
        </w:rPr>
        <w:t xml:space="preserve">in EIF4aI </w:t>
      </w:r>
      <w:r w:rsidR="00A615A9" w:rsidRPr="00283F00">
        <w:rPr>
          <w:rFonts w:ascii="Times New Roman" w:eastAsia="Times New Roman" w:hAnsi="Times New Roman" w:cs="Times New Roman"/>
          <w:bCs/>
          <w:sz w:val="24"/>
          <w:szCs w:val="24"/>
        </w:rPr>
        <w:t xml:space="preserve">chiefly </w:t>
      </w:r>
      <w:r w:rsidR="00A41B9E" w:rsidRPr="00283F00">
        <w:rPr>
          <w:rFonts w:ascii="Times New Roman" w:eastAsia="Times New Roman" w:hAnsi="Times New Roman" w:cs="Times New Roman"/>
          <w:bCs/>
          <w:sz w:val="24"/>
          <w:szCs w:val="24"/>
        </w:rPr>
        <w:t>targeted</w:t>
      </w:r>
      <w:r w:rsidR="00932782" w:rsidRPr="00283F00">
        <w:rPr>
          <w:rFonts w:ascii="Times New Roman" w:eastAsia="Times New Roman" w:hAnsi="Times New Roman" w:cs="Times New Roman"/>
          <w:bCs/>
          <w:sz w:val="24"/>
          <w:szCs w:val="24"/>
        </w:rPr>
        <w:t xml:space="preserve"> </w:t>
      </w:r>
      <w:r w:rsidR="00216B57" w:rsidRPr="00283F00">
        <w:rPr>
          <w:rFonts w:ascii="Times New Roman" w:eastAsia="Times New Roman" w:hAnsi="Times New Roman" w:cs="Times New Roman"/>
          <w:bCs/>
          <w:sz w:val="24"/>
          <w:szCs w:val="24"/>
        </w:rPr>
        <w:t xml:space="preserve">ATP binding </w:t>
      </w:r>
      <w:r w:rsidR="00EE013D" w:rsidRPr="00283F00">
        <w:rPr>
          <w:rFonts w:ascii="Times New Roman" w:eastAsia="Times New Roman" w:hAnsi="Times New Roman" w:cs="Times New Roman"/>
          <w:bCs/>
          <w:sz w:val="24"/>
          <w:szCs w:val="24"/>
        </w:rPr>
        <w:t>region</w:t>
      </w:r>
      <w:r w:rsidR="00EC0395" w:rsidRPr="00283F00">
        <w:rPr>
          <w:rFonts w:ascii="Times New Roman" w:eastAsia="Times New Roman" w:hAnsi="Times New Roman" w:cs="Times New Roman"/>
          <w:bCs/>
          <w:sz w:val="24"/>
          <w:szCs w:val="24"/>
        </w:rPr>
        <w:t>.</w:t>
      </w:r>
      <w:r w:rsidR="00EE013D" w:rsidRPr="00283F00">
        <w:rPr>
          <w:rFonts w:ascii="Times New Roman" w:eastAsia="Times New Roman" w:hAnsi="Times New Roman" w:cs="Times New Roman"/>
          <w:bCs/>
          <w:sz w:val="24"/>
          <w:szCs w:val="24"/>
        </w:rPr>
        <w:t xml:space="preserve"> </w:t>
      </w:r>
      <w:r w:rsidR="00EC0395" w:rsidRPr="00283F00">
        <w:rPr>
          <w:rFonts w:ascii="Times New Roman" w:eastAsia="Times New Roman" w:hAnsi="Times New Roman" w:cs="Times New Roman"/>
          <w:bCs/>
          <w:sz w:val="24"/>
          <w:szCs w:val="24"/>
        </w:rPr>
        <w:t>O</w:t>
      </w:r>
      <w:r w:rsidR="00646A8C" w:rsidRPr="00283F00">
        <w:rPr>
          <w:rFonts w:ascii="Times New Roman" w:eastAsia="Times New Roman" w:hAnsi="Times New Roman" w:cs="Times New Roman"/>
          <w:bCs/>
          <w:sz w:val="24"/>
          <w:szCs w:val="24"/>
        </w:rPr>
        <w:t>n the contrary</w:t>
      </w:r>
      <w:r w:rsidR="00196A70" w:rsidRPr="00283F00">
        <w:rPr>
          <w:rFonts w:ascii="Times New Roman" w:eastAsia="Times New Roman" w:hAnsi="Times New Roman" w:cs="Times New Roman"/>
          <w:bCs/>
          <w:sz w:val="24"/>
          <w:szCs w:val="24"/>
        </w:rPr>
        <w:t>, flavonoid</w:t>
      </w:r>
      <w:r w:rsidR="00E6401F" w:rsidRPr="00283F00">
        <w:rPr>
          <w:rFonts w:ascii="Times New Roman" w:eastAsia="Times New Roman" w:hAnsi="Times New Roman" w:cs="Times New Roman"/>
          <w:bCs/>
          <w:sz w:val="24"/>
          <w:szCs w:val="24"/>
        </w:rPr>
        <w:t>s</w:t>
      </w:r>
      <w:r w:rsidR="00196A70" w:rsidRPr="00283F00">
        <w:rPr>
          <w:rFonts w:ascii="Times New Roman" w:eastAsia="Times New Roman" w:hAnsi="Times New Roman" w:cs="Times New Roman"/>
          <w:bCs/>
          <w:sz w:val="24"/>
          <w:szCs w:val="24"/>
        </w:rPr>
        <w:t xml:space="preserve"> </w:t>
      </w:r>
      <w:r w:rsidR="00625D7F" w:rsidRPr="00283F00">
        <w:rPr>
          <w:rFonts w:ascii="Times New Roman" w:eastAsia="Times New Roman" w:hAnsi="Times New Roman" w:cs="Times New Roman"/>
          <w:bCs/>
          <w:sz w:val="24"/>
          <w:szCs w:val="24"/>
        </w:rPr>
        <w:t xml:space="preserve">were observed </w:t>
      </w:r>
      <w:r w:rsidR="002D71DB" w:rsidRPr="00283F00">
        <w:rPr>
          <w:rFonts w:ascii="Times New Roman" w:eastAsia="Times New Roman" w:hAnsi="Times New Roman" w:cs="Times New Roman"/>
          <w:bCs/>
          <w:sz w:val="24"/>
          <w:szCs w:val="24"/>
        </w:rPr>
        <w:t xml:space="preserve">to </w:t>
      </w:r>
      <w:r w:rsidR="009749FB" w:rsidRPr="00283F00">
        <w:rPr>
          <w:rFonts w:ascii="Times New Roman" w:eastAsia="Times New Roman" w:hAnsi="Times New Roman" w:cs="Times New Roman"/>
          <w:bCs/>
          <w:sz w:val="24"/>
          <w:szCs w:val="24"/>
        </w:rPr>
        <w:t>form interactions</w:t>
      </w:r>
      <w:r w:rsidR="000D18D3" w:rsidRPr="00283F00">
        <w:rPr>
          <w:rFonts w:ascii="Times New Roman" w:eastAsia="Times New Roman" w:hAnsi="Times New Roman" w:cs="Times New Roman"/>
          <w:bCs/>
          <w:sz w:val="24"/>
          <w:szCs w:val="24"/>
        </w:rPr>
        <w:t xml:space="preserve"> </w:t>
      </w:r>
      <w:r w:rsidR="00DB7A2E" w:rsidRPr="00283F00">
        <w:rPr>
          <w:rFonts w:ascii="Times New Roman" w:eastAsia="Times New Roman" w:hAnsi="Times New Roman" w:cs="Times New Roman"/>
          <w:bCs/>
          <w:sz w:val="24"/>
          <w:szCs w:val="24"/>
        </w:rPr>
        <w:t xml:space="preserve">with </w:t>
      </w:r>
      <w:r w:rsidR="0097664D" w:rsidRPr="00283F00">
        <w:rPr>
          <w:rFonts w:ascii="Times New Roman" w:eastAsia="Times New Roman" w:hAnsi="Times New Roman" w:cs="Times New Roman"/>
          <w:bCs/>
          <w:sz w:val="24"/>
          <w:szCs w:val="24"/>
        </w:rPr>
        <w:t xml:space="preserve">DNA binding </w:t>
      </w:r>
      <w:r w:rsidR="0050549B" w:rsidRPr="00283F00">
        <w:rPr>
          <w:rFonts w:ascii="Times New Roman" w:eastAsia="Times New Roman" w:hAnsi="Times New Roman" w:cs="Times New Roman"/>
          <w:bCs/>
          <w:sz w:val="24"/>
          <w:szCs w:val="24"/>
        </w:rPr>
        <w:t xml:space="preserve">region </w:t>
      </w:r>
      <w:r w:rsidR="008753D4" w:rsidRPr="00283F00">
        <w:rPr>
          <w:rFonts w:ascii="Times New Roman" w:eastAsia="Times New Roman" w:hAnsi="Times New Roman" w:cs="Times New Roman"/>
          <w:bCs/>
          <w:sz w:val="24"/>
          <w:szCs w:val="24"/>
        </w:rPr>
        <w:t xml:space="preserve">in </w:t>
      </w:r>
      <w:r w:rsidR="00A339D3" w:rsidRPr="00283F00">
        <w:rPr>
          <w:rFonts w:ascii="Times New Roman" w:eastAsia="Times New Roman" w:hAnsi="Times New Roman" w:cs="Times New Roman"/>
          <w:bCs/>
          <w:sz w:val="24"/>
          <w:szCs w:val="24"/>
        </w:rPr>
        <w:t xml:space="preserve">p53. </w:t>
      </w:r>
      <w:r w:rsidR="00A305C2" w:rsidRPr="00283F00">
        <w:rPr>
          <w:rFonts w:ascii="Times New Roman" w:eastAsia="Times New Roman" w:hAnsi="Times New Roman" w:cs="Times New Roman"/>
          <w:bCs/>
          <w:sz w:val="24"/>
          <w:szCs w:val="24"/>
        </w:rPr>
        <w:t xml:space="preserve">Since, flavonoids </w:t>
      </w:r>
      <w:r w:rsidR="00377ADC" w:rsidRPr="00283F00">
        <w:rPr>
          <w:rFonts w:ascii="Times New Roman" w:eastAsia="Times New Roman" w:hAnsi="Times New Roman" w:cs="Times New Roman"/>
          <w:bCs/>
          <w:sz w:val="24"/>
          <w:szCs w:val="24"/>
        </w:rPr>
        <w:t xml:space="preserve">forms </w:t>
      </w:r>
      <w:r w:rsidR="00172BFB" w:rsidRPr="00283F00">
        <w:rPr>
          <w:rFonts w:ascii="Times New Roman" w:eastAsia="Times New Roman" w:hAnsi="Times New Roman" w:cs="Times New Roman"/>
          <w:bCs/>
          <w:sz w:val="24"/>
          <w:szCs w:val="24"/>
        </w:rPr>
        <w:t xml:space="preserve">interactions </w:t>
      </w:r>
      <w:r w:rsidR="00C31A34" w:rsidRPr="00283F00">
        <w:rPr>
          <w:rFonts w:ascii="Times New Roman" w:eastAsia="Times New Roman" w:hAnsi="Times New Roman" w:cs="Times New Roman"/>
          <w:bCs/>
          <w:sz w:val="24"/>
          <w:szCs w:val="24"/>
        </w:rPr>
        <w:t xml:space="preserve">with functionally crucial </w:t>
      </w:r>
      <w:r w:rsidR="009D17F8" w:rsidRPr="00283F00">
        <w:rPr>
          <w:rFonts w:ascii="Times New Roman" w:eastAsia="Times New Roman" w:hAnsi="Times New Roman" w:cs="Times New Roman"/>
          <w:bCs/>
          <w:sz w:val="24"/>
          <w:szCs w:val="24"/>
        </w:rPr>
        <w:t xml:space="preserve">residues </w:t>
      </w:r>
      <w:r w:rsidR="003F7FB3" w:rsidRPr="00283F00">
        <w:rPr>
          <w:rFonts w:ascii="Times New Roman" w:eastAsia="Times New Roman" w:hAnsi="Times New Roman" w:cs="Times New Roman"/>
          <w:bCs/>
          <w:sz w:val="24"/>
          <w:szCs w:val="24"/>
        </w:rPr>
        <w:t xml:space="preserve">in </w:t>
      </w:r>
      <w:r w:rsidR="00B52F61" w:rsidRPr="00283F00">
        <w:rPr>
          <w:rFonts w:ascii="Times New Roman" w:eastAsia="Times New Roman" w:hAnsi="Times New Roman" w:cs="Times New Roman"/>
          <w:bCs/>
          <w:sz w:val="24"/>
          <w:szCs w:val="24"/>
        </w:rPr>
        <w:t xml:space="preserve">target proteins </w:t>
      </w:r>
      <w:r w:rsidR="00D10199" w:rsidRPr="00283F00">
        <w:rPr>
          <w:rFonts w:ascii="Times New Roman" w:eastAsia="Times New Roman" w:hAnsi="Times New Roman" w:cs="Times New Roman"/>
          <w:bCs/>
          <w:sz w:val="24"/>
          <w:szCs w:val="24"/>
        </w:rPr>
        <w:t xml:space="preserve">therefore, </w:t>
      </w:r>
      <w:r w:rsidR="006219A8" w:rsidRPr="00283F00">
        <w:rPr>
          <w:rFonts w:ascii="Times New Roman" w:eastAsia="Times New Roman" w:hAnsi="Times New Roman" w:cs="Times New Roman"/>
          <w:bCs/>
          <w:sz w:val="24"/>
          <w:szCs w:val="24"/>
        </w:rPr>
        <w:t>it can be inferred that</w:t>
      </w:r>
      <w:r w:rsidR="00472A5B" w:rsidRPr="00283F00">
        <w:rPr>
          <w:rFonts w:ascii="Times New Roman" w:eastAsia="Times New Roman" w:hAnsi="Times New Roman" w:cs="Times New Roman"/>
          <w:bCs/>
          <w:sz w:val="24"/>
          <w:szCs w:val="24"/>
        </w:rPr>
        <w:t xml:space="preserve"> </w:t>
      </w:r>
      <w:r w:rsidR="004A29F9" w:rsidRPr="00283F00">
        <w:rPr>
          <w:rFonts w:ascii="Times New Roman" w:eastAsia="Times New Roman" w:hAnsi="Times New Roman" w:cs="Times New Roman"/>
          <w:bCs/>
          <w:sz w:val="24"/>
          <w:szCs w:val="24"/>
        </w:rPr>
        <w:t xml:space="preserve">flavonoids </w:t>
      </w:r>
      <w:r w:rsidR="000D3320" w:rsidRPr="00283F00">
        <w:rPr>
          <w:rFonts w:ascii="Times New Roman" w:eastAsia="Times New Roman" w:hAnsi="Times New Roman" w:cs="Times New Roman"/>
          <w:bCs/>
          <w:sz w:val="24"/>
          <w:szCs w:val="24"/>
        </w:rPr>
        <w:t xml:space="preserve">can serve </w:t>
      </w:r>
      <w:r w:rsidR="007A120D" w:rsidRPr="00283F00">
        <w:rPr>
          <w:rFonts w:ascii="Times New Roman" w:eastAsia="Times New Roman" w:hAnsi="Times New Roman" w:cs="Times New Roman"/>
          <w:bCs/>
          <w:sz w:val="24"/>
          <w:szCs w:val="24"/>
        </w:rPr>
        <w:t xml:space="preserve">as </w:t>
      </w:r>
      <w:r w:rsidR="00A24DDA" w:rsidRPr="00283F00">
        <w:rPr>
          <w:rFonts w:ascii="Times New Roman" w:eastAsia="Times New Roman" w:hAnsi="Times New Roman" w:cs="Times New Roman"/>
          <w:bCs/>
          <w:sz w:val="24"/>
          <w:szCs w:val="24"/>
        </w:rPr>
        <w:t xml:space="preserve">potential </w:t>
      </w:r>
      <w:r w:rsidR="00C67B3B" w:rsidRPr="00283F00">
        <w:rPr>
          <w:rFonts w:ascii="Times New Roman" w:hAnsi="Times New Roman" w:cs="Times New Roman"/>
          <w:sz w:val="24"/>
          <w:szCs w:val="24"/>
        </w:rPr>
        <w:t>adjuvant therapy against breast ca</w:t>
      </w:r>
      <w:r w:rsidR="009A3341" w:rsidRPr="00283F00">
        <w:rPr>
          <w:rFonts w:ascii="Times New Roman" w:hAnsi="Times New Roman" w:cs="Times New Roman"/>
          <w:sz w:val="24"/>
          <w:szCs w:val="24"/>
        </w:rPr>
        <w:t xml:space="preserve">ncer. </w:t>
      </w:r>
    </w:p>
    <w:p w:rsidR="001754C3" w:rsidRPr="00283F00" w:rsidRDefault="00307A93" w:rsidP="007D0611">
      <w:pPr>
        <w:jc w:val="both"/>
        <w:rPr>
          <w:rFonts w:ascii="Times New Roman" w:eastAsia="Times New Roman" w:hAnsi="Times New Roman" w:cs="Times New Roman"/>
          <w:bCs/>
          <w:sz w:val="24"/>
          <w:szCs w:val="24"/>
        </w:rPr>
      </w:pPr>
      <w:r w:rsidRPr="00283F00">
        <w:rPr>
          <w:rFonts w:ascii="Times New Roman" w:eastAsia="Times New Roman" w:hAnsi="Times New Roman" w:cs="Times New Roman"/>
          <w:bCs/>
          <w:noProof/>
          <w:sz w:val="24"/>
          <w:szCs w:val="24"/>
        </w:rPr>
        <w:drawing>
          <wp:inline distT="0" distB="0" distL="0" distR="0" wp14:anchorId="4AE51CF9" wp14:editId="52956C2D">
            <wp:extent cx="5712310" cy="1592305"/>
            <wp:effectExtent l="0" t="0" r="317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25602" cy="1596010"/>
                    </a:xfrm>
                    <a:prstGeom prst="rect">
                      <a:avLst/>
                    </a:prstGeom>
                    <a:noFill/>
                  </pic:spPr>
                </pic:pic>
              </a:graphicData>
            </a:graphic>
          </wp:inline>
        </w:drawing>
      </w:r>
    </w:p>
    <w:p w:rsidR="00932782" w:rsidRPr="00283F00" w:rsidRDefault="001051CD">
      <w:pPr>
        <w:rPr>
          <w:rFonts w:ascii="Times New Roman" w:eastAsia="Times New Roman" w:hAnsi="Times New Roman" w:cs="Times New Roman"/>
          <w:bCs/>
          <w:sz w:val="24"/>
          <w:szCs w:val="24"/>
        </w:rPr>
      </w:pPr>
      <w:r w:rsidRPr="00283F00">
        <w:rPr>
          <w:rFonts w:ascii="Times New Roman" w:eastAsia="Times New Roman" w:hAnsi="Times New Roman" w:cs="Times New Roman"/>
          <w:bCs/>
          <w:sz w:val="24"/>
          <w:szCs w:val="24"/>
        </w:rPr>
        <w:t xml:space="preserve">Figure 1: </w:t>
      </w:r>
      <w:r w:rsidR="00985F33" w:rsidRPr="00283F00">
        <w:rPr>
          <w:rFonts w:ascii="Times New Roman" w:eastAsia="Times New Roman" w:hAnsi="Times New Roman" w:cs="Times New Roman"/>
          <w:bCs/>
          <w:sz w:val="24"/>
          <w:szCs w:val="24"/>
        </w:rPr>
        <w:t>3D Structures</w:t>
      </w:r>
      <w:r w:rsidRPr="00283F00">
        <w:rPr>
          <w:rFonts w:ascii="Times New Roman" w:eastAsia="Times New Roman" w:hAnsi="Times New Roman" w:cs="Times New Roman"/>
          <w:bCs/>
          <w:sz w:val="24"/>
          <w:szCs w:val="24"/>
        </w:rPr>
        <w:t xml:space="preserve"> of </w:t>
      </w:r>
      <w:r w:rsidR="003A4D27" w:rsidRPr="00283F00">
        <w:rPr>
          <w:rFonts w:ascii="Times New Roman" w:eastAsia="Times New Roman" w:hAnsi="Times New Roman" w:cs="Times New Roman"/>
          <w:bCs/>
          <w:sz w:val="24"/>
          <w:szCs w:val="24"/>
        </w:rPr>
        <w:t xml:space="preserve">A) </w:t>
      </w:r>
      <w:r w:rsidR="00FD45C6" w:rsidRPr="00283F00">
        <w:rPr>
          <w:rFonts w:ascii="Times New Roman" w:eastAsia="Times New Roman" w:hAnsi="Times New Roman" w:cs="Times New Roman"/>
          <w:bCs/>
          <w:sz w:val="24"/>
          <w:szCs w:val="24"/>
        </w:rPr>
        <w:t xml:space="preserve">BCL2, </w:t>
      </w:r>
      <w:r w:rsidR="003A4D27" w:rsidRPr="00283F00">
        <w:rPr>
          <w:rFonts w:ascii="Times New Roman" w:eastAsia="Times New Roman" w:hAnsi="Times New Roman" w:cs="Times New Roman"/>
          <w:bCs/>
          <w:sz w:val="24"/>
          <w:szCs w:val="24"/>
        </w:rPr>
        <w:t xml:space="preserve">B) </w:t>
      </w:r>
      <w:r w:rsidR="00FD45C6" w:rsidRPr="00283F00">
        <w:rPr>
          <w:rFonts w:ascii="Times New Roman" w:eastAsia="Times New Roman" w:hAnsi="Times New Roman" w:cs="Times New Roman"/>
          <w:bCs/>
          <w:sz w:val="24"/>
          <w:szCs w:val="24"/>
        </w:rPr>
        <w:t xml:space="preserve">EIF4a and </w:t>
      </w:r>
      <w:r w:rsidR="00AB188E" w:rsidRPr="00283F00">
        <w:rPr>
          <w:rFonts w:ascii="Times New Roman" w:eastAsia="Times New Roman" w:hAnsi="Times New Roman" w:cs="Times New Roman"/>
          <w:bCs/>
          <w:sz w:val="24"/>
          <w:szCs w:val="24"/>
        </w:rPr>
        <w:t xml:space="preserve">C) </w:t>
      </w:r>
      <w:r w:rsidR="00FD45C6" w:rsidRPr="00283F00">
        <w:rPr>
          <w:rFonts w:ascii="Times New Roman" w:eastAsia="Times New Roman" w:hAnsi="Times New Roman" w:cs="Times New Roman"/>
          <w:bCs/>
          <w:sz w:val="24"/>
          <w:szCs w:val="24"/>
        </w:rPr>
        <w:t>P53.</w:t>
      </w:r>
    </w:p>
    <w:p w:rsidR="006E672F" w:rsidRPr="00283F00" w:rsidRDefault="00604091">
      <w:pPr>
        <w:rPr>
          <w:rFonts w:ascii="Times New Roman" w:eastAsia="Times New Roman" w:hAnsi="Times New Roman" w:cs="Times New Roman"/>
          <w:bCs/>
          <w:sz w:val="24"/>
          <w:szCs w:val="24"/>
        </w:rPr>
      </w:pPr>
      <w:r w:rsidRPr="00283F00">
        <w:rPr>
          <w:rFonts w:ascii="Times New Roman" w:eastAsia="Times New Roman" w:hAnsi="Times New Roman" w:cs="Times New Roman"/>
          <w:bCs/>
          <w:noProof/>
          <w:sz w:val="24"/>
          <w:szCs w:val="24"/>
        </w:rPr>
        <w:lastRenderedPageBreak/>
        <w:drawing>
          <wp:inline distT="0" distB="0" distL="0" distR="0" wp14:anchorId="3E860079" wp14:editId="35CCFA86">
            <wp:extent cx="4975481" cy="23110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80325" cy="2313258"/>
                    </a:xfrm>
                    <a:prstGeom prst="rect">
                      <a:avLst/>
                    </a:prstGeom>
                    <a:noFill/>
                  </pic:spPr>
                </pic:pic>
              </a:graphicData>
            </a:graphic>
          </wp:inline>
        </w:drawing>
      </w:r>
    </w:p>
    <w:p w:rsidR="00985F33" w:rsidRPr="00283F00" w:rsidRDefault="00395D87">
      <w:pPr>
        <w:rPr>
          <w:rFonts w:ascii="Times New Roman" w:eastAsia="Times New Roman" w:hAnsi="Times New Roman" w:cs="Times New Roman"/>
          <w:bCs/>
          <w:i/>
          <w:sz w:val="24"/>
          <w:szCs w:val="24"/>
        </w:rPr>
      </w:pPr>
      <w:r w:rsidRPr="00283F00">
        <w:rPr>
          <w:rFonts w:ascii="Times New Roman" w:eastAsia="Times New Roman" w:hAnsi="Times New Roman" w:cs="Times New Roman"/>
          <w:bCs/>
          <w:sz w:val="24"/>
          <w:szCs w:val="24"/>
        </w:rPr>
        <w:t xml:space="preserve">Figure 2: </w:t>
      </w:r>
      <w:r w:rsidR="00547960" w:rsidRPr="00283F00">
        <w:rPr>
          <w:rFonts w:ascii="Times New Roman" w:eastAsia="Times New Roman" w:hAnsi="Times New Roman" w:cs="Times New Roman"/>
          <w:bCs/>
          <w:sz w:val="24"/>
          <w:szCs w:val="24"/>
        </w:rPr>
        <w:t xml:space="preserve">Structures </w:t>
      </w:r>
      <w:r w:rsidR="00F811BA" w:rsidRPr="00283F00">
        <w:rPr>
          <w:rFonts w:ascii="Times New Roman" w:eastAsia="Times New Roman" w:hAnsi="Times New Roman" w:cs="Times New Roman"/>
          <w:bCs/>
          <w:sz w:val="24"/>
          <w:szCs w:val="24"/>
        </w:rPr>
        <w:t xml:space="preserve">of </w:t>
      </w:r>
      <w:r w:rsidR="00D167DE" w:rsidRPr="00283F00">
        <w:rPr>
          <w:rFonts w:ascii="Times New Roman" w:eastAsia="Times New Roman" w:hAnsi="Times New Roman" w:cs="Times New Roman"/>
          <w:bCs/>
          <w:sz w:val="24"/>
          <w:szCs w:val="24"/>
        </w:rPr>
        <w:t>Flavonoids namely</w:t>
      </w:r>
      <w:r w:rsidR="00907958" w:rsidRPr="00283F00">
        <w:rPr>
          <w:rFonts w:ascii="Times New Roman" w:eastAsia="Times New Roman" w:hAnsi="Times New Roman" w:cs="Times New Roman"/>
          <w:bCs/>
          <w:sz w:val="24"/>
          <w:szCs w:val="24"/>
        </w:rPr>
        <w:t xml:space="preserve"> </w:t>
      </w:r>
      <w:r w:rsidR="004056F0" w:rsidRPr="00283F00">
        <w:rPr>
          <w:rFonts w:ascii="Times New Roman" w:eastAsia="Times New Roman" w:hAnsi="Times New Roman" w:cs="Times New Roman"/>
          <w:bCs/>
          <w:sz w:val="24"/>
          <w:szCs w:val="24"/>
        </w:rPr>
        <w:t>A)</w:t>
      </w:r>
      <w:r w:rsidR="00907958" w:rsidRPr="00283F00">
        <w:rPr>
          <w:rFonts w:ascii="Times New Roman" w:eastAsia="Times New Roman" w:hAnsi="Times New Roman" w:cs="Times New Roman"/>
          <w:bCs/>
          <w:i/>
          <w:sz w:val="24"/>
          <w:szCs w:val="24"/>
        </w:rPr>
        <w:t xml:space="preserve"> </w:t>
      </w:r>
      <w:proofErr w:type="spellStart"/>
      <w:r w:rsidR="00907958" w:rsidRPr="00283F00">
        <w:rPr>
          <w:rFonts w:ascii="Times New Roman" w:eastAsia="Times New Roman" w:hAnsi="Times New Roman" w:cs="Times New Roman"/>
          <w:bCs/>
          <w:i/>
          <w:sz w:val="24"/>
          <w:szCs w:val="24"/>
        </w:rPr>
        <w:t>Rutin</w:t>
      </w:r>
      <w:proofErr w:type="gramStart"/>
      <w:r w:rsidR="00907958" w:rsidRPr="00283F00">
        <w:rPr>
          <w:rFonts w:ascii="Times New Roman" w:eastAsia="Times New Roman" w:hAnsi="Times New Roman" w:cs="Times New Roman"/>
          <w:bCs/>
          <w:i/>
          <w:sz w:val="24"/>
          <w:szCs w:val="24"/>
        </w:rPr>
        <w:t>,</w:t>
      </w:r>
      <w:proofErr w:type="gramEnd"/>
      <w:r w:rsidR="004056F0" w:rsidRPr="00283F00">
        <w:rPr>
          <w:rFonts w:ascii="Times New Roman" w:eastAsia="Times New Roman" w:hAnsi="Times New Roman" w:cs="Times New Roman"/>
          <w:bCs/>
          <w:i/>
          <w:sz w:val="24"/>
          <w:szCs w:val="24"/>
        </w:rPr>
        <w:t>B</w:t>
      </w:r>
      <w:proofErr w:type="spellEnd"/>
      <w:r w:rsidR="004056F0" w:rsidRPr="00283F00">
        <w:rPr>
          <w:rFonts w:ascii="Times New Roman" w:eastAsia="Times New Roman" w:hAnsi="Times New Roman" w:cs="Times New Roman"/>
          <w:bCs/>
          <w:i/>
          <w:sz w:val="24"/>
          <w:szCs w:val="24"/>
        </w:rPr>
        <w:t>)</w:t>
      </w:r>
      <w:r w:rsidR="00907958" w:rsidRPr="00283F00">
        <w:rPr>
          <w:rFonts w:ascii="Times New Roman" w:eastAsia="Times New Roman" w:hAnsi="Times New Roman" w:cs="Times New Roman"/>
          <w:bCs/>
          <w:i/>
          <w:sz w:val="24"/>
          <w:szCs w:val="24"/>
        </w:rPr>
        <w:t xml:space="preserve"> </w:t>
      </w:r>
      <w:proofErr w:type="spellStart"/>
      <w:r w:rsidR="00907958" w:rsidRPr="00283F00">
        <w:rPr>
          <w:rFonts w:ascii="Times New Roman" w:eastAsia="Times New Roman" w:hAnsi="Times New Roman" w:cs="Times New Roman"/>
          <w:bCs/>
          <w:i/>
          <w:sz w:val="24"/>
          <w:szCs w:val="24"/>
        </w:rPr>
        <w:t>Hesperitin,</w:t>
      </w:r>
      <w:r w:rsidR="00CF3B21" w:rsidRPr="00283F00">
        <w:rPr>
          <w:rFonts w:ascii="Times New Roman" w:eastAsia="Times New Roman" w:hAnsi="Times New Roman" w:cs="Times New Roman"/>
          <w:bCs/>
          <w:i/>
          <w:sz w:val="24"/>
          <w:szCs w:val="24"/>
        </w:rPr>
        <w:t>C</w:t>
      </w:r>
      <w:proofErr w:type="spellEnd"/>
      <w:r w:rsidR="00CF3B21" w:rsidRPr="00283F00">
        <w:rPr>
          <w:rFonts w:ascii="Times New Roman" w:eastAsia="Times New Roman" w:hAnsi="Times New Roman" w:cs="Times New Roman"/>
          <w:bCs/>
          <w:i/>
          <w:sz w:val="24"/>
          <w:szCs w:val="24"/>
        </w:rPr>
        <w:t>)</w:t>
      </w:r>
      <w:r w:rsidR="00907958" w:rsidRPr="00283F00">
        <w:rPr>
          <w:rFonts w:ascii="Times New Roman" w:eastAsia="Times New Roman" w:hAnsi="Times New Roman" w:cs="Times New Roman"/>
          <w:bCs/>
          <w:i/>
          <w:sz w:val="24"/>
          <w:szCs w:val="24"/>
        </w:rPr>
        <w:t xml:space="preserve"> </w:t>
      </w:r>
      <w:proofErr w:type="spellStart"/>
      <w:r w:rsidR="00907958" w:rsidRPr="00283F00">
        <w:rPr>
          <w:rFonts w:ascii="Times New Roman" w:eastAsia="Times New Roman" w:hAnsi="Times New Roman" w:cs="Times New Roman"/>
          <w:bCs/>
          <w:i/>
          <w:sz w:val="24"/>
          <w:szCs w:val="24"/>
        </w:rPr>
        <w:t>Luteolin</w:t>
      </w:r>
      <w:proofErr w:type="spellEnd"/>
      <w:r w:rsidR="002E5FDF" w:rsidRPr="00283F00">
        <w:rPr>
          <w:rFonts w:ascii="Times New Roman" w:eastAsia="Times New Roman" w:hAnsi="Times New Roman" w:cs="Times New Roman"/>
          <w:bCs/>
          <w:i/>
          <w:sz w:val="24"/>
          <w:szCs w:val="24"/>
        </w:rPr>
        <w:t xml:space="preserve"> </w:t>
      </w:r>
      <w:r w:rsidR="00907958" w:rsidRPr="00283F00">
        <w:rPr>
          <w:rFonts w:ascii="Times New Roman" w:eastAsia="Times New Roman" w:hAnsi="Times New Roman" w:cs="Times New Roman"/>
          <w:bCs/>
          <w:i/>
          <w:sz w:val="24"/>
          <w:szCs w:val="24"/>
        </w:rPr>
        <w:t>,</w:t>
      </w:r>
      <w:r w:rsidR="00A61134" w:rsidRPr="00283F00">
        <w:rPr>
          <w:rFonts w:ascii="Times New Roman" w:eastAsia="Times New Roman" w:hAnsi="Times New Roman" w:cs="Times New Roman"/>
          <w:bCs/>
          <w:i/>
          <w:sz w:val="24"/>
          <w:szCs w:val="24"/>
        </w:rPr>
        <w:t>D)</w:t>
      </w:r>
      <w:r w:rsidR="00907958" w:rsidRPr="00283F00">
        <w:rPr>
          <w:rFonts w:ascii="Times New Roman" w:eastAsia="Times New Roman" w:hAnsi="Times New Roman" w:cs="Times New Roman"/>
          <w:bCs/>
          <w:i/>
          <w:sz w:val="24"/>
          <w:szCs w:val="24"/>
        </w:rPr>
        <w:t xml:space="preserve"> </w:t>
      </w:r>
      <w:proofErr w:type="spellStart"/>
      <w:r w:rsidR="00907958" w:rsidRPr="00283F00">
        <w:rPr>
          <w:rFonts w:ascii="Times New Roman" w:eastAsia="Times New Roman" w:hAnsi="Times New Roman" w:cs="Times New Roman"/>
          <w:bCs/>
          <w:i/>
          <w:sz w:val="24"/>
          <w:szCs w:val="24"/>
        </w:rPr>
        <w:t>Theaflavin</w:t>
      </w:r>
      <w:proofErr w:type="spellEnd"/>
      <w:r w:rsidR="00907958" w:rsidRPr="00283F00">
        <w:rPr>
          <w:rFonts w:ascii="Times New Roman" w:eastAsia="Times New Roman" w:hAnsi="Times New Roman" w:cs="Times New Roman"/>
          <w:bCs/>
          <w:i/>
          <w:sz w:val="24"/>
          <w:szCs w:val="24"/>
        </w:rPr>
        <w:t xml:space="preserve">, </w:t>
      </w:r>
      <w:r w:rsidR="002E5FDF" w:rsidRPr="00283F00">
        <w:rPr>
          <w:rFonts w:ascii="Times New Roman" w:eastAsia="Times New Roman" w:hAnsi="Times New Roman" w:cs="Times New Roman"/>
          <w:bCs/>
          <w:i/>
          <w:sz w:val="24"/>
          <w:szCs w:val="24"/>
        </w:rPr>
        <w:t xml:space="preserve">E) </w:t>
      </w:r>
      <w:proofErr w:type="spellStart"/>
      <w:r w:rsidR="00907958" w:rsidRPr="00283F00">
        <w:rPr>
          <w:rFonts w:ascii="Times New Roman" w:eastAsia="Times New Roman" w:hAnsi="Times New Roman" w:cs="Times New Roman"/>
          <w:bCs/>
          <w:i/>
          <w:sz w:val="24"/>
          <w:szCs w:val="24"/>
        </w:rPr>
        <w:t>Myricetin</w:t>
      </w:r>
      <w:proofErr w:type="spellEnd"/>
      <w:r w:rsidR="00907958" w:rsidRPr="00283F00">
        <w:rPr>
          <w:rFonts w:ascii="Times New Roman" w:eastAsia="Times New Roman" w:hAnsi="Times New Roman" w:cs="Times New Roman"/>
          <w:bCs/>
          <w:i/>
          <w:sz w:val="24"/>
          <w:szCs w:val="24"/>
        </w:rPr>
        <w:t xml:space="preserve"> and </w:t>
      </w:r>
      <w:r w:rsidR="00442778" w:rsidRPr="00283F00">
        <w:rPr>
          <w:rFonts w:ascii="Times New Roman" w:eastAsia="Times New Roman" w:hAnsi="Times New Roman" w:cs="Times New Roman"/>
          <w:bCs/>
          <w:i/>
          <w:sz w:val="24"/>
          <w:szCs w:val="24"/>
        </w:rPr>
        <w:t xml:space="preserve">F) </w:t>
      </w:r>
      <w:proofErr w:type="spellStart"/>
      <w:r w:rsidR="00907958" w:rsidRPr="00283F00">
        <w:rPr>
          <w:rFonts w:ascii="Times New Roman" w:eastAsia="Times New Roman" w:hAnsi="Times New Roman" w:cs="Times New Roman"/>
          <w:bCs/>
          <w:i/>
          <w:sz w:val="24"/>
          <w:szCs w:val="24"/>
        </w:rPr>
        <w:t>Quercitin</w:t>
      </w:r>
      <w:proofErr w:type="spellEnd"/>
      <w:r w:rsidR="001031A7" w:rsidRPr="00283F00">
        <w:rPr>
          <w:rFonts w:ascii="Times New Roman" w:eastAsia="Times New Roman" w:hAnsi="Times New Roman" w:cs="Times New Roman"/>
          <w:bCs/>
          <w:i/>
          <w:sz w:val="24"/>
          <w:szCs w:val="24"/>
        </w:rPr>
        <w:t xml:space="preserve">. </w:t>
      </w:r>
    </w:p>
    <w:p w:rsidR="00B21C99" w:rsidRPr="00283F00" w:rsidRDefault="00604091">
      <w:pPr>
        <w:rPr>
          <w:rFonts w:ascii="Times New Roman" w:eastAsia="Times New Roman" w:hAnsi="Times New Roman" w:cs="Times New Roman"/>
          <w:bCs/>
          <w:i/>
          <w:sz w:val="24"/>
          <w:szCs w:val="24"/>
        </w:rPr>
      </w:pPr>
      <w:r w:rsidRPr="00283F00">
        <w:rPr>
          <w:rFonts w:ascii="Times New Roman" w:eastAsia="Times New Roman" w:hAnsi="Times New Roman" w:cs="Times New Roman"/>
          <w:bCs/>
          <w:i/>
          <w:noProof/>
          <w:sz w:val="24"/>
          <w:szCs w:val="24"/>
        </w:rPr>
        <w:drawing>
          <wp:inline distT="0" distB="0" distL="0" distR="0" wp14:anchorId="51FA1BAD" wp14:editId="0304ACFE">
            <wp:extent cx="5795455" cy="275115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95455" cy="2751151"/>
                    </a:xfrm>
                    <a:prstGeom prst="rect">
                      <a:avLst/>
                    </a:prstGeom>
                    <a:noFill/>
                  </pic:spPr>
                </pic:pic>
              </a:graphicData>
            </a:graphic>
          </wp:inline>
        </w:drawing>
      </w:r>
    </w:p>
    <w:p w:rsidR="00287852" w:rsidRDefault="00505940">
      <w:pPr>
        <w:rPr>
          <w:rFonts w:ascii="Times New Roman" w:eastAsia="Times New Roman" w:hAnsi="Times New Roman" w:cs="Times New Roman"/>
          <w:bCs/>
          <w:sz w:val="24"/>
          <w:szCs w:val="24"/>
        </w:rPr>
      </w:pPr>
      <w:r w:rsidRPr="00283F00">
        <w:rPr>
          <w:rFonts w:ascii="Times New Roman" w:eastAsia="Times New Roman" w:hAnsi="Times New Roman" w:cs="Times New Roman"/>
          <w:bCs/>
          <w:sz w:val="24"/>
          <w:szCs w:val="24"/>
        </w:rPr>
        <w:t xml:space="preserve">Figure 3: </w:t>
      </w:r>
      <w:r w:rsidR="00B24944" w:rsidRPr="00283F00">
        <w:rPr>
          <w:rFonts w:ascii="Times New Roman" w:eastAsia="Times New Roman" w:hAnsi="Times New Roman" w:cs="Times New Roman"/>
          <w:bCs/>
          <w:sz w:val="24"/>
          <w:szCs w:val="24"/>
        </w:rPr>
        <w:t xml:space="preserve">Docking poses of </w:t>
      </w:r>
      <w:r w:rsidR="008D26D2" w:rsidRPr="00283F00">
        <w:rPr>
          <w:rFonts w:ascii="Times New Roman" w:eastAsia="Times New Roman" w:hAnsi="Times New Roman" w:cs="Times New Roman"/>
          <w:bCs/>
          <w:sz w:val="24"/>
          <w:szCs w:val="24"/>
        </w:rPr>
        <w:t xml:space="preserve">A-C) </w:t>
      </w:r>
      <w:r w:rsidR="00B24944" w:rsidRPr="00283F00">
        <w:rPr>
          <w:rFonts w:ascii="Times New Roman" w:eastAsia="Times New Roman" w:hAnsi="Times New Roman" w:cs="Times New Roman"/>
          <w:bCs/>
          <w:sz w:val="24"/>
          <w:szCs w:val="24"/>
        </w:rPr>
        <w:t xml:space="preserve">BCL2, </w:t>
      </w:r>
      <w:r w:rsidR="008D26D2" w:rsidRPr="00283F00">
        <w:rPr>
          <w:rFonts w:ascii="Times New Roman" w:eastAsia="Times New Roman" w:hAnsi="Times New Roman" w:cs="Times New Roman"/>
          <w:bCs/>
          <w:sz w:val="24"/>
          <w:szCs w:val="24"/>
        </w:rPr>
        <w:t xml:space="preserve">D-E) </w:t>
      </w:r>
      <w:r w:rsidR="00B24944" w:rsidRPr="00283F00">
        <w:rPr>
          <w:rFonts w:ascii="Times New Roman" w:eastAsia="Times New Roman" w:hAnsi="Times New Roman" w:cs="Times New Roman"/>
          <w:bCs/>
          <w:sz w:val="24"/>
          <w:szCs w:val="24"/>
        </w:rPr>
        <w:t xml:space="preserve">EIF4a and </w:t>
      </w:r>
      <w:r w:rsidR="008D26D2" w:rsidRPr="00283F00">
        <w:rPr>
          <w:rFonts w:ascii="Times New Roman" w:eastAsia="Times New Roman" w:hAnsi="Times New Roman" w:cs="Times New Roman"/>
          <w:bCs/>
          <w:sz w:val="24"/>
          <w:szCs w:val="24"/>
        </w:rPr>
        <w:t xml:space="preserve">G-I) </w:t>
      </w:r>
      <w:r w:rsidR="00B24944" w:rsidRPr="00283F00">
        <w:rPr>
          <w:rFonts w:ascii="Times New Roman" w:eastAsia="Times New Roman" w:hAnsi="Times New Roman" w:cs="Times New Roman"/>
          <w:bCs/>
          <w:sz w:val="24"/>
          <w:szCs w:val="24"/>
        </w:rPr>
        <w:t xml:space="preserve">P53 interacting with flavonoids. </w:t>
      </w:r>
    </w:p>
    <w:p w:rsidR="00AB3436" w:rsidRPr="00897CEF" w:rsidRDefault="00AB3436">
      <w:pPr>
        <w:rPr>
          <w:rFonts w:ascii="Times New Roman" w:eastAsia="Times New Roman" w:hAnsi="Times New Roman" w:cs="Times New Roman"/>
          <w:b/>
          <w:bCs/>
          <w:sz w:val="24"/>
          <w:szCs w:val="24"/>
        </w:rPr>
      </w:pPr>
      <w:r w:rsidRPr="00897CEF">
        <w:rPr>
          <w:rFonts w:ascii="Times New Roman" w:eastAsia="Times New Roman" w:hAnsi="Times New Roman" w:cs="Times New Roman"/>
          <w:b/>
          <w:bCs/>
          <w:sz w:val="24"/>
          <w:szCs w:val="24"/>
        </w:rPr>
        <w:t xml:space="preserve">References: </w:t>
      </w:r>
    </w:p>
    <w:p w:rsidR="00114274" w:rsidRPr="00114274" w:rsidRDefault="00114274" w:rsidP="00DD689C">
      <w:pPr>
        <w:spacing w:after="0"/>
        <w:rPr>
          <w:rFonts w:ascii="Times New Roman" w:eastAsia="Times New Roman" w:hAnsi="Times New Roman" w:cs="Times New Roman"/>
          <w:bCs/>
          <w:sz w:val="24"/>
          <w:szCs w:val="24"/>
        </w:rPr>
      </w:pPr>
      <w:r w:rsidRPr="00114274">
        <w:rPr>
          <w:rFonts w:ascii="Times New Roman" w:eastAsia="Times New Roman" w:hAnsi="Times New Roman" w:cs="Times New Roman"/>
          <w:bCs/>
          <w:sz w:val="24"/>
          <w:szCs w:val="24"/>
        </w:rPr>
        <w:t>1.</w:t>
      </w:r>
      <w:r w:rsidRPr="00114274">
        <w:rPr>
          <w:rFonts w:ascii="Times New Roman" w:eastAsia="Times New Roman" w:hAnsi="Times New Roman" w:cs="Times New Roman"/>
          <w:bCs/>
          <w:sz w:val="24"/>
          <w:szCs w:val="24"/>
        </w:rPr>
        <w:tab/>
      </w:r>
      <w:proofErr w:type="spellStart"/>
      <w:r w:rsidRPr="00114274">
        <w:rPr>
          <w:rFonts w:ascii="Times New Roman" w:eastAsia="Times New Roman" w:hAnsi="Times New Roman" w:cs="Times New Roman"/>
          <w:bCs/>
          <w:sz w:val="24"/>
          <w:szCs w:val="24"/>
        </w:rPr>
        <w:t>Modelska</w:t>
      </w:r>
      <w:proofErr w:type="spellEnd"/>
      <w:r w:rsidRPr="00114274">
        <w:rPr>
          <w:rFonts w:ascii="Times New Roman" w:eastAsia="Times New Roman" w:hAnsi="Times New Roman" w:cs="Times New Roman"/>
          <w:bCs/>
          <w:sz w:val="24"/>
          <w:szCs w:val="24"/>
        </w:rPr>
        <w:t xml:space="preserve">, A., et al., The malignant phenotype in breast cancer is driven by eIF4A1-mediated changes in the translational landscape. </w:t>
      </w:r>
      <w:proofErr w:type="gramStart"/>
      <w:r w:rsidRPr="00114274">
        <w:rPr>
          <w:rFonts w:ascii="Times New Roman" w:eastAsia="Times New Roman" w:hAnsi="Times New Roman" w:cs="Times New Roman"/>
          <w:bCs/>
          <w:sz w:val="24"/>
          <w:szCs w:val="24"/>
        </w:rPr>
        <w:t>Cell Death Dis, 2015.</w:t>
      </w:r>
      <w:proofErr w:type="gramEnd"/>
      <w:r w:rsidRPr="00114274">
        <w:rPr>
          <w:rFonts w:ascii="Times New Roman" w:eastAsia="Times New Roman" w:hAnsi="Times New Roman" w:cs="Times New Roman"/>
          <w:bCs/>
          <w:sz w:val="24"/>
          <w:szCs w:val="24"/>
        </w:rPr>
        <w:t xml:space="preserve"> 6: p. e1603.</w:t>
      </w:r>
    </w:p>
    <w:p w:rsidR="00114274" w:rsidRPr="00114274" w:rsidRDefault="00114274" w:rsidP="00DD689C">
      <w:pPr>
        <w:spacing w:after="0"/>
        <w:rPr>
          <w:rFonts w:ascii="Times New Roman" w:eastAsia="Times New Roman" w:hAnsi="Times New Roman" w:cs="Times New Roman"/>
          <w:bCs/>
          <w:sz w:val="24"/>
          <w:szCs w:val="24"/>
        </w:rPr>
      </w:pPr>
      <w:r w:rsidRPr="00114274">
        <w:rPr>
          <w:rFonts w:ascii="Times New Roman" w:eastAsia="Times New Roman" w:hAnsi="Times New Roman" w:cs="Times New Roman"/>
          <w:bCs/>
          <w:sz w:val="24"/>
          <w:szCs w:val="24"/>
        </w:rPr>
        <w:t>2.</w:t>
      </w:r>
      <w:r w:rsidRPr="00114274">
        <w:rPr>
          <w:rFonts w:ascii="Times New Roman" w:eastAsia="Times New Roman" w:hAnsi="Times New Roman" w:cs="Times New Roman"/>
          <w:bCs/>
          <w:sz w:val="24"/>
          <w:szCs w:val="24"/>
        </w:rPr>
        <w:tab/>
      </w:r>
      <w:proofErr w:type="spellStart"/>
      <w:r w:rsidRPr="00114274">
        <w:rPr>
          <w:rFonts w:ascii="Times New Roman" w:eastAsia="Times New Roman" w:hAnsi="Times New Roman" w:cs="Times New Roman"/>
          <w:bCs/>
          <w:sz w:val="24"/>
          <w:szCs w:val="24"/>
        </w:rPr>
        <w:t>Abotaleb</w:t>
      </w:r>
      <w:proofErr w:type="spellEnd"/>
      <w:r w:rsidRPr="00114274">
        <w:rPr>
          <w:rFonts w:ascii="Times New Roman" w:eastAsia="Times New Roman" w:hAnsi="Times New Roman" w:cs="Times New Roman"/>
          <w:bCs/>
          <w:sz w:val="24"/>
          <w:szCs w:val="24"/>
        </w:rPr>
        <w:t xml:space="preserve">, M., et al., Flavonoids in Cancer and Apoptosis. Cancers (Basel), 2018. </w:t>
      </w:r>
      <w:proofErr w:type="gramStart"/>
      <w:r w:rsidRPr="00114274">
        <w:rPr>
          <w:rFonts w:ascii="Times New Roman" w:eastAsia="Times New Roman" w:hAnsi="Times New Roman" w:cs="Times New Roman"/>
          <w:bCs/>
          <w:sz w:val="24"/>
          <w:szCs w:val="24"/>
        </w:rPr>
        <w:t>11(1).</w:t>
      </w:r>
      <w:proofErr w:type="gramEnd"/>
    </w:p>
    <w:p w:rsidR="00114274" w:rsidRPr="00114274" w:rsidRDefault="00114274" w:rsidP="00DD689C">
      <w:pPr>
        <w:spacing w:after="0"/>
        <w:rPr>
          <w:rFonts w:ascii="Times New Roman" w:eastAsia="Times New Roman" w:hAnsi="Times New Roman" w:cs="Times New Roman"/>
          <w:bCs/>
          <w:sz w:val="24"/>
          <w:szCs w:val="24"/>
        </w:rPr>
      </w:pPr>
      <w:r w:rsidRPr="00114274">
        <w:rPr>
          <w:rFonts w:ascii="Times New Roman" w:eastAsia="Times New Roman" w:hAnsi="Times New Roman" w:cs="Times New Roman"/>
          <w:bCs/>
          <w:sz w:val="24"/>
          <w:szCs w:val="24"/>
        </w:rPr>
        <w:t>3.</w:t>
      </w:r>
      <w:r w:rsidRPr="00114274">
        <w:rPr>
          <w:rFonts w:ascii="Times New Roman" w:eastAsia="Times New Roman" w:hAnsi="Times New Roman" w:cs="Times New Roman"/>
          <w:bCs/>
          <w:sz w:val="24"/>
          <w:szCs w:val="24"/>
        </w:rPr>
        <w:tab/>
        <w:t xml:space="preserve">Hwang, K.T., et al., BCL2 Regulation according to Molecular Subtype of Breast Cancer by Analysis of The Cancer Genome Atlas Database. </w:t>
      </w:r>
      <w:proofErr w:type="gramStart"/>
      <w:r w:rsidRPr="00114274">
        <w:rPr>
          <w:rFonts w:ascii="Times New Roman" w:eastAsia="Times New Roman" w:hAnsi="Times New Roman" w:cs="Times New Roman"/>
          <w:bCs/>
          <w:sz w:val="24"/>
          <w:szCs w:val="24"/>
        </w:rPr>
        <w:t>Cancer Res Treat, 2018.</w:t>
      </w:r>
      <w:proofErr w:type="gramEnd"/>
      <w:r w:rsidRPr="00114274">
        <w:rPr>
          <w:rFonts w:ascii="Times New Roman" w:eastAsia="Times New Roman" w:hAnsi="Times New Roman" w:cs="Times New Roman"/>
          <w:bCs/>
          <w:sz w:val="24"/>
          <w:szCs w:val="24"/>
        </w:rPr>
        <w:t xml:space="preserve"> 50(3): p. 658-669.</w:t>
      </w:r>
    </w:p>
    <w:p w:rsidR="00114274" w:rsidRPr="00114274" w:rsidRDefault="00114274" w:rsidP="00DD689C">
      <w:pPr>
        <w:spacing w:after="0"/>
        <w:rPr>
          <w:rFonts w:ascii="Times New Roman" w:eastAsia="Times New Roman" w:hAnsi="Times New Roman" w:cs="Times New Roman"/>
          <w:bCs/>
          <w:sz w:val="24"/>
          <w:szCs w:val="24"/>
        </w:rPr>
      </w:pPr>
      <w:r w:rsidRPr="00114274">
        <w:rPr>
          <w:rFonts w:ascii="Times New Roman" w:eastAsia="Times New Roman" w:hAnsi="Times New Roman" w:cs="Times New Roman"/>
          <w:bCs/>
          <w:sz w:val="24"/>
          <w:szCs w:val="24"/>
        </w:rPr>
        <w:t>4.</w:t>
      </w:r>
      <w:r w:rsidRPr="00114274">
        <w:rPr>
          <w:rFonts w:ascii="Times New Roman" w:eastAsia="Times New Roman" w:hAnsi="Times New Roman" w:cs="Times New Roman"/>
          <w:bCs/>
          <w:sz w:val="24"/>
          <w:szCs w:val="24"/>
        </w:rPr>
        <w:tab/>
      </w:r>
      <w:proofErr w:type="spellStart"/>
      <w:r w:rsidRPr="00114274">
        <w:rPr>
          <w:rFonts w:ascii="Times New Roman" w:eastAsia="Times New Roman" w:hAnsi="Times New Roman" w:cs="Times New Roman"/>
          <w:bCs/>
          <w:sz w:val="24"/>
          <w:szCs w:val="24"/>
        </w:rPr>
        <w:t>Takemura</w:t>
      </w:r>
      <w:proofErr w:type="spellEnd"/>
      <w:r w:rsidRPr="00114274">
        <w:rPr>
          <w:rFonts w:ascii="Times New Roman" w:eastAsia="Times New Roman" w:hAnsi="Times New Roman" w:cs="Times New Roman"/>
          <w:bCs/>
          <w:sz w:val="24"/>
          <w:szCs w:val="24"/>
        </w:rPr>
        <w:t xml:space="preserve">, H., et al., Breast cancer and flavonoids - a role in prevention. </w:t>
      </w:r>
      <w:proofErr w:type="spellStart"/>
      <w:r w:rsidRPr="00114274">
        <w:rPr>
          <w:rFonts w:ascii="Times New Roman" w:eastAsia="Times New Roman" w:hAnsi="Times New Roman" w:cs="Times New Roman"/>
          <w:bCs/>
          <w:sz w:val="24"/>
          <w:szCs w:val="24"/>
        </w:rPr>
        <w:t>Curr</w:t>
      </w:r>
      <w:proofErr w:type="spellEnd"/>
      <w:r w:rsidRPr="00114274">
        <w:rPr>
          <w:rFonts w:ascii="Times New Roman" w:eastAsia="Times New Roman" w:hAnsi="Times New Roman" w:cs="Times New Roman"/>
          <w:bCs/>
          <w:sz w:val="24"/>
          <w:szCs w:val="24"/>
        </w:rPr>
        <w:t xml:space="preserve"> Pharm Des, 2013. 19(34): p. 6125-32.</w:t>
      </w:r>
    </w:p>
    <w:p w:rsidR="00114274" w:rsidRPr="00114274" w:rsidRDefault="00114274" w:rsidP="00DD689C">
      <w:pPr>
        <w:spacing w:after="0"/>
        <w:rPr>
          <w:rFonts w:ascii="Times New Roman" w:eastAsia="Times New Roman" w:hAnsi="Times New Roman" w:cs="Times New Roman"/>
          <w:bCs/>
          <w:sz w:val="24"/>
          <w:szCs w:val="24"/>
        </w:rPr>
      </w:pPr>
      <w:r w:rsidRPr="00114274">
        <w:rPr>
          <w:rFonts w:ascii="Times New Roman" w:eastAsia="Times New Roman" w:hAnsi="Times New Roman" w:cs="Times New Roman"/>
          <w:bCs/>
          <w:sz w:val="24"/>
          <w:szCs w:val="24"/>
        </w:rPr>
        <w:lastRenderedPageBreak/>
        <w:t>5.</w:t>
      </w:r>
      <w:r w:rsidRPr="00114274">
        <w:rPr>
          <w:rFonts w:ascii="Times New Roman" w:eastAsia="Times New Roman" w:hAnsi="Times New Roman" w:cs="Times New Roman"/>
          <w:bCs/>
          <w:sz w:val="24"/>
          <w:szCs w:val="24"/>
        </w:rPr>
        <w:tab/>
      </w:r>
      <w:proofErr w:type="spellStart"/>
      <w:r w:rsidRPr="00114274">
        <w:rPr>
          <w:rFonts w:ascii="Times New Roman" w:eastAsia="Times New Roman" w:hAnsi="Times New Roman" w:cs="Times New Roman"/>
          <w:bCs/>
          <w:sz w:val="24"/>
          <w:szCs w:val="24"/>
        </w:rPr>
        <w:t>Walerych</w:t>
      </w:r>
      <w:proofErr w:type="spellEnd"/>
      <w:r w:rsidRPr="00114274">
        <w:rPr>
          <w:rFonts w:ascii="Times New Roman" w:eastAsia="Times New Roman" w:hAnsi="Times New Roman" w:cs="Times New Roman"/>
          <w:bCs/>
          <w:sz w:val="24"/>
          <w:szCs w:val="24"/>
        </w:rPr>
        <w:t xml:space="preserve">, D., et al., The rebel angel: mutant p53 as the driving oncogene in breast cancer. </w:t>
      </w:r>
      <w:proofErr w:type="gramStart"/>
      <w:r w:rsidRPr="00114274">
        <w:rPr>
          <w:rFonts w:ascii="Times New Roman" w:eastAsia="Times New Roman" w:hAnsi="Times New Roman" w:cs="Times New Roman"/>
          <w:bCs/>
          <w:sz w:val="24"/>
          <w:szCs w:val="24"/>
        </w:rPr>
        <w:t>Carcinogenesis, 2012.</w:t>
      </w:r>
      <w:proofErr w:type="gramEnd"/>
      <w:r w:rsidRPr="00114274">
        <w:rPr>
          <w:rFonts w:ascii="Times New Roman" w:eastAsia="Times New Roman" w:hAnsi="Times New Roman" w:cs="Times New Roman"/>
          <w:bCs/>
          <w:sz w:val="24"/>
          <w:szCs w:val="24"/>
        </w:rPr>
        <w:t xml:space="preserve"> 33(11): p. 2007-17.</w:t>
      </w:r>
    </w:p>
    <w:p w:rsidR="00E214D6" w:rsidRDefault="00E214D6" w:rsidP="00E214D6">
      <w:pPr>
        <w:jc w:val="both"/>
        <w:rPr>
          <w:rFonts w:ascii="Times New Roman" w:hAnsi="Times New Roman" w:cs="Times New Roman"/>
          <w:b/>
          <w:color w:val="E36C0A" w:themeColor="accent6" w:themeShade="BF"/>
          <w:sz w:val="32"/>
        </w:rPr>
      </w:pPr>
    </w:p>
    <w:p w:rsidR="00EC43E2" w:rsidRPr="00EC43E2" w:rsidRDefault="00EC43E2" w:rsidP="00EC43E2">
      <w:pPr>
        <w:rPr>
          <w:rFonts w:ascii="Times New Roman" w:hAnsi="Times New Roman" w:cs="Times New Roman"/>
          <w:b/>
          <w:sz w:val="24"/>
          <w:szCs w:val="24"/>
        </w:rPr>
      </w:pPr>
      <w:r w:rsidRPr="00EC43E2">
        <w:rPr>
          <w:rFonts w:ascii="Times New Roman" w:hAnsi="Times New Roman" w:cs="Times New Roman"/>
          <w:b/>
          <w:sz w:val="24"/>
          <w:szCs w:val="24"/>
        </w:rPr>
        <w:t>Photograph</w:t>
      </w:r>
    </w:p>
    <w:p w:rsidR="00EC43E2" w:rsidRDefault="003E0AB5" w:rsidP="003E0AB5">
      <w:pPr>
        <w:jc w:val="center"/>
        <w:rPr>
          <w:rFonts w:ascii="Times New Roman" w:hAnsi="Times New Roman" w:cs="Times New Roman"/>
          <w:b/>
          <w:color w:val="E36C0A" w:themeColor="accent6" w:themeShade="BF"/>
          <w:sz w:val="32"/>
        </w:rPr>
      </w:pPr>
      <w:r w:rsidRPr="003E0AB5">
        <w:rPr>
          <w:rFonts w:ascii="Times New Roman" w:hAnsi="Times New Roman" w:cs="Times New Roman"/>
          <w:b/>
          <w:color w:val="E36C0A" w:themeColor="accent6" w:themeShade="BF"/>
          <w:sz w:val="32"/>
        </w:rPr>
        <w:drawing>
          <wp:inline distT="0" distB="0" distL="0" distR="0" wp14:anchorId="61B58997" wp14:editId="0C6C4252">
            <wp:extent cx="1474050" cy="1916265"/>
            <wp:effectExtent l="0" t="0" r="0" b="8255"/>
            <wp:docPr id="1026" name="Picture 2" descr="C:\Users\info\Downloads\IMG-20190506-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info\Downloads\IMG-20190506-WA0008.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2797" t="12956" r="13663" b="33360"/>
                    <a:stretch/>
                  </pic:blipFill>
                  <pic:spPr bwMode="auto">
                    <a:xfrm>
                      <a:off x="0" y="0"/>
                      <a:ext cx="1475409" cy="1918032"/>
                    </a:xfrm>
                    <a:prstGeom prst="rect">
                      <a:avLst/>
                    </a:prstGeom>
                    <a:noFill/>
                    <a:extLst/>
                  </pic:spPr>
                </pic:pic>
              </a:graphicData>
            </a:graphic>
          </wp:inline>
        </w:drawing>
      </w:r>
      <w:bookmarkStart w:id="0" w:name="_GoBack"/>
      <w:bookmarkEnd w:id="0"/>
    </w:p>
    <w:p w:rsidR="00E214D6" w:rsidRPr="008A649C" w:rsidRDefault="00E214D6" w:rsidP="00E214D6">
      <w:pPr>
        <w:jc w:val="both"/>
        <w:rPr>
          <w:rFonts w:ascii="Times New Roman" w:hAnsi="Times New Roman" w:cs="Times New Roman"/>
          <w:b/>
          <w:sz w:val="24"/>
          <w:szCs w:val="24"/>
        </w:rPr>
      </w:pPr>
      <w:r w:rsidRPr="008A649C">
        <w:rPr>
          <w:rFonts w:ascii="Times New Roman" w:hAnsi="Times New Roman" w:cs="Times New Roman"/>
          <w:b/>
          <w:sz w:val="24"/>
          <w:szCs w:val="24"/>
        </w:rPr>
        <w:t xml:space="preserve">Bibliography </w:t>
      </w:r>
    </w:p>
    <w:p w:rsidR="00E214D6" w:rsidRPr="008A649C" w:rsidRDefault="00E214D6" w:rsidP="00E214D6">
      <w:pPr>
        <w:jc w:val="both"/>
        <w:rPr>
          <w:color w:val="FF0000"/>
          <w:sz w:val="24"/>
          <w:szCs w:val="24"/>
          <w:shd w:val="clear" w:color="auto" w:fill="FFFFFF"/>
        </w:rPr>
      </w:pPr>
      <w:proofErr w:type="spellStart"/>
      <w:r w:rsidRPr="008A649C">
        <w:rPr>
          <w:rFonts w:ascii="Times New Roman" w:hAnsi="Times New Roman" w:cs="Times New Roman"/>
          <w:sz w:val="24"/>
          <w:szCs w:val="24"/>
        </w:rPr>
        <w:t>Ramsha</w:t>
      </w:r>
      <w:proofErr w:type="spellEnd"/>
      <w:r w:rsidRPr="008A649C">
        <w:rPr>
          <w:rFonts w:ascii="Times New Roman" w:hAnsi="Times New Roman" w:cs="Times New Roman"/>
          <w:sz w:val="24"/>
          <w:szCs w:val="24"/>
        </w:rPr>
        <w:t xml:space="preserve"> Khalid is an effective communicator with excellent planning, organizational, and negotiation strengths as well as the ability to lead, reach consensus, establish goals, and attain results. </w:t>
      </w:r>
      <w:proofErr w:type="spellStart"/>
      <w:r w:rsidRPr="008A649C">
        <w:rPr>
          <w:rFonts w:ascii="Times New Roman" w:hAnsi="Times New Roman" w:cs="Times New Roman"/>
          <w:sz w:val="24"/>
          <w:szCs w:val="24"/>
        </w:rPr>
        <w:t>Ramsha’s</w:t>
      </w:r>
      <w:proofErr w:type="spellEnd"/>
      <w:r w:rsidRPr="008A649C">
        <w:rPr>
          <w:rFonts w:ascii="Times New Roman" w:hAnsi="Times New Roman" w:cs="Times New Roman"/>
          <w:sz w:val="24"/>
          <w:szCs w:val="24"/>
        </w:rPr>
        <w:t xml:space="preserve"> expertise </w:t>
      </w:r>
      <w:proofErr w:type="gramStart"/>
      <w:r w:rsidRPr="008A649C">
        <w:rPr>
          <w:rFonts w:ascii="Times New Roman" w:hAnsi="Times New Roman" w:cs="Times New Roman"/>
          <w:sz w:val="24"/>
          <w:szCs w:val="24"/>
        </w:rPr>
        <w:t>lies</w:t>
      </w:r>
      <w:proofErr w:type="gramEnd"/>
      <w:r w:rsidRPr="008A649C">
        <w:rPr>
          <w:rFonts w:ascii="Times New Roman" w:hAnsi="Times New Roman" w:cs="Times New Roman"/>
          <w:sz w:val="24"/>
          <w:szCs w:val="24"/>
        </w:rPr>
        <w:t xml:space="preserve"> Bioinformatics and Molecular Biology. </w:t>
      </w:r>
      <w:proofErr w:type="spellStart"/>
      <w:r w:rsidRPr="008A649C">
        <w:rPr>
          <w:rFonts w:ascii="Times New Roman" w:hAnsi="Times New Roman" w:cs="Times New Roman"/>
          <w:sz w:val="24"/>
          <w:szCs w:val="24"/>
        </w:rPr>
        <w:t>Ramsha’s</w:t>
      </w:r>
      <w:proofErr w:type="spellEnd"/>
      <w:r w:rsidRPr="008A649C">
        <w:rPr>
          <w:rFonts w:ascii="Times New Roman" w:hAnsi="Times New Roman" w:cs="Times New Roman"/>
          <w:sz w:val="24"/>
          <w:szCs w:val="24"/>
        </w:rPr>
        <w:t xml:space="preserve"> research interests are focused on viral evolution and drug screening against oncogenic viruses. In the current study, we aim to establish an in-</w:t>
      </w:r>
      <w:proofErr w:type="spellStart"/>
      <w:r w:rsidRPr="008A649C">
        <w:rPr>
          <w:rFonts w:ascii="Times New Roman" w:hAnsi="Times New Roman" w:cs="Times New Roman"/>
          <w:sz w:val="24"/>
          <w:szCs w:val="24"/>
        </w:rPr>
        <w:t>silco</w:t>
      </w:r>
      <w:proofErr w:type="spellEnd"/>
      <w:r w:rsidRPr="008A649C">
        <w:rPr>
          <w:rFonts w:ascii="Times New Roman" w:hAnsi="Times New Roman" w:cs="Times New Roman"/>
          <w:sz w:val="24"/>
          <w:szCs w:val="24"/>
        </w:rPr>
        <w:t xml:space="preserve"> approach to analyze the effect of natural genotype-specific amino acid variations on 3D model of the protein and drug-protein interaction in absence of drug induced selection pressure, thus correlating sequence heterogeneity as well as structural architecture with variable response to selected drugs. This approach can be extended on to other viruses to study the clinical significance of genotype specific variations in drug-protein interactions</w:t>
      </w:r>
      <w:r w:rsidRPr="008A649C">
        <w:rPr>
          <w:color w:val="FF0000"/>
          <w:sz w:val="24"/>
          <w:szCs w:val="24"/>
          <w:shd w:val="clear" w:color="auto" w:fill="FFFFFF"/>
        </w:rPr>
        <w:t>.</w:t>
      </w:r>
    </w:p>
    <w:p w:rsidR="00E214D6" w:rsidRPr="008A649C" w:rsidRDefault="00E214D6" w:rsidP="008A649C">
      <w:pPr>
        <w:tabs>
          <w:tab w:val="left" w:pos="6424"/>
        </w:tabs>
        <w:spacing w:after="0"/>
        <w:rPr>
          <w:rFonts w:ascii="Times New Roman" w:hAnsi="Times New Roman" w:cs="Times New Roman"/>
          <w:sz w:val="24"/>
          <w:szCs w:val="24"/>
        </w:rPr>
      </w:pPr>
      <w:r w:rsidRPr="008A649C">
        <w:rPr>
          <w:rFonts w:ascii="Times New Roman" w:hAnsi="Times New Roman" w:cs="Times New Roman"/>
          <w:sz w:val="24"/>
          <w:szCs w:val="24"/>
        </w:rPr>
        <w:t xml:space="preserve">Email: </w:t>
      </w:r>
      <w:hyperlink r:id="rId9" w:history="1">
        <w:r w:rsidRPr="008A649C">
          <w:rPr>
            <w:rStyle w:val="Hyperlink"/>
            <w:rFonts w:ascii="Times New Roman" w:hAnsi="Times New Roman" w:cs="Times New Roman"/>
            <w:sz w:val="24"/>
            <w:szCs w:val="24"/>
          </w:rPr>
          <w:t>ramsha.khalid.rk@gmail.com</w:t>
        </w:r>
      </w:hyperlink>
    </w:p>
    <w:p w:rsidR="00E214D6" w:rsidRPr="008A649C" w:rsidRDefault="00E214D6" w:rsidP="008A649C">
      <w:pPr>
        <w:tabs>
          <w:tab w:val="left" w:pos="6424"/>
        </w:tabs>
        <w:spacing w:after="0"/>
        <w:rPr>
          <w:rFonts w:ascii="Times New Roman" w:hAnsi="Times New Roman" w:cs="Times New Roman"/>
          <w:sz w:val="24"/>
          <w:szCs w:val="24"/>
        </w:rPr>
      </w:pPr>
      <w:r w:rsidRPr="008A649C">
        <w:rPr>
          <w:rFonts w:ascii="Times New Roman" w:hAnsi="Times New Roman" w:cs="Times New Roman"/>
          <w:sz w:val="24"/>
          <w:szCs w:val="24"/>
        </w:rPr>
        <w:t>Contact number: +92</w:t>
      </w:r>
      <w:r w:rsidRPr="008A649C">
        <w:rPr>
          <w:rFonts w:ascii="Times New Roman" w:hAnsi="Times New Roman" w:cs="Times New Roman"/>
          <w:sz w:val="24"/>
          <w:szCs w:val="24"/>
        </w:rPr>
        <w:t>3362601538</w:t>
      </w:r>
    </w:p>
    <w:p w:rsidR="00114274" w:rsidRPr="00283F00" w:rsidRDefault="00114274">
      <w:pPr>
        <w:rPr>
          <w:rFonts w:ascii="Times New Roman" w:eastAsia="Times New Roman" w:hAnsi="Times New Roman" w:cs="Times New Roman"/>
          <w:bCs/>
          <w:sz w:val="24"/>
          <w:szCs w:val="24"/>
        </w:rPr>
      </w:pPr>
    </w:p>
    <w:sectPr w:rsidR="00114274" w:rsidRPr="00283F00" w:rsidSect="007B69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x50pf9tzivtw58e0tzkpa50l9v50tpaap2vz&quot;&gt;1 el&lt;record-ids&gt;&lt;item&gt;1&lt;/item&gt;&lt;item&gt;2&lt;/item&gt;&lt;/record-ids&gt;&lt;/item&gt;&lt;/Libraries&gt;"/>
  </w:docVars>
  <w:rsids>
    <w:rsidRoot w:val="00F40E6F"/>
    <w:rsid w:val="00001C60"/>
    <w:rsid w:val="00004EA5"/>
    <w:rsid w:val="00005ECB"/>
    <w:rsid w:val="00027C74"/>
    <w:rsid w:val="00041489"/>
    <w:rsid w:val="00051DA4"/>
    <w:rsid w:val="000D18D3"/>
    <w:rsid w:val="000D3320"/>
    <w:rsid w:val="000E60BB"/>
    <w:rsid w:val="0010309A"/>
    <w:rsid w:val="001031A7"/>
    <w:rsid w:val="001051CD"/>
    <w:rsid w:val="00114274"/>
    <w:rsid w:val="001178B3"/>
    <w:rsid w:val="00141C65"/>
    <w:rsid w:val="00172BFB"/>
    <w:rsid w:val="001730E8"/>
    <w:rsid w:val="001754C3"/>
    <w:rsid w:val="00196A70"/>
    <w:rsid w:val="001A604E"/>
    <w:rsid w:val="001C2CD2"/>
    <w:rsid w:val="001C51CD"/>
    <w:rsid w:val="001D3271"/>
    <w:rsid w:val="001D6AB2"/>
    <w:rsid w:val="00207ED4"/>
    <w:rsid w:val="00215D70"/>
    <w:rsid w:val="00216B57"/>
    <w:rsid w:val="0022532D"/>
    <w:rsid w:val="00263DC2"/>
    <w:rsid w:val="002704E8"/>
    <w:rsid w:val="00273AA4"/>
    <w:rsid w:val="00282D15"/>
    <w:rsid w:val="00283F00"/>
    <w:rsid w:val="00287852"/>
    <w:rsid w:val="00293896"/>
    <w:rsid w:val="00295F89"/>
    <w:rsid w:val="002B784F"/>
    <w:rsid w:val="002C3377"/>
    <w:rsid w:val="002C4EF1"/>
    <w:rsid w:val="002C7CB2"/>
    <w:rsid w:val="002D71DB"/>
    <w:rsid w:val="002E5FDF"/>
    <w:rsid w:val="002E6987"/>
    <w:rsid w:val="002F1554"/>
    <w:rsid w:val="00307A93"/>
    <w:rsid w:val="00312677"/>
    <w:rsid w:val="00314CBB"/>
    <w:rsid w:val="003179C4"/>
    <w:rsid w:val="003371ED"/>
    <w:rsid w:val="003417ED"/>
    <w:rsid w:val="003526A0"/>
    <w:rsid w:val="00377ADC"/>
    <w:rsid w:val="0039150E"/>
    <w:rsid w:val="0039274E"/>
    <w:rsid w:val="00395D87"/>
    <w:rsid w:val="003A4D27"/>
    <w:rsid w:val="003A5731"/>
    <w:rsid w:val="003A6065"/>
    <w:rsid w:val="003C40E9"/>
    <w:rsid w:val="003E0AB5"/>
    <w:rsid w:val="003E4EA9"/>
    <w:rsid w:val="003F0602"/>
    <w:rsid w:val="003F0916"/>
    <w:rsid w:val="003F120A"/>
    <w:rsid w:val="003F7FB3"/>
    <w:rsid w:val="004056F0"/>
    <w:rsid w:val="004158D8"/>
    <w:rsid w:val="00426F30"/>
    <w:rsid w:val="00442778"/>
    <w:rsid w:val="00445356"/>
    <w:rsid w:val="00461226"/>
    <w:rsid w:val="00472A5B"/>
    <w:rsid w:val="00474797"/>
    <w:rsid w:val="004816C5"/>
    <w:rsid w:val="004827A0"/>
    <w:rsid w:val="0049249A"/>
    <w:rsid w:val="00497364"/>
    <w:rsid w:val="004A29F9"/>
    <w:rsid w:val="004A2E21"/>
    <w:rsid w:val="004A2FEE"/>
    <w:rsid w:val="004C0408"/>
    <w:rsid w:val="004D1F83"/>
    <w:rsid w:val="004D4542"/>
    <w:rsid w:val="004D7B33"/>
    <w:rsid w:val="004F3BA3"/>
    <w:rsid w:val="004F580F"/>
    <w:rsid w:val="004F586D"/>
    <w:rsid w:val="00504BF6"/>
    <w:rsid w:val="0050549B"/>
    <w:rsid w:val="00505940"/>
    <w:rsid w:val="0051752F"/>
    <w:rsid w:val="00523147"/>
    <w:rsid w:val="005265BA"/>
    <w:rsid w:val="0053208A"/>
    <w:rsid w:val="0054688B"/>
    <w:rsid w:val="00547960"/>
    <w:rsid w:val="00554C4A"/>
    <w:rsid w:val="00573EF0"/>
    <w:rsid w:val="00576AEA"/>
    <w:rsid w:val="00583FF5"/>
    <w:rsid w:val="005A2B5A"/>
    <w:rsid w:val="005A6196"/>
    <w:rsid w:val="005C0F61"/>
    <w:rsid w:val="005D0470"/>
    <w:rsid w:val="005D3FEB"/>
    <w:rsid w:val="005E0FBC"/>
    <w:rsid w:val="00604091"/>
    <w:rsid w:val="00614BB1"/>
    <w:rsid w:val="006219A8"/>
    <w:rsid w:val="0062301D"/>
    <w:rsid w:val="00625D7F"/>
    <w:rsid w:val="0063047E"/>
    <w:rsid w:val="00646A8C"/>
    <w:rsid w:val="006B1974"/>
    <w:rsid w:val="006C68E2"/>
    <w:rsid w:val="006D2553"/>
    <w:rsid w:val="006E1A1A"/>
    <w:rsid w:val="006E60B8"/>
    <w:rsid w:val="006E672F"/>
    <w:rsid w:val="007354E8"/>
    <w:rsid w:val="00737245"/>
    <w:rsid w:val="00740245"/>
    <w:rsid w:val="00752936"/>
    <w:rsid w:val="007533EF"/>
    <w:rsid w:val="00756CAD"/>
    <w:rsid w:val="0078709F"/>
    <w:rsid w:val="007A120D"/>
    <w:rsid w:val="007B09D4"/>
    <w:rsid w:val="007B6573"/>
    <w:rsid w:val="007B69D8"/>
    <w:rsid w:val="007B7EBF"/>
    <w:rsid w:val="007C0BD2"/>
    <w:rsid w:val="007C68AB"/>
    <w:rsid w:val="007D0611"/>
    <w:rsid w:val="007D6AFB"/>
    <w:rsid w:val="007F1B03"/>
    <w:rsid w:val="007F50BD"/>
    <w:rsid w:val="00803273"/>
    <w:rsid w:val="008169EA"/>
    <w:rsid w:val="008240C3"/>
    <w:rsid w:val="00826A81"/>
    <w:rsid w:val="00827373"/>
    <w:rsid w:val="00853FD0"/>
    <w:rsid w:val="008541A7"/>
    <w:rsid w:val="008753D4"/>
    <w:rsid w:val="00897CEF"/>
    <w:rsid w:val="008A649C"/>
    <w:rsid w:val="008A7364"/>
    <w:rsid w:val="008C228A"/>
    <w:rsid w:val="008D0165"/>
    <w:rsid w:val="008D14A3"/>
    <w:rsid w:val="008D1582"/>
    <w:rsid w:val="008D26D2"/>
    <w:rsid w:val="008E3D10"/>
    <w:rsid w:val="00901899"/>
    <w:rsid w:val="00907958"/>
    <w:rsid w:val="00922BC8"/>
    <w:rsid w:val="00932782"/>
    <w:rsid w:val="009451AA"/>
    <w:rsid w:val="00946F60"/>
    <w:rsid w:val="009749FB"/>
    <w:rsid w:val="0097664D"/>
    <w:rsid w:val="00985F33"/>
    <w:rsid w:val="009914F1"/>
    <w:rsid w:val="009A0735"/>
    <w:rsid w:val="009A3341"/>
    <w:rsid w:val="009B690C"/>
    <w:rsid w:val="009C568F"/>
    <w:rsid w:val="009D17F8"/>
    <w:rsid w:val="009D1D2F"/>
    <w:rsid w:val="009D7977"/>
    <w:rsid w:val="009F198E"/>
    <w:rsid w:val="00A05D07"/>
    <w:rsid w:val="00A24DDA"/>
    <w:rsid w:val="00A2606E"/>
    <w:rsid w:val="00A305C2"/>
    <w:rsid w:val="00A30615"/>
    <w:rsid w:val="00A339D3"/>
    <w:rsid w:val="00A35B61"/>
    <w:rsid w:val="00A41B9E"/>
    <w:rsid w:val="00A53ADC"/>
    <w:rsid w:val="00A61134"/>
    <w:rsid w:val="00A615A9"/>
    <w:rsid w:val="00A61BB0"/>
    <w:rsid w:val="00A64359"/>
    <w:rsid w:val="00A922E5"/>
    <w:rsid w:val="00AB188E"/>
    <w:rsid w:val="00AB3436"/>
    <w:rsid w:val="00AE4B66"/>
    <w:rsid w:val="00AF7D2D"/>
    <w:rsid w:val="00B04A1E"/>
    <w:rsid w:val="00B21C99"/>
    <w:rsid w:val="00B24944"/>
    <w:rsid w:val="00B32ADC"/>
    <w:rsid w:val="00B346D8"/>
    <w:rsid w:val="00B42A91"/>
    <w:rsid w:val="00B50426"/>
    <w:rsid w:val="00B52F61"/>
    <w:rsid w:val="00B7768F"/>
    <w:rsid w:val="00B804F0"/>
    <w:rsid w:val="00C04A43"/>
    <w:rsid w:val="00C31A34"/>
    <w:rsid w:val="00C35E7A"/>
    <w:rsid w:val="00C67B3B"/>
    <w:rsid w:val="00C834F8"/>
    <w:rsid w:val="00C834FE"/>
    <w:rsid w:val="00CA2611"/>
    <w:rsid w:val="00CE1BA6"/>
    <w:rsid w:val="00CF3B21"/>
    <w:rsid w:val="00D10199"/>
    <w:rsid w:val="00D104FB"/>
    <w:rsid w:val="00D167DE"/>
    <w:rsid w:val="00D344F3"/>
    <w:rsid w:val="00D53CA0"/>
    <w:rsid w:val="00D83B44"/>
    <w:rsid w:val="00D84516"/>
    <w:rsid w:val="00DB7A2E"/>
    <w:rsid w:val="00DD689C"/>
    <w:rsid w:val="00DD6FB5"/>
    <w:rsid w:val="00DE188C"/>
    <w:rsid w:val="00DE1DF1"/>
    <w:rsid w:val="00E0070C"/>
    <w:rsid w:val="00E17329"/>
    <w:rsid w:val="00E214D6"/>
    <w:rsid w:val="00E430E6"/>
    <w:rsid w:val="00E6401F"/>
    <w:rsid w:val="00E8244A"/>
    <w:rsid w:val="00E84CE1"/>
    <w:rsid w:val="00E850BF"/>
    <w:rsid w:val="00E85441"/>
    <w:rsid w:val="00E95563"/>
    <w:rsid w:val="00EA62A0"/>
    <w:rsid w:val="00EC0395"/>
    <w:rsid w:val="00EC2C5C"/>
    <w:rsid w:val="00EC43E2"/>
    <w:rsid w:val="00EC766B"/>
    <w:rsid w:val="00ED5B22"/>
    <w:rsid w:val="00ED676F"/>
    <w:rsid w:val="00EE013D"/>
    <w:rsid w:val="00EE65C6"/>
    <w:rsid w:val="00EF23A9"/>
    <w:rsid w:val="00EF5393"/>
    <w:rsid w:val="00EF6189"/>
    <w:rsid w:val="00F40E6F"/>
    <w:rsid w:val="00F43496"/>
    <w:rsid w:val="00F743A6"/>
    <w:rsid w:val="00F811BA"/>
    <w:rsid w:val="00F81B10"/>
    <w:rsid w:val="00F834AD"/>
    <w:rsid w:val="00FD45C6"/>
    <w:rsid w:val="00FE21ED"/>
    <w:rsid w:val="00FF1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7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7A93"/>
    <w:rPr>
      <w:rFonts w:ascii="Tahoma" w:hAnsi="Tahoma" w:cs="Tahoma"/>
      <w:sz w:val="16"/>
      <w:szCs w:val="16"/>
    </w:rPr>
  </w:style>
  <w:style w:type="character" w:styleId="CommentReference">
    <w:name w:val="annotation reference"/>
    <w:basedOn w:val="DefaultParagraphFont"/>
    <w:uiPriority w:val="99"/>
    <w:semiHidden/>
    <w:unhideWhenUsed/>
    <w:rsid w:val="00737245"/>
    <w:rPr>
      <w:sz w:val="16"/>
      <w:szCs w:val="16"/>
    </w:rPr>
  </w:style>
  <w:style w:type="paragraph" w:styleId="CommentText">
    <w:name w:val="annotation text"/>
    <w:basedOn w:val="Normal"/>
    <w:link w:val="CommentTextChar"/>
    <w:uiPriority w:val="99"/>
    <w:semiHidden/>
    <w:unhideWhenUsed/>
    <w:rsid w:val="00737245"/>
    <w:pPr>
      <w:spacing w:line="240" w:lineRule="auto"/>
    </w:pPr>
    <w:rPr>
      <w:sz w:val="20"/>
      <w:szCs w:val="20"/>
    </w:rPr>
  </w:style>
  <w:style w:type="character" w:customStyle="1" w:styleId="CommentTextChar">
    <w:name w:val="Comment Text Char"/>
    <w:basedOn w:val="DefaultParagraphFont"/>
    <w:link w:val="CommentText"/>
    <w:uiPriority w:val="99"/>
    <w:semiHidden/>
    <w:rsid w:val="00737245"/>
    <w:rPr>
      <w:sz w:val="20"/>
      <w:szCs w:val="20"/>
    </w:rPr>
  </w:style>
  <w:style w:type="paragraph" w:styleId="CommentSubject">
    <w:name w:val="annotation subject"/>
    <w:basedOn w:val="CommentText"/>
    <w:next w:val="CommentText"/>
    <w:link w:val="CommentSubjectChar"/>
    <w:uiPriority w:val="99"/>
    <w:semiHidden/>
    <w:unhideWhenUsed/>
    <w:rsid w:val="00737245"/>
    <w:rPr>
      <w:b/>
      <w:bCs/>
    </w:rPr>
  </w:style>
  <w:style w:type="character" w:customStyle="1" w:styleId="CommentSubjectChar">
    <w:name w:val="Comment Subject Char"/>
    <w:basedOn w:val="CommentTextChar"/>
    <w:link w:val="CommentSubject"/>
    <w:uiPriority w:val="99"/>
    <w:semiHidden/>
    <w:rsid w:val="00737245"/>
    <w:rPr>
      <w:b/>
      <w:bCs/>
      <w:sz w:val="20"/>
      <w:szCs w:val="20"/>
    </w:rPr>
  </w:style>
  <w:style w:type="paragraph" w:customStyle="1" w:styleId="EndNoteBibliographyTitle">
    <w:name w:val="EndNote Bibliography Title"/>
    <w:basedOn w:val="Normal"/>
    <w:link w:val="EndNoteBibliographyTitleChar"/>
    <w:rsid w:val="0051752F"/>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1752F"/>
    <w:rPr>
      <w:rFonts w:ascii="Calibri" w:hAnsi="Calibri" w:cs="Calibri"/>
      <w:noProof/>
    </w:rPr>
  </w:style>
  <w:style w:type="paragraph" w:customStyle="1" w:styleId="EndNoteBibliography">
    <w:name w:val="EndNote Bibliography"/>
    <w:basedOn w:val="Normal"/>
    <w:link w:val="EndNoteBibliographyChar"/>
    <w:rsid w:val="0051752F"/>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51752F"/>
    <w:rPr>
      <w:rFonts w:ascii="Calibri" w:hAnsi="Calibri" w:cs="Calibri"/>
      <w:noProof/>
    </w:rPr>
  </w:style>
  <w:style w:type="character" w:styleId="Hyperlink">
    <w:name w:val="Hyperlink"/>
    <w:basedOn w:val="DefaultParagraphFont"/>
    <w:uiPriority w:val="99"/>
    <w:unhideWhenUsed/>
    <w:rsid w:val="0051752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7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7A93"/>
    <w:rPr>
      <w:rFonts w:ascii="Tahoma" w:hAnsi="Tahoma" w:cs="Tahoma"/>
      <w:sz w:val="16"/>
      <w:szCs w:val="16"/>
    </w:rPr>
  </w:style>
  <w:style w:type="character" w:styleId="CommentReference">
    <w:name w:val="annotation reference"/>
    <w:basedOn w:val="DefaultParagraphFont"/>
    <w:uiPriority w:val="99"/>
    <w:semiHidden/>
    <w:unhideWhenUsed/>
    <w:rsid w:val="00737245"/>
    <w:rPr>
      <w:sz w:val="16"/>
      <w:szCs w:val="16"/>
    </w:rPr>
  </w:style>
  <w:style w:type="paragraph" w:styleId="CommentText">
    <w:name w:val="annotation text"/>
    <w:basedOn w:val="Normal"/>
    <w:link w:val="CommentTextChar"/>
    <w:uiPriority w:val="99"/>
    <w:semiHidden/>
    <w:unhideWhenUsed/>
    <w:rsid w:val="00737245"/>
    <w:pPr>
      <w:spacing w:line="240" w:lineRule="auto"/>
    </w:pPr>
    <w:rPr>
      <w:sz w:val="20"/>
      <w:szCs w:val="20"/>
    </w:rPr>
  </w:style>
  <w:style w:type="character" w:customStyle="1" w:styleId="CommentTextChar">
    <w:name w:val="Comment Text Char"/>
    <w:basedOn w:val="DefaultParagraphFont"/>
    <w:link w:val="CommentText"/>
    <w:uiPriority w:val="99"/>
    <w:semiHidden/>
    <w:rsid w:val="00737245"/>
    <w:rPr>
      <w:sz w:val="20"/>
      <w:szCs w:val="20"/>
    </w:rPr>
  </w:style>
  <w:style w:type="paragraph" w:styleId="CommentSubject">
    <w:name w:val="annotation subject"/>
    <w:basedOn w:val="CommentText"/>
    <w:next w:val="CommentText"/>
    <w:link w:val="CommentSubjectChar"/>
    <w:uiPriority w:val="99"/>
    <w:semiHidden/>
    <w:unhideWhenUsed/>
    <w:rsid w:val="00737245"/>
    <w:rPr>
      <w:b/>
      <w:bCs/>
    </w:rPr>
  </w:style>
  <w:style w:type="character" w:customStyle="1" w:styleId="CommentSubjectChar">
    <w:name w:val="Comment Subject Char"/>
    <w:basedOn w:val="CommentTextChar"/>
    <w:link w:val="CommentSubject"/>
    <w:uiPriority w:val="99"/>
    <w:semiHidden/>
    <w:rsid w:val="00737245"/>
    <w:rPr>
      <w:b/>
      <w:bCs/>
      <w:sz w:val="20"/>
      <w:szCs w:val="20"/>
    </w:rPr>
  </w:style>
  <w:style w:type="paragraph" w:customStyle="1" w:styleId="EndNoteBibliographyTitle">
    <w:name w:val="EndNote Bibliography Title"/>
    <w:basedOn w:val="Normal"/>
    <w:link w:val="EndNoteBibliographyTitleChar"/>
    <w:rsid w:val="0051752F"/>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1752F"/>
    <w:rPr>
      <w:rFonts w:ascii="Calibri" w:hAnsi="Calibri" w:cs="Calibri"/>
      <w:noProof/>
    </w:rPr>
  </w:style>
  <w:style w:type="paragraph" w:customStyle="1" w:styleId="EndNoteBibliography">
    <w:name w:val="EndNote Bibliography"/>
    <w:basedOn w:val="Normal"/>
    <w:link w:val="EndNoteBibliographyChar"/>
    <w:rsid w:val="0051752F"/>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51752F"/>
    <w:rPr>
      <w:rFonts w:ascii="Calibri" w:hAnsi="Calibri" w:cs="Calibri"/>
      <w:noProof/>
    </w:rPr>
  </w:style>
  <w:style w:type="character" w:styleId="Hyperlink">
    <w:name w:val="Hyperlink"/>
    <w:basedOn w:val="DefaultParagraphFont"/>
    <w:uiPriority w:val="99"/>
    <w:unhideWhenUsed/>
    <w:rsid w:val="005175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384859">
      <w:bodyDiv w:val="1"/>
      <w:marLeft w:val="0"/>
      <w:marRight w:val="0"/>
      <w:marTop w:val="0"/>
      <w:marBottom w:val="0"/>
      <w:divBdr>
        <w:top w:val="none" w:sz="0" w:space="0" w:color="auto"/>
        <w:left w:val="none" w:sz="0" w:space="0" w:color="auto"/>
        <w:bottom w:val="none" w:sz="0" w:space="0" w:color="auto"/>
        <w:right w:val="none" w:sz="0" w:space="0" w:color="auto"/>
      </w:divBdr>
    </w:div>
    <w:div w:id="1189830781">
      <w:bodyDiv w:val="1"/>
      <w:marLeft w:val="0"/>
      <w:marRight w:val="0"/>
      <w:marTop w:val="0"/>
      <w:marBottom w:val="0"/>
      <w:divBdr>
        <w:top w:val="none" w:sz="0" w:space="0" w:color="auto"/>
        <w:left w:val="none" w:sz="0" w:space="0" w:color="auto"/>
        <w:bottom w:val="none" w:sz="0" w:space="0" w:color="auto"/>
        <w:right w:val="none" w:sz="0" w:space="0" w:color="auto"/>
      </w:divBdr>
    </w:div>
    <w:div w:id="159438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amsha.khalid.rk@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4294967262</TotalTime>
  <Pages>3</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dc:creator>
  <cp:lastModifiedBy>info</cp:lastModifiedBy>
  <cp:revision>78</cp:revision>
  <dcterms:created xsi:type="dcterms:W3CDTF">2019-04-30T19:46:00Z</dcterms:created>
  <dcterms:modified xsi:type="dcterms:W3CDTF">2019-04-30T19:12:00Z</dcterms:modified>
</cp:coreProperties>
</file>