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4128" w:rsidRPr="002F3C9C" w:rsidRDefault="00144128" w:rsidP="00136937">
      <w:pPr>
        <w:spacing w:line="240" w:lineRule="auto"/>
        <w:jc w:val="center"/>
        <w:rPr>
          <w:rFonts w:asciiTheme="majorBidi" w:hAnsiTheme="majorBidi" w:cstheme="majorBidi"/>
          <w:b/>
          <w:sz w:val="20"/>
          <w:szCs w:val="20"/>
        </w:rPr>
      </w:pPr>
      <w:proofErr w:type="spellStart"/>
      <w:r w:rsidRPr="002F3C9C">
        <w:rPr>
          <w:rFonts w:asciiTheme="majorBidi" w:hAnsiTheme="majorBidi" w:cstheme="majorBidi"/>
          <w:b/>
          <w:sz w:val="20"/>
          <w:szCs w:val="20"/>
        </w:rPr>
        <w:t>Physico</w:t>
      </w:r>
      <w:proofErr w:type="spellEnd"/>
      <w:r w:rsidRPr="002F3C9C">
        <w:rPr>
          <w:rFonts w:asciiTheme="majorBidi" w:hAnsiTheme="majorBidi" w:cstheme="majorBidi"/>
          <w:b/>
          <w:sz w:val="20"/>
          <w:szCs w:val="20"/>
        </w:rPr>
        <w:t xml:space="preserve">-chemical composition and </w:t>
      </w:r>
      <w:r w:rsidR="002F3C9C" w:rsidRPr="002F3C9C">
        <w:rPr>
          <w:rFonts w:asciiTheme="majorBidi" w:hAnsiTheme="majorBidi" w:cstheme="majorBidi"/>
          <w:b/>
          <w:sz w:val="20"/>
          <w:szCs w:val="20"/>
        </w:rPr>
        <w:t>Processing</w:t>
      </w:r>
      <w:r w:rsidRPr="002F3C9C">
        <w:rPr>
          <w:rFonts w:asciiTheme="majorBidi" w:hAnsiTheme="majorBidi" w:cstheme="majorBidi"/>
          <w:b/>
          <w:sz w:val="20"/>
          <w:szCs w:val="20"/>
        </w:rPr>
        <w:t xml:space="preserve"> of apricot</w:t>
      </w:r>
      <w:r w:rsidR="00D73618" w:rsidRPr="002F3C9C">
        <w:rPr>
          <w:rFonts w:asciiTheme="majorBidi" w:hAnsiTheme="majorBidi" w:cstheme="majorBidi"/>
          <w:b/>
          <w:sz w:val="20"/>
          <w:szCs w:val="20"/>
        </w:rPr>
        <w:t xml:space="preserve"> </w:t>
      </w:r>
      <w:proofErr w:type="gramStart"/>
      <w:r w:rsidR="00D73618" w:rsidRPr="002F3C9C">
        <w:rPr>
          <w:rFonts w:asciiTheme="majorBidi" w:hAnsiTheme="majorBidi" w:cstheme="majorBidi"/>
          <w:b/>
          <w:sz w:val="20"/>
          <w:szCs w:val="20"/>
        </w:rPr>
        <w:t xml:space="preserve">into </w:t>
      </w:r>
      <w:r w:rsidRPr="002F3C9C">
        <w:rPr>
          <w:rFonts w:asciiTheme="majorBidi" w:hAnsiTheme="majorBidi" w:cstheme="majorBidi"/>
          <w:b/>
          <w:sz w:val="20"/>
          <w:szCs w:val="20"/>
        </w:rPr>
        <w:t xml:space="preserve"> </w:t>
      </w:r>
      <w:r w:rsidR="00D73618" w:rsidRPr="002F3C9C">
        <w:rPr>
          <w:rFonts w:asciiTheme="majorBidi" w:hAnsiTheme="majorBidi" w:cstheme="majorBidi"/>
          <w:b/>
          <w:sz w:val="20"/>
          <w:szCs w:val="20"/>
        </w:rPr>
        <w:t>bar</w:t>
      </w:r>
      <w:proofErr w:type="gramEnd"/>
      <w:r w:rsidR="00D73618" w:rsidRPr="002F3C9C">
        <w:rPr>
          <w:rFonts w:asciiTheme="majorBidi" w:hAnsiTheme="majorBidi" w:cstheme="majorBidi"/>
          <w:b/>
          <w:sz w:val="20"/>
          <w:szCs w:val="20"/>
        </w:rPr>
        <w:t>, juice and jam grown in temperate region, Kashmir.</w:t>
      </w:r>
    </w:p>
    <w:p w:rsidR="00B7659B" w:rsidRPr="002F3C9C" w:rsidRDefault="002F3C9C" w:rsidP="002F3C9C">
      <w:pPr>
        <w:spacing w:line="240" w:lineRule="auto"/>
        <w:jc w:val="center"/>
        <w:rPr>
          <w:rFonts w:asciiTheme="majorBidi" w:hAnsiTheme="majorBidi" w:cstheme="majorBidi"/>
          <w:b/>
          <w:sz w:val="20"/>
          <w:szCs w:val="20"/>
        </w:rPr>
      </w:pPr>
      <w:proofErr w:type="spellStart"/>
      <w:r w:rsidRPr="002F3C9C">
        <w:rPr>
          <w:rFonts w:asciiTheme="majorBidi" w:hAnsiTheme="majorBidi" w:cstheme="majorBidi"/>
          <w:b/>
          <w:sz w:val="20"/>
          <w:szCs w:val="20"/>
        </w:rPr>
        <w:t>Ramandeep</w:t>
      </w:r>
      <w:proofErr w:type="spellEnd"/>
      <w:r w:rsidRPr="002F3C9C">
        <w:rPr>
          <w:rFonts w:asciiTheme="majorBidi" w:hAnsiTheme="majorBidi" w:cstheme="majorBidi"/>
          <w:b/>
          <w:sz w:val="20"/>
          <w:szCs w:val="20"/>
        </w:rPr>
        <w:t xml:space="preserve"> Singh</w:t>
      </w:r>
    </w:p>
    <w:p w:rsidR="00B7659B" w:rsidRPr="002F3C9C" w:rsidRDefault="00B7659B" w:rsidP="00136937">
      <w:pPr>
        <w:spacing w:line="240" w:lineRule="auto"/>
        <w:jc w:val="center"/>
        <w:rPr>
          <w:rFonts w:asciiTheme="majorBidi" w:hAnsiTheme="majorBidi" w:cstheme="majorBidi"/>
          <w:b/>
          <w:sz w:val="20"/>
          <w:szCs w:val="20"/>
        </w:rPr>
      </w:pPr>
      <w:r w:rsidRPr="002F3C9C">
        <w:rPr>
          <w:rFonts w:asciiTheme="majorBidi" w:hAnsiTheme="majorBidi" w:cstheme="majorBidi"/>
          <w:b/>
          <w:sz w:val="20"/>
          <w:szCs w:val="20"/>
        </w:rPr>
        <w:t xml:space="preserve">Sri Guru </w:t>
      </w:r>
      <w:proofErr w:type="spellStart"/>
      <w:r w:rsidRPr="002F3C9C">
        <w:rPr>
          <w:rFonts w:asciiTheme="majorBidi" w:hAnsiTheme="majorBidi" w:cstheme="majorBidi"/>
          <w:b/>
          <w:sz w:val="20"/>
          <w:szCs w:val="20"/>
        </w:rPr>
        <w:t>Granth</w:t>
      </w:r>
      <w:proofErr w:type="spellEnd"/>
      <w:r w:rsidRPr="002F3C9C">
        <w:rPr>
          <w:rFonts w:asciiTheme="majorBidi" w:hAnsiTheme="majorBidi" w:cstheme="majorBidi"/>
          <w:b/>
          <w:sz w:val="20"/>
          <w:szCs w:val="20"/>
        </w:rPr>
        <w:t xml:space="preserve"> Sahib world university, </w:t>
      </w:r>
      <w:proofErr w:type="spellStart"/>
      <w:r w:rsidRPr="002F3C9C">
        <w:rPr>
          <w:rFonts w:asciiTheme="majorBidi" w:hAnsiTheme="majorBidi" w:cstheme="majorBidi"/>
          <w:b/>
          <w:sz w:val="20"/>
          <w:szCs w:val="20"/>
        </w:rPr>
        <w:t>Fatehgarh</w:t>
      </w:r>
      <w:proofErr w:type="spellEnd"/>
      <w:r w:rsidRPr="002F3C9C">
        <w:rPr>
          <w:rFonts w:asciiTheme="majorBidi" w:hAnsiTheme="majorBidi" w:cstheme="majorBidi"/>
          <w:b/>
          <w:sz w:val="20"/>
          <w:szCs w:val="20"/>
        </w:rPr>
        <w:t xml:space="preserve"> Sahib Punjab</w:t>
      </w:r>
      <w:proofErr w:type="gramStart"/>
      <w:r w:rsidRPr="002F3C9C">
        <w:rPr>
          <w:rFonts w:asciiTheme="majorBidi" w:hAnsiTheme="majorBidi" w:cstheme="majorBidi"/>
          <w:b/>
          <w:sz w:val="20"/>
          <w:szCs w:val="20"/>
        </w:rPr>
        <w:t>,140406</w:t>
      </w:r>
      <w:proofErr w:type="gramEnd"/>
    </w:p>
    <w:p w:rsidR="00B7659B" w:rsidRPr="002F3C9C" w:rsidRDefault="00B7659B" w:rsidP="00136937">
      <w:pPr>
        <w:spacing w:line="240" w:lineRule="auto"/>
        <w:jc w:val="center"/>
        <w:rPr>
          <w:rFonts w:asciiTheme="majorBidi" w:hAnsiTheme="majorBidi" w:cstheme="majorBidi"/>
          <w:b/>
          <w:sz w:val="20"/>
          <w:szCs w:val="20"/>
        </w:rPr>
      </w:pPr>
      <w:r w:rsidRPr="002F3C9C">
        <w:rPr>
          <w:rFonts w:asciiTheme="majorBidi" w:hAnsiTheme="majorBidi" w:cstheme="majorBidi"/>
          <w:b/>
          <w:sz w:val="20"/>
          <w:szCs w:val="20"/>
        </w:rPr>
        <w:t xml:space="preserve">* </w:t>
      </w:r>
      <w:hyperlink r:id="rId4" w:history="1">
        <w:r w:rsidRPr="002F3C9C">
          <w:rPr>
            <w:rStyle w:val="Hyperlink"/>
            <w:rFonts w:asciiTheme="majorBidi" w:hAnsiTheme="majorBidi" w:cstheme="majorBidi"/>
            <w:b/>
            <w:sz w:val="20"/>
            <w:szCs w:val="20"/>
          </w:rPr>
          <w:t>rdraina7@gmail.com</w:t>
        </w:r>
      </w:hyperlink>
    </w:p>
    <w:p w:rsidR="002F3C9C" w:rsidRPr="002F3C9C" w:rsidRDefault="002F3C9C" w:rsidP="00136937">
      <w:pPr>
        <w:spacing w:line="240" w:lineRule="auto"/>
        <w:jc w:val="center"/>
        <w:rPr>
          <w:rFonts w:asciiTheme="majorBidi" w:hAnsiTheme="majorBidi" w:cstheme="majorBidi"/>
          <w:b/>
          <w:sz w:val="20"/>
          <w:szCs w:val="20"/>
        </w:rPr>
      </w:pPr>
    </w:p>
    <w:p w:rsidR="00144128" w:rsidRPr="002F3C9C" w:rsidRDefault="00144128" w:rsidP="00136937">
      <w:pPr>
        <w:spacing w:line="240" w:lineRule="auto"/>
        <w:jc w:val="center"/>
        <w:rPr>
          <w:rFonts w:asciiTheme="majorBidi" w:hAnsiTheme="majorBidi" w:cstheme="majorBidi"/>
          <w:b/>
          <w:sz w:val="20"/>
          <w:szCs w:val="20"/>
        </w:rPr>
      </w:pPr>
      <w:r w:rsidRPr="002F3C9C">
        <w:rPr>
          <w:rFonts w:asciiTheme="majorBidi" w:hAnsiTheme="majorBidi" w:cstheme="majorBidi"/>
          <w:b/>
          <w:sz w:val="20"/>
          <w:szCs w:val="20"/>
        </w:rPr>
        <w:t>Abstract</w:t>
      </w:r>
    </w:p>
    <w:p w:rsidR="00144128" w:rsidRPr="002F3C9C" w:rsidRDefault="00144128" w:rsidP="002F3C9C">
      <w:pPr>
        <w:spacing w:line="240" w:lineRule="auto"/>
        <w:jc w:val="both"/>
        <w:rPr>
          <w:rFonts w:asciiTheme="majorBidi" w:hAnsiTheme="majorBidi" w:cstheme="majorBidi"/>
          <w:color w:val="333333"/>
          <w:sz w:val="20"/>
          <w:szCs w:val="20"/>
        </w:rPr>
      </w:pPr>
      <w:r w:rsidRPr="002F3C9C">
        <w:rPr>
          <w:rFonts w:asciiTheme="majorBidi" w:hAnsiTheme="majorBidi" w:cstheme="majorBidi"/>
          <w:color w:val="333333"/>
          <w:sz w:val="20"/>
          <w:szCs w:val="20"/>
        </w:rPr>
        <w:t>Fresh apricot were analyzed for physicochemical (</w:t>
      </w:r>
      <w:r w:rsidR="00B7659B" w:rsidRPr="002F3C9C">
        <w:rPr>
          <w:rFonts w:asciiTheme="majorBidi" w:hAnsiTheme="majorBidi" w:cstheme="majorBidi"/>
          <w:color w:val="333333"/>
          <w:sz w:val="20"/>
          <w:szCs w:val="20"/>
        </w:rPr>
        <w:t>weight, length, diameter</w:t>
      </w:r>
      <w:r w:rsidR="00244511" w:rsidRPr="002F3C9C">
        <w:rPr>
          <w:rFonts w:asciiTheme="majorBidi" w:hAnsiTheme="majorBidi" w:cstheme="majorBidi"/>
          <w:color w:val="333333"/>
          <w:sz w:val="20"/>
          <w:szCs w:val="20"/>
        </w:rPr>
        <w:t xml:space="preserve">, thickness, </w:t>
      </w:r>
      <w:r w:rsidRPr="002F3C9C">
        <w:rPr>
          <w:rFonts w:asciiTheme="majorBidi" w:hAnsiTheme="majorBidi" w:cstheme="majorBidi"/>
          <w:color w:val="333333"/>
          <w:sz w:val="20"/>
          <w:szCs w:val="20"/>
        </w:rPr>
        <w:t>moisture content,</w:t>
      </w:r>
      <w:r w:rsidR="00244511" w:rsidRPr="002F3C9C">
        <w:rPr>
          <w:rFonts w:asciiTheme="majorBidi" w:hAnsiTheme="majorBidi" w:cstheme="majorBidi"/>
          <w:color w:val="333333"/>
          <w:sz w:val="20"/>
          <w:szCs w:val="20"/>
        </w:rPr>
        <w:t xml:space="preserve"> </w:t>
      </w:r>
      <w:proofErr w:type="spellStart"/>
      <w:r w:rsidR="00244511" w:rsidRPr="002F3C9C">
        <w:rPr>
          <w:rFonts w:asciiTheme="majorBidi" w:hAnsiTheme="majorBidi" w:cstheme="majorBidi"/>
          <w:color w:val="333333"/>
          <w:sz w:val="20"/>
          <w:szCs w:val="20"/>
        </w:rPr>
        <w:t>TSS</w:t>
      </w:r>
      <w:proofErr w:type="spellEnd"/>
      <w:r w:rsidR="00244511" w:rsidRPr="002F3C9C">
        <w:rPr>
          <w:rFonts w:asciiTheme="majorBidi" w:hAnsiTheme="majorBidi" w:cstheme="majorBidi"/>
          <w:color w:val="333333"/>
          <w:sz w:val="20"/>
          <w:szCs w:val="20"/>
        </w:rPr>
        <w:t>, firmness, sugars</w:t>
      </w:r>
      <w:r w:rsidRPr="002F3C9C">
        <w:rPr>
          <w:rFonts w:asciiTheme="majorBidi" w:hAnsiTheme="majorBidi" w:cstheme="majorBidi"/>
          <w:color w:val="333333"/>
          <w:sz w:val="20"/>
          <w:szCs w:val="20"/>
        </w:rPr>
        <w:t xml:space="preserve">) and antioxidant properties. </w:t>
      </w:r>
      <w:r w:rsidR="002F3C9C">
        <w:rPr>
          <w:rFonts w:asciiTheme="majorBidi" w:hAnsiTheme="majorBidi" w:cstheme="majorBidi"/>
          <w:color w:val="333333"/>
          <w:sz w:val="20"/>
          <w:szCs w:val="20"/>
        </w:rPr>
        <w:t xml:space="preserve">The physical parameter readings were taken </w:t>
      </w:r>
      <w:r w:rsidR="00244511" w:rsidRPr="002F3C9C">
        <w:rPr>
          <w:rFonts w:asciiTheme="majorBidi" w:hAnsiTheme="majorBidi" w:cstheme="majorBidi"/>
          <w:color w:val="333333"/>
          <w:sz w:val="20"/>
          <w:szCs w:val="20"/>
        </w:rPr>
        <w:t xml:space="preserve">by </w:t>
      </w:r>
      <w:proofErr w:type="spellStart"/>
      <w:r w:rsidR="00244511" w:rsidRPr="002F3C9C">
        <w:rPr>
          <w:rFonts w:asciiTheme="majorBidi" w:hAnsiTheme="majorBidi" w:cstheme="majorBidi"/>
          <w:color w:val="333333"/>
          <w:sz w:val="20"/>
          <w:szCs w:val="20"/>
        </w:rPr>
        <w:t>vernier</w:t>
      </w:r>
      <w:proofErr w:type="spellEnd"/>
      <w:r w:rsidR="00244511" w:rsidRPr="002F3C9C">
        <w:rPr>
          <w:rFonts w:asciiTheme="majorBidi" w:hAnsiTheme="majorBidi" w:cstheme="majorBidi"/>
          <w:color w:val="333333"/>
          <w:sz w:val="20"/>
          <w:szCs w:val="20"/>
        </w:rPr>
        <w:t xml:space="preserve"> caliper and the maximum weight, length, diameter and thickness was 69.3g, 31.92mm, 34.65 mm and </w:t>
      </w:r>
      <w:r w:rsidR="002F3C9C" w:rsidRPr="002F3C9C">
        <w:rPr>
          <w:rFonts w:asciiTheme="majorBidi" w:hAnsiTheme="majorBidi" w:cstheme="majorBidi"/>
          <w:color w:val="333333"/>
          <w:sz w:val="20"/>
          <w:szCs w:val="20"/>
        </w:rPr>
        <w:t>34.37mm respectively</w:t>
      </w:r>
      <w:r w:rsidR="00244511" w:rsidRPr="002F3C9C">
        <w:rPr>
          <w:rFonts w:asciiTheme="majorBidi" w:hAnsiTheme="majorBidi" w:cstheme="majorBidi"/>
          <w:color w:val="333333"/>
          <w:sz w:val="20"/>
          <w:szCs w:val="20"/>
        </w:rPr>
        <w:t xml:space="preserve">. </w:t>
      </w:r>
      <w:proofErr w:type="spellStart"/>
      <w:r w:rsidR="00244511" w:rsidRPr="002F3C9C">
        <w:rPr>
          <w:rFonts w:asciiTheme="majorBidi" w:hAnsiTheme="majorBidi" w:cstheme="majorBidi"/>
          <w:color w:val="333333"/>
          <w:sz w:val="20"/>
          <w:szCs w:val="20"/>
        </w:rPr>
        <w:t>TSS</w:t>
      </w:r>
      <w:proofErr w:type="spellEnd"/>
      <w:r w:rsidR="00244511" w:rsidRPr="002F3C9C">
        <w:rPr>
          <w:rFonts w:asciiTheme="majorBidi" w:hAnsiTheme="majorBidi" w:cstheme="majorBidi"/>
          <w:color w:val="333333"/>
          <w:sz w:val="20"/>
          <w:szCs w:val="20"/>
        </w:rPr>
        <w:t xml:space="preserve"> </w:t>
      </w:r>
      <w:r w:rsidR="00D73618" w:rsidRPr="002F3C9C">
        <w:rPr>
          <w:rFonts w:asciiTheme="majorBidi" w:hAnsiTheme="majorBidi" w:cstheme="majorBidi"/>
          <w:color w:val="333333"/>
          <w:sz w:val="20"/>
          <w:szCs w:val="20"/>
        </w:rPr>
        <w:t>and total sugars content</w:t>
      </w:r>
      <w:r w:rsidR="00B7659B" w:rsidRPr="002F3C9C">
        <w:rPr>
          <w:rFonts w:asciiTheme="majorBidi" w:hAnsiTheme="majorBidi" w:cstheme="majorBidi"/>
          <w:color w:val="333333"/>
          <w:sz w:val="20"/>
          <w:szCs w:val="20"/>
        </w:rPr>
        <w:t xml:space="preserve"> were found to be 15.8% and 3.9%. T</w:t>
      </w:r>
      <w:r w:rsidR="001D0C63" w:rsidRPr="002F3C9C">
        <w:rPr>
          <w:rFonts w:asciiTheme="majorBidi" w:hAnsiTheme="majorBidi" w:cstheme="majorBidi"/>
          <w:color w:val="333333"/>
          <w:sz w:val="20"/>
          <w:szCs w:val="20"/>
        </w:rPr>
        <w:t xml:space="preserve">he color values were determined by using hunter </w:t>
      </w:r>
      <w:r w:rsidR="00B7659B" w:rsidRPr="002F3C9C">
        <w:rPr>
          <w:rFonts w:asciiTheme="majorBidi" w:hAnsiTheme="majorBidi" w:cstheme="majorBidi"/>
          <w:color w:val="333333"/>
          <w:sz w:val="20"/>
          <w:szCs w:val="20"/>
        </w:rPr>
        <w:t xml:space="preserve">color </w:t>
      </w:r>
      <w:r w:rsidR="001D0C63" w:rsidRPr="002F3C9C">
        <w:rPr>
          <w:rFonts w:asciiTheme="majorBidi" w:hAnsiTheme="majorBidi" w:cstheme="majorBidi"/>
          <w:color w:val="333333"/>
          <w:sz w:val="20"/>
          <w:szCs w:val="20"/>
        </w:rPr>
        <w:t>lab. The apricot pulp was also used to assess the antioxidant properties and values found were 59.60</w:t>
      </w:r>
      <w:r w:rsidR="00136937" w:rsidRPr="002F3C9C">
        <w:rPr>
          <w:rFonts w:asciiTheme="majorBidi" w:hAnsiTheme="majorBidi" w:cstheme="majorBidi"/>
          <w:color w:val="333333"/>
          <w:sz w:val="20"/>
          <w:szCs w:val="20"/>
        </w:rPr>
        <w:t>%</w:t>
      </w:r>
      <w:r w:rsidR="001D0C63" w:rsidRPr="002F3C9C">
        <w:rPr>
          <w:rFonts w:asciiTheme="majorBidi" w:hAnsiTheme="majorBidi" w:cstheme="majorBidi"/>
          <w:color w:val="333333"/>
          <w:sz w:val="20"/>
          <w:szCs w:val="20"/>
        </w:rPr>
        <w:t xml:space="preserve">. </w:t>
      </w:r>
      <w:r w:rsidR="00D73618" w:rsidRPr="002F3C9C">
        <w:rPr>
          <w:rFonts w:asciiTheme="majorBidi" w:hAnsiTheme="majorBidi" w:cstheme="majorBidi"/>
          <w:color w:val="333333"/>
          <w:sz w:val="20"/>
          <w:szCs w:val="20"/>
        </w:rPr>
        <w:t xml:space="preserve">Due to less shelf life of apricots, a lot of the production gets spoiled so processing of apricots into suitable products not only reduces the postharvest losses, but also increases their market value by making them available in the off season. </w:t>
      </w:r>
      <w:r w:rsidR="001D0C63" w:rsidRPr="002F3C9C">
        <w:rPr>
          <w:rFonts w:asciiTheme="majorBidi" w:hAnsiTheme="majorBidi" w:cstheme="majorBidi"/>
          <w:color w:val="333333"/>
          <w:sz w:val="20"/>
          <w:szCs w:val="20"/>
        </w:rPr>
        <w:t xml:space="preserve">In the present study an apricot bar, juice and jam were made. The moisture content was found to be the highest in apricot pulp (88%) followed </w:t>
      </w:r>
      <w:proofErr w:type="gramStart"/>
      <w:r w:rsidR="001D0C63" w:rsidRPr="002F3C9C">
        <w:rPr>
          <w:rFonts w:asciiTheme="majorBidi" w:hAnsiTheme="majorBidi" w:cstheme="majorBidi"/>
          <w:color w:val="333333"/>
          <w:sz w:val="20"/>
          <w:szCs w:val="20"/>
        </w:rPr>
        <w:t xml:space="preserve">by </w:t>
      </w:r>
      <w:r w:rsidR="009315B3" w:rsidRPr="002F3C9C">
        <w:rPr>
          <w:rFonts w:asciiTheme="majorBidi" w:hAnsiTheme="majorBidi" w:cstheme="majorBidi"/>
          <w:color w:val="333333"/>
          <w:sz w:val="20"/>
          <w:szCs w:val="20"/>
        </w:rPr>
        <w:t xml:space="preserve"> jam</w:t>
      </w:r>
      <w:proofErr w:type="gramEnd"/>
      <w:r w:rsidR="009315B3" w:rsidRPr="002F3C9C">
        <w:rPr>
          <w:rFonts w:asciiTheme="majorBidi" w:hAnsiTheme="majorBidi" w:cstheme="majorBidi"/>
          <w:color w:val="333333"/>
          <w:sz w:val="20"/>
          <w:szCs w:val="20"/>
        </w:rPr>
        <w:t xml:space="preserve"> (68.8%), juice (58.9%) and  bar (20.4%).</w:t>
      </w:r>
      <w:r w:rsidR="001D0C63" w:rsidRPr="002F3C9C">
        <w:rPr>
          <w:rFonts w:asciiTheme="majorBidi" w:hAnsiTheme="majorBidi" w:cstheme="majorBidi"/>
          <w:color w:val="333333"/>
          <w:sz w:val="20"/>
          <w:szCs w:val="20"/>
        </w:rPr>
        <w:t xml:space="preserve"> The loss in the moisture content is attributed to the loss of water content during cooking. </w:t>
      </w:r>
      <w:r w:rsidR="00621A66" w:rsidRPr="002F3C9C">
        <w:rPr>
          <w:rFonts w:asciiTheme="majorBidi" w:hAnsiTheme="majorBidi" w:cstheme="majorBidi"/>
          <w:color w:val="333333"/>
          <w:sz w:val="20"/>
          <w:szCs w:val="20"/>
        </w:rPr>
        <w:t>A significant difference in the antioxidant properties between the fresh apricot pulp and its processed products was observed</w:t>
      </w:r>
      <w:r w:rsidR="00B7659B" w:rsidRPr="002F3C9C">
        <w:rPr>
          <w:rFonts w:asciiTheme="majorBidi" w:hAnsiTheme="majorBidi" w:cstheme="majorBidi"/>
          <w:color w:val="333333"/>
          <w:sz w:val="20"/>
          <w:szCs w:val="20"/>
        </w:rPr>
        <w:t>.</w:t>
      </w:r>
      <w:r w:rsidR="00621A66" w:rsidRPr="002F3C9C">
        <w:rPr>
          <w:rFonts w:asciiTheme="majorBidi" w:hAnsiTheme="majorBidi" w:cstheme="majorBidi"/>
          <w:color w:val="333333"/>
          <w:sz w:val="20"/>
          <w:szCs w:val="20"/>
        </w:rPr>
        <w:t xml:space="preserve"> The difference in antioxidant properties between the fresh and the processed products may be attributed to the partial degradation of the bioactive compounds by the action of heat during processing. Among the processed products, apricot bar showed the highest </w:t>
      </w:r>
      <w:proofErr w:type="spellStart"/>
      <w:r w:rsidR="00621A66" w:rsidRPr="002F3C9C">
        <w:rPr>
          <w:rFonts w:asciiTheme="majorBidi" w:hAnsiTheme="majorBidi" w:cstheme="majorBidi"/>
          <w:color w:val="333333"/>
          <w:sz w:val="20"/>
          <w:szCs w:val="20"/>
        </w:rPr>
        <w:t>DPPH</w:t>
      </w:r>
      <w:proofErr w:type="spellEnd"/>
      <w:r w:rsidR="00621A66" w:rsidRPr="002F3C9C">
        <w:rPr>
          <w:rFonts w:asciiTheme="majorBidi" w:hAnsiTheme="majorBidi" w:cstheme="majorBidi"/>
          <w:color w:val="333333"/>
          <w:sz w:val="20"/>
          <w:szCs w:val="20"/>
        </w:rPr>
        <w:t xml:space="preserve"> radical scavenging activity. Therefore, production of apricot bar could </w:t>
      </w:r>
      <w:r w:rsidR="009315B3" w:rsidRPr="002F3C9C">
        <w:rPr>
          <w:rFonts w:asciiTheme="majorBidi" w:hAnsiTheme="majorBidi" w:cstheme="majorBidi"/>
          <w:color w:val="333333"/>
          <w:sz w:val="20"/>
          <w:szCs w:val="20"/>
        </w:rPr>
        <w:t xml:space="preserve">be </w:t>
      </w:r>
      <w:r w:rsidR="00621A66" w:rsidRPr="002F3C9C">
        <w:rPr>
          <w:rFonts w:asciiTheme="majorBidi" w:hAnsiTheme="majorBidi" w:cstheme="majorBidi"/>
          <w:color w:val="333333"/>
          <w:sz w:val="20"/>
          <w:szCs w:val="20"/>
        </w:rPr>
        <w:t>a suitable option for processing of apricots</w:t>
      </w:r>
      <w:r w:rsidR="009315B3" w:rsidRPr="002F3C9C">
        <w:rPr>
          <w:rFonts w:asciiTheme="majorBidi" w:hAnsiTheme="majorBidi" w:cstheme="majorBidi"/>
          <w:color w:val="333333"/>
          <w:sz w:val="20"/>
          <w:szCs w:val="20"/>
        </w:rPr>
        <w:t xml:space="preserve"> </w:t>
      </w:r>
      <w:r w:rsidR="00136937" w:rsidRPr="002F3C9C">
        <w:rPr>
          <w:rFonts w:asciiTheme="majorBidi" w:hAnsiTheme="majorBidi" w:cstheme="majorBidi"/>
          <w:color w:val="333333"/>
          <w:sz w:val="20"/>
          <w:szCs w:val="20"/>
        </w:rPr>
        <w:t>among juice and jam.</w:t>
      </w:r>
    </w:p>
    <w:p w:rsidR="00144128" w:rsidRPr="002F3C9C" w:rsidRDefault="00144128" w:rsidP="002F3C9C">
      <w:pPr>
        <w:spacing w:line="240" w:lineRule="auto"/>
        <w:jc w:val="both"/>
        <w:rPr>
          <w:rFonts w:asciiTheme="majorBidi" w:hAnsiTheme="majorBidi" w:cstheme="majorBidi"/>
          <w:sz w:val="20"/>
          <w:szCs w:val="20"/>
        </w:rPr>
      </w:pPr>
    </w:p>
    <w:sectPr w:rsidR="00144128" w:rsidRPr="002F3C9C" w:rsidSect="00B541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defaultTabStop w:val="720"/>
  <w:characterSpacingControl w:val="doNotCompress"/>
  <w:compat/>
  <w:rsids>
    <w:rsidRoot w:val="00144128"/>
    <w:rsid w:val="00136937"/>
    <w:rsid w:val="00144128"/>
    <w:rsid w:val="001D0C63"/>
    <w:rsid w:val="00244511"/>
    <w:rsid w:val="002F3C9C"/>
    <w:rsid w:val="00621A66"/>
    <w:rsid w:val="00874A90"/>
    <w:rsid w:val="009315B3"/>
    <w:rsid w:val="00B54149"/>
    <w:rsid w:val="00B7659B"/>
    <w:rsid w:val="00D73618"/>
    <w:rsid w:val="00DB7CFD"/>
    <w:rsid w:val="00F42D1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1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65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draina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a-soft</Company>
  <LinksUpToDate>false</LinksUpToDate>
  <CharactersWithSpaces>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m1b</dc:creator>
  <cp:lastModifiedBy>new</cp:lastModifiedBy>
  <cp:revision>22</cp:revision>
  <dcterms:created xsi:type="dcterms:W3CDTF">2018-07-09T07:14:00Z</dcterms:created>
  <dcterms:modified xsi:type="dcterms:W3CDTF">2018-07-09T11:11:00Z</dcterms:modified>
</cp:coreProperties>
</file>