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9ED" w:rsidRPr="001678C6" w:rsidRDefault="003029ED" w:rsidP="003029E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p>
    <w:p w:rsidR="003029ED" w:rsidRPr="001678C6" w:rsidRDefault="003029ED" w:rsidP="003029ED">
      <w:pPr>
        <w:shd w:val="clear" w:color="auto" w:fill="FFFFFF"/>
        <w:spacing w:before="100" w:beforeAutospacing="1" w:after="100" w:afterAutospacing="1" w:line="240" w:lineRule="auto"/>
        <w:rPr>
          <w:rFonts w:ascii="Times New Roman" w:hAnsi="Times New Roman" w:cs="Times New Roman"/>
          <w:b/>
          <w:color w:val="333333"/>
          <w:sz w:val="24"/>
          <w:szCs w:val="24"/>
          <w:shd w:val="clear" w:color="auto" w:fill="FFFFFF"/>
        </w:rPr>
      </w:pPr>
      <w:r w:rsidRPr="001678C6">
        <w:rPr>
          <w:rFonts w:ascii="Times New Roman" w:hAnsi="Times New Roman" w:cs="Times New Roman"/>
          <w:b/>
          <w:color w:val="333333"/>
          <w:sz w:val="24"/>
          <w:szCs w:val="24"/>
          <w:shd w:val="clear" w:color="auto" w:fill="FFFFFF"/>
        </w:rPr>
        <w:t>An investigation for oxidation stability of olive oil mixed with sesame seed oil during storage</w:t>
      </w:r>
      <w:r w:rsidR="001678C6" w:rsidRPr="001678C6">
        <w:rPr>
          <w:rFonts w:ascii="Times New Roman" w:hAnsi="Times New Roman" w:cs="Times New Roman"/>
          <w:b/>
          <w:color w:val="333333"/>
          <w:sz w:val="24"/>
          <w:szCs w:val="24"/>
          <w:shd w:val="clear" w:color="auto" w:fill="FFFFFF"/>
        </w:rPr>
        <w:t>: an optimization study</w:t>
      </w:r>
      <w:r w:rsidRPr="001678C6">
        <w:rPr>
          <w:rFonts w:ascii="Times New Roman" w:hAnsi="Times New Roman" w:cs="Times New Roman"/>
          <w:b/>
          <w:color w:val="333333"/>
          <w:sz w:val="24"/>
          <w:szCs w:val="24"/>
          <w:shd w:val="clear" w:color="auto" w:fill="FFFFFF"/>
        </w:rPr>
        <w:t xml:space="preserve"> </w:t>
      </w:r>
      <w:r w:rsidR="001678C6" w:rsidRPr="001678C6">
        <w:rPr>
          <w:rFonts w:ascii="Times New Roman" w:hAnsi="Times New Roman" w:cs="Times New Roman"/>
          <w:b/>
          <w:color w:val="333333"/>
          <w:sz w:val="24"/>
          <w:szCs w:val="24"/>
          <w:shd w:val="clear" w:color="auto" w:fill="FFFFFF"/>
        </w:rPr>
        <w:t>based on combined design methodology</w:t>
      </w:r>
    </w:p>
    <w:p w:rsidR="001678C6" w:rsidRDefault="001678C6" w:rsidP="001678C6">
      <w:pPr>
        <w:autoSpaceDE w:val="0"/>
        <w:autoSpaceDN w:val="0"/>
        <w:adjustRightInd w:val="0"/>
        <w:spacing w:after="0" w:line="240" w:lineRule="auto"/>
        <w:rPr>
          <w:rFonts w:ascii="Times New Roman" w:hAnsi="Times New Roman" w:cs="Times New Roman"/>
          <w:sz w:val="24"/>
          <w:szCs w:val="24"/>
        </w:rPr>
      </w:pPr>
      <w:proofErr w:type="spellStart"/>
      <w:r w:rsidRPr="001678C6">
        <w:rPr>
          <w:rFonts w:ascii="Times New Roman" w:hAnsi="Times New Roman" w:cs="Times New Roman"/>
          <w:sz w:val="24"/>
          <w:szCs w:val="24"/>
        </w:rPr>
        <w:t>Hatice</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Kavuncuoglu</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Tugba</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Dursun</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Capar</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Hasan</w:t>
      </w:r>
      <w:proofErr w:type="spellEnd"/>
      <w:r w:rsidRPr="001678C6">
        <w:rPr>
          <w:rFonts w:ascii="Times New Roman" w:hAnsi="Times New Roman" w:cs="Times New Roman"/>
          <w:sz w:val="24"/>
          <w:szCs w:val="24"/>
        </w:rPr>
        <w:t xml:space="preserve"> </w:t>
      </w:r>
      <w:proofErr w:type="spellStart"/>
      <w:r w:rsidRPr="001678C6">
        <w:rPr>
          <w:rFonts w:ascii="Times New Roman" w:hAnsi="Times New Roman" w:cs="Times New Roman"/>
          <w:sz w:val="24"/>
          <w:szCs w:val="24"/>
        </w:rPr>
        <w:t>Yalcin</w:t>
      </w:r>
      <w:proofErr w:type="spellEnd"/>
    </w:p>
    <w:p w:rsidR="001678C6" w:rsidRDefault="001678C6" w:rsidP="001678C6">
      <w:pPr>
        <w:autoSpaceDE w:val="0"/>
        <w:autoSpaceDN w:val="0"/>
        <w:adjustRightInd w:val="0"/>
        <w:spacing w:after="0" w:line="240" w:lineRule="auto"/>
        <w:rPr>
          <w:rFonts w:ascii="Times New Roman" w:hAnsi="Times New Roman" w:cs="Times New Roman"/>
          <w:sz w:val="24"/>
          <w:szCs w:val="24"/>
        </w:rPr>
      </w:pPr>
    </w:p>
    <w:p w:rsidR="001678C6" w:rsidRDefault="001678C6" w:rsidP="001678C6">
      <w:pPr>
        <w:autoSpaceDE w:val="0"/>
        <w:autoSpaceDN w:val="0"/>
        <w:adjustRightInd w:val="0"/>
        <w:spacing w:after="0" w:line="240" w:lineRule="auto"/>
        <w:rPr>
          <w:rFonts w:ascii="Times New Roman" w:hAnsi="Times New Roman" w:cs="Times New Roman"/>
          <w:sz w:val="24"/>
          <w:szCs w:val="24"/>
        </w:rPr>
      </w:pPr>
    </w:p>
    <w:p w:rsidR="001678C6" w:rsidRPr="001678C6" w:rsidRDefault="001678C6" w:rsidP="001678C6">
      <w:pPr>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Erciyes</w:t>
      </w:r>
      <w:proofErr w:type="spellEnd"/>
      <w:r>
        <w:rPr>
          <w:rFonts w:ascii="Times New Roman" w:hAnsi="Times New Roman" w:cs="Times New Roman"/>
          <w:sz w:val="24"/>
          <w:szCs w:val="24"/>
        </w:rPr>
        <w:t xml:space="preserve"> University, Engineering Faculty, Food Engineering </w:t>
      </w:r>
      <w:proofErr w:type="spellStart"/>
      <w:r>
        <w:rPr>
          <w:rFonts w:ascii="Times New Roman" w:hAnsi="Times New Roman" w:cs="Times New Roman"/>
          <w:sz w:val="24"/>
          <w:szCs w:val="24"/>
        </w:rPr>
        <w:t>Department</w:t>
      </w:r>
      <w:proofErr w:type="gramStart"/>
      <w:r>
        <w:rPr>
          <w:rFonts w:ascii="Times New Roman" w:hAnsi="Times New Roman" w:cs="Times New Roman"/>
          <w:sz w:val="24"/>
          <w:szCs w:val="24"/>
        </w:rPr>
        <w:t>,Kayseri</w:t>
      </w:r>
      <w:proofErr w:type="spellEnd"/>
      <w:proofErr w:type="gramEnd"/>
      <w:r>
        <w:rPr>
          <w:rFonts w:ascii="Times New Roman" w:hAnsi="Times New Roman" w:cs="Times New Roman"/>
          <w:sz w:val="24"/>
          <w:szCs w:val="24"/>
        </w:rPr>
        <w:t>, Turkey</w:t>
      </w:r>
    </w:p>
    <w:p w:rsidR="003029ED" w:rsidRPr="003029ED" w:rsidRDefault="003029ED" w:rsidP="003029E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3029ED">
        <w:rPr>
          <w:rFonts w:ascii="Times New Roman" w:eastAsia="Times New Roman" w:hAnsi="Times New Roman" w:cs="Times New Roman"/>
          <w:color w:val="333333"/>
          <w:sz w:val="24"/>
          <w:szCs w:val="24"/>
        </w:rPr>
        <w:t xml:space="preserve">Oxidative stability of edible oils can be improved by addition of antioxidants and modification of fatty acid composition. However, synthetic antioxidants that are very commonly used in the food industry such as </w:t>
      </w:r>
      <w:proofErr w:type="spellStart"/>
      <w:r w:rsidRPr="003029ED">
        <w:rPr>
          <w:rFonts w:ascii="Times New Roman" w:eastAsia="Times New Roman" w:hAnsi="Times New Roman" w:cs="Times New Roman"/>
          <w:color w:val="333333"/>
          <w:sz w:val="24"/>
          <w:szCs w:val="24"/>
        </w:rPr>
        <w:t>butylated</w:t>
      </w:r>
      <w:proofErr w:type="spellEnd"/>
      <w:r w:rsidRPr="003029ED">
        <w:rPr>
          <w:rFonts w:ascii="Times New Roman" w:eastAsia="Times New Roman" w:hAnsi="Times New Roman" w:cs="Times New Roman"/>
          <w:color w:val="333333"/>
          <w:sz w:val="24"/>
          <w:szCs w:val="24"/>
        </w:rPr>
        <w:t xml:space="preserve"> </w:t>
      </w:r>
      <w:proofErr w:type="spellStart"/>
      <w:r w:rsidRPr="003029ED">
        <w:rPr>
          <w:rFonts w:ascii="Times New Roman" w:eastAsia="Times New Roman" w:hAnsi="Times New Roman" w:cs="Times New Roman"/>
          <w:color w:val="333333"/>
          <w:sz w:val="24"/>
          <w:szCs w:val="24"/>
        </w:rPr>
        <w:t>hydroxytoluene</w:t>
      </w:r>
      <w:proofErr w:type="spellEnd"/>
      <w:r w:rsidRPr="003029ED">
        <w:rPr>
          <w:rFonts w:ascii="Times New Roman" w:eastAsia="Times New Roman" w:hAnsi="Times New Roman" w:cs="Times New Roman"/>
          <w:color w:val="333333"/>
          <w:sz w:val="24"/>
          <w:szCs w:val="24"/>
        </w:rPr>
        <w:t xml:space="preserve"> (BHT), </w:t>
      </w:r>
      <w:proofErr w:type="spellStart"/>
      <w:r w:rsidRPr="003029ED">
        <w:rPr>
          <w:rFonts w:ascii="Times New Roman" w:eastAsia="Times New Roman" w:hAnsi="Times New Roman" w:cs="Times New Roman"/>
          <w:color w:val="333333"/>
          <w:sz w:val="24"/>
          <w:szCs w:val="24"/>
        </w:rPr>
        <w:t>butylated</w:t>
      </w:r>
      <w:proofErr w:type="spellEnd"/>
      <w:r w:rsidRPr="003029ED">
        <w:rPr>
          <w:rFonts w:ascii="Times New Roman" w:eastAsia="Times New Roman" w:hAnsi="Times New Roman" w:cs="Times New Roman"/>
          <w:color w:val="333333"/>
          <w:sz w:val="24"/>
          <w:szCs w:val="24"/>
        </w:rPr>
        <w:t xml:space="preserve"> </w:t>
      </w:r>
      <w:proofErr w:type="spellStart"/>
      <w:r w:rsidRPr="003029ED">
        <w:rPr>
          <w:rFonts w:ascii="Times New Roman" w:eastAsia="Times New Roman" w:hAnsi="Times New Roman" w:cs="Times New Roman"/>
          <w:color w:val="333333"/>
          <w:sz w:val="24"/>
          <w:szCs w:val="24"/>
        </w:rPr>
        <w:t>hydroxyanisole</w:t>
      </w:r>
      <w:proofErr w:type="spellEnd"/>
      <w:r w:rsidRPr="003029ED">
        <w:rPr>
          <w:rFonts w:ascii="Times New Roman" w:eastAsia="Times New Roman" w:hAnsi="Times New Roman" w:cs="Times New Roman"/>
          <w:color w:val="333333"/>
          <w:sz w:val="24"/>
          <w:szCs w:val="24"/>
        </w:rPr>
        <w:t xml:space="preserve"> (BHA), tertiary butyl hydroquinone (TBHQ), and </w:t>
      </w:r>
      <w:proofErr w:type="spellStart"/>
      <w:r w:rsidRPr="003029ED">
        <w:rPr>
          <w:rFonts w:ascii="Times New Roman" w:eastAsia="Times New Roman" w:hAnsi="Times New Roman" w:cs="Times New Roman"/>
          <w:color w:val="333333"/>
          <w:sz w:val="24"/>
          <w:szCs w:val="24"/>
        </w:rPr>
        <w:t>propyl</w:t>
      </w:r>
      <w:proofErr w:type="spellEnd"/>
      <w:r w:rsidRPr="003029ED">
        <w:rPr>
          <w:rFonts w:ascii="Times New Roman" w:eastAsia="Times New Roman" w:hAnsi="Times New Roman" w:cs="Times New Roman"/>
          <w:color w:val="333333"/>
          <w:sz w:val="24"/>
          <w:szCs w:val="24"/>
        </w:rPr>
        <w:t xml:space="preserve"> </w:t>
      </w:r>
      <w:proofErr w:type="spellStart"/>
      <w:r w:rsidRPr="003029ED">
        <w:rPr>
          <w:rFonts w:ascii="Times New Roman" w:eastAsia="Times New Roman" w:hAnsi="Times New Roman" w:cs="Times New Roman"/>
          <w:color w:val="333333"/>
          <w:sz w:val="24"/>
          <w:szCs w:val="24"/>
        </w:rPr>
        <w:t>gallate</w:t>
      </w:r>
      <w:proofErr w:type="spellEnd"/>
      <w:r w:rsidRPr="003029ED">
        <w:rPr>
          <w:rFonts w:ascii="Times New Roman" w:eastAsia="Times New Roman" w:hAnsi="Times New Roman" w:cs="Times New Roman"/>
          <w:color w:val="333333"/>
          <w:sz w:val="24"/>
          <w:szCs w:val="24"/>
        </w:rPr>
        <w:t xml:space="preserve"> may have toxic effects. </w:t>
      </w:r>
      <w:proofErr w:type="gramStart"/>
      <w:r w:rsidRPr="003029ED">
        <w:rPr>
          <w:rFonts w:ascii="Times New Roman" w:eastAsia="Times New Roman" w:hAnsi="Times New Roman" w:cs="Times New Roman"/>
          <w:color w:val="333333"/>
          <w:sz w:val="24"/>
          <w:szCs w:val="24"/>
        </w:rPr>
        <w:t>Therefore, the consumers' current tendency to prefer the least-processed foods and to avoid synthetic preservatives.</w:t>
      </w:r>
      <w:proofErr w:type="gramEnd"/>
      <w:r w:rsidRPr="003029ED">
        <w:rPr>
          <w:rFonts w:ascii="Times New Roman" w:eastAsia="Times New Roman" w:hAnsi="Times New Roman" w:cs="Times New Roman"/>
          <w:color w:val="333333"/>
          <w:sz w:val="24"/>
          <w:szCs w:val="24"/>
        </w:rPr>
        <w:t xml:space="preserve"> Oxidative properties of oils can be modified by hydrogenation, </w:t>
      </w:r>
      <w:proofErr w:type="spellStart"/>
      <w:r w:rsidRPr="003029ED">
        <w:rPr>
          <w:rFonts w:ascii="Times New Roman" w:eastAsia="Times New Roman" w:hAnsi="Times New Roman" w:cs="Times New Roman"/>
          <w:color w:val="333333"/>
          <w:sz w:val="24"/>
          <w:szCs w:val="24"/>
        </w:rPr>
        <w:t>interesterification</w:t>
      </w:r>
      <w:proofErr w:type="spellEnd"/>
      <w:r w:rsidRPr="003029ED">
        <w:rPr>
          <w:rFonts w:ascii="Times New Roman" w:eastAsia="Times New Roman" w:hAnsi="Times New Roman" w:cs="Times New Roman"/>
          <w:color w:val="333333"/>
          <w:sz w:val="24"/>
          <w:szCs w:val="24"/>
        </w:rPr>
        <w:t>, genetic modification, and blending of different oils. Oil blending has emerged as an economical way of modifying the physicochemical characteristics besides improving the oxidative stability without any chemical or biological process. In this study, olive oil (EVOO) was mixed with sesame seed oil (SSO) at different concentrations (90:10, 80:20, 70:30, 60:40%, w/w) and stored for 90 days storage at room conditions. To see the effect of mixing level and storage period, a mathematical approach was used called as combined design constructed with two mixtures (EVOO and SSO) and one process factor (storage period). Main oxidation parameters (free fatty acid (FFA), refractive index (RI), peroxide value (PV) and p-</w:t>
      </w:r>
      <w:proofErr w:type="spellStart"/>
      <w:r w:rsidRPr="003029ED">
        <w:rPr>
          <w:rFonts w:ascii="Times New Roman" w:eastAsia="Times New Roman" w:hAnsi="Times New Roman" w:cs="Times New Roman"/>
          <w:color w:val="333333"/>
          <w:sz w:val="24"/>
          <w:szCs w:val="24"/>
        </w:rPr>
        <w:t>anisidine</w:t>
      </w:r>
      <w:proofErr w:type="spellEnd"/>
      <w:r w:rsidRPr="003029ED">
        <w:rPr>
          <w:rFonts w:ascii="Times New Roman" w:eastAsia="Times New Roman" w:hAnsi="Times New Roman" w:cs="Times New Roman"/>
          <w:color w:val="333333"/>
          <w:sz w:val="24"/>
          <w:szCs w:val="24"/>
        </w:rPr>
        <w:t xml:space="preserve"> value (PAV)) and major fatty acid composition of the mixed oil samples were characterized. It was observed that EVOO is quite sensitive to oxidation compared to SSO and increase of SSO in the mixed oil system decreased the oxidation of the product during storage. Major fatty acids were </w:t>
      </w:r>
      <w:proofErr w:type="spellStart"/>
      <w:r w:rsidRPr="003029ED">
        <w:rPr>
          <w:rFonts w:ascii="Times New Roman" w:eastAsia="Times New Roman" w:hAnsi="Times New Roman" w:cs="Times New Roman"/>
          <w:color w:val="333333"/>
          <w:sz w:val="24"/>
          <w:szCs w:val="24"/>
        </w:rPr>
        <w:t>palmitic</w:t>
      </w:r>
      <w:proofErr w:type="spellEnd"/>
      <w:r w:rsidRPr="003029ED">
        <w:rPr>
          <w:rFonts w:ascii="Times New Roman" w:eastAsia="Times New Roman" w:hAnsi="Times New Roman" w:cs="Times New Roman"/>
          <w:color w:val="333333"/>
          <w:sz w:val="24"/>
          <w:szCs w:val="24"/>
        </w:rPr>
        <w:t xml:space="preserve"> acid, oleic acid and </w:t>
      </w:r>
      <w:proofErr w:type="spellStart"/>
      <w:r w:rsidRPr="003029ED">
        <w:rPr>
          <w:rFonts w:ascii="Times New Roman" w:eastAsia="Times New Roman" w:hAnsi="Times New Roman" w:cs="Times New Roman"/>
          <w:color w:val="333333"/>
          <w:sz w:val="24"/>
          <w:szCs w:val="24"/>
        </w:rPr>
        <w:t>linoleic</w:t>
      </w:r>
      <w:proofErr w:type="spellEnd"/>
      <w:r w:rsidRPr="003029ED">
        <w:rPr>
          <w:rFonts w:ascii="Times New Roman" w:eastAsia="Times New Roman" w:hAnsi="Times New Roman" w:cs="Times New Roman"/>
          <w:color w:val="333333"/>
          <w:sz w:val="24"/>
          <w:szCs w:val="24"/>
        </w:rPr>
        <w:t xml:space="preserve"> acids. Addition of SSO caused a significantly change in the fatty acid composition and </w:t>
      </w:r>
      <w:proofErr w:type="spellStart"/>
      <w:r w:rsidRPr="003029ED">
        <w:rPr>
          <w:rFonts w:ascii="Times New Roman" w:eastAsia="Times New Roman" w:hAnsi="Times New Roman" w:cs="Times New Roman"/>
          <w:color w:val="333333"/>
          <w:sz w:val="24"/>
          <w:szCs w:val="24"/>
        </w:rPr>
        <w:t>linoleic</w:t>
      </w:r>
      <w:proofErr w:type="spellEnd"/>
      <w:r w:rsidRPr="003029ED">
        <w:rPr>
          <w:rFonts w:ascii="Times New Roman" w:eastAsia="Times New Roman" w:hAnsi="Times New Roman" w:cs="Times New Roman"/>
          <w:color w:val="333333"/>
          <w:sz w:val="24"/>
          <w:szCs w:val="24"/>
        </w:rPr>
        <w:t xml:space="preserve"> acid level increased while the oleic acid and </w:t>
      </w:r>
      <w:proofErr w:type="spellStart"/>
      <w:r w:rsidRPr="003029ED">
        <w:rPr>
          <w:rFonts w:ascii="Times New Roman" w:eastAsia="Times New Roman" w:hAnsi="Times New Roman" w:cs="Times New Roman"/>
          <w:color w:val="333333"/>
          <w:sz w:val="24"/>
          <w:szCs w:val="24"/>
        </w:rPr>
        <w:t>palmitic</w:t>
      </w:r>
      <w:proofErr w:type="spellEnd"/>
      <w:r w:rsidRPr="003029ED">
        <w:rPr>
          <w:rFonts w:ascii="Times New Roman" w:eastAsia="Times New Roman" w:hAnsi="Times New Roman" w:cs="Times New Roman"/>
          <w:color w:val="333333"/>
          <w:sz w:val="24"/>
          <w:szCs w:val="24"/>
        </w:rPr>
        <w:t xml:space="preserve"> acid levels decreased with the increment of SSO in the mixture. Optimization results showed that EVOO could be stored for longer time by the mixing of SSO having strong antioxidant activity.</w:t>
      </w:r>
    </w:p>
    <w:p w:rsidR="003029ED" w:rsidRPr="003029ED" w:rsidRDefault="003029ED" w:rsidP="003029E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3029ED">
        <w:rPr>
          <w:rFonts w:ascii="Times New Roman" w:eastAsia="Times New Roman" w:hAnsi="Times New Roman" w:cs="Times New Roman"/>
          <w:color w:val="333333"/>
          <w:sz w:val="24"/>
          <w:szCs w:val="24"/>
        </w:rPr>
        <w:t>Key words</w:t>
      </w:r>
      <w:r w:rsidRPr="001678C6">
        <w:rPr>
          <w:rFonts w:ascii="Times New Roman" w:eastAsia="Times New Roman" w:hAnsi="Times New Roman" w:cs="Times New Roman"/>
          <w:color w:val="333333"/>
          <w:sz w:val="24"/>
          <w:szCs w:val="24"/>
        </w:rPr>
        <w:t> </w:t>
      </w:r>
      <w:r w:rsidRPr="003029ED">
        <w:rPr>
          <w:rFonts w:ascii="Times New Roman" w:eastAsia="Times New Roman" w:hAnsi="Times New Roman" w:cs="Times New Roman"/>
          <w:color w:val="333333"/>
          <w:sz w:val="24"/>
          <w:szCs w:val="24"/>
        </w:rPr>
        <w:br/>
        <w:t xml:space="preserve">olive oil, sesame seed oil, mixing, oxidation, storage, </w:t>
      </w:r>
      <w:proofErr w:type="gramStart"/>
      <w:r w:rsidRPr="003029ED">
        <w:rPr>
          <w:rFonts w:ascii="Times New Roman" w:eastAsia="Times New Roman" w:hAnsi="Times New Roman" w:cs="Times New Roman"/>
          <w:color w:val="333333"/>
          <w:sz w:val="24"/>
          <w:szCs w:val="24"/>
        </w:rPr>
        <w:t>optimization</w:t>
      </w:r>
      <w:proofErr w:type="gramEnd"/>
    </w:p>
    <w:p w:rsidR="006C32BB" w:rsidRPr="001678C6" w:rsidRDefault="006C32BB">
      <w:pPr>
        <w:rPr>
          <w:rFonts w:ascii="Times New Roman" w:hAnsi="Times New Roman" w:cs="Times New Roman"/>
          <w:sz w:val="24"/>
          <w:szCs w:val="24"/>
        </w:rPr>
      </w:pPr>
    </w:p>
    <w:sectPr w:rsidR="006C32BB" w:rsidRPr="001678C6">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029ED"/>
    <w:rsid w:val="001678C6"/>
    <w:rsid w:val="003029ED"/>
    <w:rsid w:val="006C32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029ED"/>
  </w:style>
</w:styles>
</file>

<file path=word/webSettings.xml><?xml version="1.0" encoding="utf-8"?>
<w:webSettings xmlns:r="http://schemas.openxmlformats.org/officeDocument/2006/relationships" xmlns:w="http://schemas.openxmlformats.org/wordprocessingml/2006/main">
  <w:divs>
    <w:div w:id="1522746546">
      <w:bodyDiv w:val="1"/>
      <w:marLeft w:val="0"/>
      <w:marRight w:val="0"/>
      <w:marTop w:val="0"/>
      <w:marBottom w:val="0"/>
      <w:divBdr>
        <w:top w:val="none" w:sz="0" w:space="0" w:color="auto"/>
        <w:left w:val="none" w:sz="0" w:space="0" w:color="auto"/>
        <w:bottom w:val="none" w:sz="0" w:space="0" w:color="auto"/>
        <w:right w:val="none" w:sz="0" w:space="0" w:color="auto"/>
      </w:divBdr>
      <w:divsChild>
        <w:div w:id="1042556358">
          <w:marLeft w:val="0"/>
          <w:marRight w:val="0"/>
          <w:marTop w:val="0"/>
          <w:marBottom w:val="0"/>
          <w:divBdr>
            <w:top w:val="none" w:sz="0" w:space="0" w:color="auto"/>
            <w:left w:val="none" w:sz="0" w:space="0" w:color="auto"/>
            <w:bottom w:val="none" w:sz="0" w:space="0" w:color="auto"/>
            <w:right w:val="none" w:sz="0" w:space="0" w:color="auto"/>
          </w:divBdr>
          <w:divsChild>
            <w:div w:id="1429158838">
              <w:marLeft w:val="0"/>
              <w:marRight w:val="0"/>
              <w:marTop w:val="0"/>
              <w:marBottom w:val="0"/>
              <w:divBdr>
                <w:top w:val="none" w:sz="0" w:space="0" w:color="auto"/>
                <w:left w:val="none" w:sz="0" w:space="0" w:color="auto"/>
                <w:bottom w:val="none" w:sz="0" w:space="0" w:color="auto"/>
                <w:right w:val="none" w:sz="0" w:space="0" w:color="auto"/>
              </w:divBdr>
            </w:div>
          </w:divsChild>
        </w:div>
        <w:div w:id="960110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347</Words>
  <Characters>1981</Characters>
  <Application>Microsoft Office Word</Application>
  <DocSecurity>0</DocSecurity>
  <Lines>16</Lines>
  <Paragraphs>4</Paragraphs>
  <ScaleCrop>false</ScaleCrop>
  <Company/>
  <LinksUpToDate>false</LinksUpToDate>
  <CharactersWithSpaces>2324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Nejat</dc:creator>
  <cp:keywords/>
  <dc:description/>
  <cp:lastModifiedBy>Nejat</cp:lastModifiedBy>
  <cp:revision>3</cp:revision>
  <dcterms:created xsi:type="dcterms:W3CDTF">2017-04-27T10:35:00Z</dcterms:created>
  <dcterms:modified xsi:type="dcterms:W3CDTF">2017-04-27T10:38:00Z</dcterms:modified>
</cp:coreProperties>
</file>