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BA3DEF" w:rsidP="00494130">
      <w:pPr>
        <w:pStyle w:val="berschrift1"/>
        <w:spacing w:before="170"/>
        <w:ind w:left="0"/>
      </w:pPr>
      <w:r>
        <w:rPr>
          <w:color w:val="337AB7"/>
        </w:rPr>
        <w:t>Functional Surfaces – Development of Innovative Products</w:t>
      </w:r>
    </w:p>
    <w:p w:rsidR="005973B9" w:rsidRDefault="00BA3DEF" w:rsidP="001E3B52">
      <w:pPr>
        <w:pStyle w:val="Textkrper"/>
        <w:spacing w:before="73" w:line="198" w:lineRule="exact"/>
        <w:ind w:left="100" w:right="2752"/>
        <w:rPr>
          <w:rFonts w:ascii="Arial"/>
        </w:rPr>
      </w:pPr>
      <w:r>
        <w:rPr>
          <w:rFonts w:ascii="Arial"/>
        </w:rPr>
        <w:t>Dr. Aline Holder</w:t>
      </w:r>
      <w:r w:rsidR="005973B9">
        <w:rPr>
          <w:rFonts w:ascii="Arial"/>
        </w:rPr>
        <w:t xml:space="preserve">, </w:t>
      </w:r>
      <w:r w:rsidR="001E3B52">
        <w:rPr>
          <w:rFonts w:ascii="Arial"/>
        </w:rPr>
        <w:t xml:space="preserve">Industry Segments Related Research, </w:t>
      </w:r>
      <w:r w:rsidR="001E3B52">
        <w:rPr>
          <w:rFonts w:ascii="Arial"/>
        </w:rPr>
        <w:t xml:space="preserve">Festo AG &amp; Co. KG, </w:t>
      </w:r>
      <w:r>
        <w:rPr>
          <w:rFonts w:ascii="Arial"/>
        </w:rPr>
        <w:t>Germany</w:t>
      </w:r>
      <w:r w:rsidR="005973B9">
        <w:rPr>
          <w:rFonts w:ascii="Arial"/>
        </w:rPr>
        <w:t xml:space="preserve"> </w:t>
      </w:r>
    </w:p>
    <w:p w:rsidR="009A1CB6" w:rsidRPr="001E3B52" w:rsidRDefault="001E3B52" w:rsidP="001E3B52">
      <w:pPr>
        <w:pStyle w:val="Textkrper"/>
        <w:spacing w:before="73" w:line="198" w:lineRule="exact"/>
        <w:ind w:left="100" w:right="1334"/>
        <w:rPr>
          <w:rFonts w:ascii="Arial"/>
          <w:lang w:val="de-DE"/>
        </w:rPr>
      </w:pPr>
      <w:r w:rsidRPr="001E3B52">
        <w:rPr>
          <w:rFonts w:ascii="Arial"/>
          <w:lang w:val="de-DE"/>
        </w:rPr>
        <w:t>Dr. Klaus Vissing, Fraunhofer- Institute f</w:t>
      </w:r>
      <w:r w:rsidRPr="001E3B52">
        <w:rPr>
          <w:rFonts w:ascii="Arial"/>
          <w:lang w:val="de-DE"/>
        </w:rPr>
        <w:t>ü</w:t>
      </w:r>
      <w:r w:rsidRPr="001E3B52">
        <w:rPr>
          <w:rFonts w:ascii="Arial"/>
          <w:lang w:val="de-DE"/>
        </w:rPr>
        <w:t>r Fertigungstechnik und Angewandte Materialforschung IFAM, Germany</w:t>
      </w:r>
    </w:p>
    <w:p w:rsidR="00AE3E37" w:rsidRPr="001E3B52" w:rsidRDefault="00AE3E37">
      <w:pPr>
        <w:pStyle w:val="Textkrper"/>
        <w:rPr>
          <w:rFonts w:ascii="Arial"/>
          <w:sz w:val="20"/>
          <w:lang w:val="de-DE"/>
        </w:rPr>
      </w:pPr>
    </w:p>
    <w:p w:rsidR="00AE3E37" w:rsidRPr="001E3B52" w:rsidRDefault="00AE3E37">
      <w:pPr>
        <w:pStyle w:val="Textkrper"/>
        <w:spacing w:before="3"/>
        <w:rPr>
          <w:rFonts w:ascii="Arial"/>
          <w:sz w:val="21"/>
          <w:lang w:val="de-DE"/>
        </w:rPr>
      </w:pPr>
    </w:p>
    <w:p w:rsidR="00AE3E37" w:rsidRPr="001E3B52" w:rsidRDefault="00AE3E37">
      <w:pPr>
        <w:rPr>
          <w:rFonts w:ascii="Arial"/>
          <w:sz w:val="21"/>
          <w:lang w:val="de-DE"/>
        </w:rPr>
        <w:sectPr w:rsidR="00AE3E37" w:rsidRPr="001E3B52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bookmarkStart w:id="0" w:name="_GoBack"/>
      <w:bookmarkEnd w:id="0"/>
    </w:p>
    <w:p w:rsidR="00AE3E37" w:rsidRDefault="00A9710C">
      <w:pPr>
        <w:pStyle w:val="berschrift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5E74EA" w:rsidRDefault="00BA3DEF" w:rsidP="00847CDE">
      <w:pPr>
        <w:pStyle w:val="Textkrper"/>
        <w:spacing w:before="90" w:line="280" w:lineRule="auto"/>
        <w:ind w:left="100"/>
        <w:jc w:val="both"/>
      </w:pPr>
      <w:r>
        <w:t xml:space="preserve">Surfaces and their properties are playing an </w:t>
      </w:r>
      <w:r w:rsidR="0028293C">
        <w:t>increasingly</w:t>
      </w:r>
      <w:r>
        <w:t xml:space="preserve"> important role in industry application.  In general, materials</w:t>
      </w:r>
      <w:r w:rsidR="00A85EBA">
        <w:t xml:space="preserve"> </w:t>
      </w:r>
      <w:r>
        <w:t>are used according to their property requirements such as elasticity, strength</w:t>
      </w:r>
      <w:r w:rsidR="00B471AD">
        <w:t>,</w:t>
      </w:r>
      <w:r>
        <w:t xml:space="preserve"> heat resistance or to meet</w:t>
      </w:r>
      <w:r w:rsidR="000C0156">
        <w:t xml:space="preserve"> other</w:t>
      </w:r>
      <w:r>
        <w:t xml:space="preserve"> requirements</w:t>
      </w:r>
      <w:r w:rsidR="003E4D13">
        <w:t xml:space="preserve"> such as corrosion resistance</w:t>
      </w:r>
      <w:r w:rsidR="000C0156">
        <w:t>.</w:t>
      </w:r>
      <w:r w:rsidR="00B01493">
        <w:t xml:space="preserve"> </w:t>
      </w:r>
      <w:r w:rsidR="00220CF0">
        <w:t>However, t</w:t>
      </w:r>
      <w:r w:rsidR="00A85EBA">
        <w:t xml:space="preserve">raditional </w:t>
      </w:r>
      <w:r w:rsidR="00B471AD">
        <w:t xml:space="preserve">surfaces </w:t>
      </w:r>
      <w:r w:rsidR="00A85EBA">
        <w:t>are often not able to meet the ever increasing demands of today´s applications</w:t>
      </w:r>
      <w:r w:rsidR="004A7E2E">
        <w:t xml:space="preserve"> in automotive, textile, medical and food industry</w:t>
      </w:r>
      <w:r w:rsidR="00A85EBA">
        <w:t>.</w:t>
      </w:r>
      <w:r w:rsidR="00B471AD">
        <w:t xml:space="preserve"> </w:t>
      </w:r>
      <w:r w:rsidR="00AF5469">
        <w:t>Thus, in</w:t>
      </w:r>
      <w:r w:rsidR="00B471AD">
        <w:t xml:space="preserve"> recent years, advances have been made using functional coatings to exceed limitations of material to make surfaces more attractive for specific industry applications.</w:t>
      </w:r>
      <w:r w:rsidR="00AF5469">
        <w:t xml:space="preserve"> </w:t>
      </w:r>
      <w:r w:rsidR="00012E56">
        <w:t>Hygienic and efficient automation technologies are key aspects for a successful production process for example in the food and beverage industry.</w:t>
      </w:r>
      <w:r w:rsidR="00012E56" w:rsidRPr="008E512A">
        <w:t xml:space="preserve"> </w:t>
      </w:r>
      <w:r w:rsidR="00012E56">
        <w:t xml:space="preserve">Requirements regarding the </w:t>
      </w:r>
      <w:proofErr w:type="spellStart"/>
      <w:r w:rsidR="00012E56">
        <w:t>cleanability</w:t>
      </w:r>
      <w:proofErr w:type="spellEnd"/>
      <w:r w:rsidR="00012E56">
        <w:t xml:space="preserve"> and durability of surfaces that </w:t>
      </w:r>
      <w:r w:rsidR="00D83A3D">
        <w:t xml:space="preserve">are in </w:t>
      </w:r>
      <w:r w:rsidR="00012E56">
        <w:t>food</w:t>
      </w:r>
      <w:r w:rsidR="00D83A3D">
        <w:t xml:space="preserve"> contact are</w:t>
      </w:r>
      <w:r w:rsidR="00012E56">
        <w:t xml:space="preserve"> </w:t>
      </w:r>
      <w:r w:rsidR="00D83A3D">
        <w:t>important</w:t>
      </w:r>
      <w:r w:rsidR="00012E56">
        <w:t xml:space="preserve"> factors. The approach of this study </w:t>
      </w:r>
      <w:r w:rsidR="004F03AC">
        <w:t>was</w:t>
      </w:r>
      <w:r w:rsidR="00012E56">
        <w:t xml:space="preserve"> to design </w:t>
      </w:r>
      <w:r w:rsidR="00B06E69">
        <w:t>functional</w:t>
      </w:r>
      <w:r w:rsidR="00012E56">
        <w:t xml:space="preserve"> surfaces</w:t>
      </w:r>
      <w:r w:rsidR="00012E56" w:rsidRPr="00012E56">
        <w:t xml:space="preserve"> </w:t>
      </w:r>
      <w:r w:rsidR="00012E56">
        <w:t>with easy to clean and</w:t>
      </w:r>
      <w:r w:rsidR="00D83A3D">
        <w:t>/ or</w:t>
      </w:r>
      <w:r w:rsidR="00012E56">
        <w:t xml:space="preserve"> self-cleaning coatings</w:t>
      </w:r>
      <w:r w:rsidR="00012E56" w:rsidRPr="00012E56">
        <w:t xml:space="preserve"> </w:t>
      </w:r>
      <w:r w:rsidR="00012E56">
        <w:t>that enable automation components to be easily</w:t>
      </w:r>
      <w:r w:rsidR="004F03AC">
        <w:t xml:space="preserve"> or less</w:t>
      </w:r>
      <w:r w:rsidR="00012E56">
        <w:t xml:space="preserve"> cleaned</w:t>
      </w:r>
      <w:r w:rsidR="009937C8">
        <w:t xml:space="preserve">. </w:t>
      </w:r>
    </w:p>
    <w:p w:rsidR="005E74EA" w:rsidRDefault="008F5F5A" w:rsidP="00847CDE">
      <w:pPr>
        <w:pStyle w:val="Textkrper"/>
        <w:spacing w:before="90" w:line="280" w:lineRule="auto"/>
        <w:ind w:left="100"/>
        <w:jc w:val="both"/>
      </w:pPr>
      <w:r>
        <w:t xml:space="preserve">For coating procedure physical vapor deposition was carried out in order to facilitate separation of the vaporized coating material to the substrate. Substrates used are </w:t>
      </w:r>
      <w:r w:rsidR="005F608C">
        <w:t>aluminum</w:t>
      </w:r>
      <w:r>
        <w:t xml:space="preserve">, stainless steel and plastics </w:t>
      </w:r>
      <w:r w:rsidR="005F608C">
        <w:t>for example</w:t>
      </w:r>
      <w:r>
        <w:t xml:space="preserve"> polyamide</w:t>
      </w:r>
      <w:r w:rsidR="005F608C">
        <w:t xml:space="preserve"> or polyethylene. </w:t>
      </w:r>
      <w:r w:rsidR="004F03AC">
        <w:t xml:space="preserve">Analytical description of surface characteristics were performed using scanning electron microscopy, contact angel and roughness. </w:t>
      </w:r>
    </w:p>
    <w:p w:rsidR="004F03AC" w:rsidRDefault="00005C49" w:rsidP="00847CDE">
      <w:pPr>
        <w:pStyle w:val="Textkrper"/>
        <w:spacing w:before="90" w:line="280" w:lineRule="auto"/>
        <w:ind w:left="100"/>
        <w:jc w:val="both"/>
      </w:pPr>
      <w:r>
        <w:t xml:space="preserve">Different surfaces were </w:t>
      </w:r>
      <w:r w:rsidR="004F03AC">
        <w:t xml:space="preserve">successfully </w:t>
      </w:r>
      <w:r w:rsidR="00B568DD">
        <w:t>coated</w:t>
      </w:r>
      <w:r w:rsidR="004F03AC">
        <w:t xml:space="preserve"> with easy to clean coatings</w:t>
      </w:r>
      <w:r w:rsidR="00847CDE">
        <w:t xml:space="preserve"> and characterized </w:t>
      </w:r>
      <w:r w:rsidR="00C66F2F">
        <w:t>analytically</w:t>
      </w:r>
      <w:r w:rsidR="004F03AC">
        <w:t xml:space="preserve">. In addition, coating of automation components consisting of different materials were realized and coating adhesion was improved. First application tests showed a clear improvement of material </w:t>
      </w:r>
      <w:r w:rsidR="00D83A3D">
        <w:t>properties relating to</w:t>
      </w:r>
      <w:r w:rsidR="00847CDE">
        <w:t xml:space="preserve"> chemical resistance and </w:t>
      </w:r>
      <w:proofErr w:type="spellStart"/>
      <w:r w:rsidR="00847CDE">
        <w:t>cleanability</w:t>
      </w:r>
      <w:proofErr w:type="spellEnd"/>
      <w:r w:rsidR="00847CDE">
        <w:t xml:space="preserve"> </w:t>
      </w:r>
      <w:r w:rsidR="004F03AC">
        <w:t>compared to today’s standard materials used.</w:t>
      </w:r>
    </w:p>
    <w:p w:rsidR="004F03AC" w:rsidRDefault="004F03AC" w:rsidP="004F03AC">
      <w:pPr>
        <w:pStyle w:val="Textkrper"/>
        <w:spacing w:before="90" w:line="280" w:lineRule="auto"/>
        <w:ind w:left="100"/>
        <w:jc w:val="both"/>
      </w:pPr>
    </w:p>
    <w:p w:rsidR="00012E56" w:rsidRDefault="00012E56" w:rsidP="004F03AC">
      <w:pPr>
        <w:pStyle w:val="Textkrper"/>
        <w:spacing w:before="90" w:line="280" w:lineRule="auto"/>
        <w:ind w:left="100"/>
        <w:jc w:val="both"/>
      </w:pPr>
    </w:p>
    <w:p w:rsidR="00005C49" w:rsidRDefault="00005C49" w:rsidP="005F608C">
      <w:pPr>
        <w:pStyle w:val="Textkrper"/>
        <w:spacing w:before="90" w:line="280" w:lineRule="auto"/>
        <w:ind w:left="100"/>
        <w:jc w:val="both"/>
      </w:pPr>
    </w:p>
    <w:p w:rsidR="007538FB" w:rsidRDefault="007538FB" w:rsidP="005F608C">
      <w:pPr>
        <w:pStyle w:val="Textkrper"/>
        <w:spacing w:before="90" w:line="280" w:lineRule="auto"/>
        <w:ind w:left="100"/>
        <w:jc w:val="both"/>
      </w:pPr>
    </w:p>
    <w:p w:rsidR="007538FB" w:rsidRDefault="007538FB" w:rsidP="005F608C">
      <w:pPr>
        <w:pStyle w:val="Textkrper"/>
        <w:spacing w:before="90" w:line="280" w:lineRule="auto"/>
        <w:ind w:left="100"/>
        <w:jc w:val="both"/>
      </w:pPr>
    </w:p>
    <w:p w:rsidR="00AE3E37" w:rsidRDefault="00A9710C">
      <w:pPr>
        <w:pStyle w:val="berschrift3"/>
        <w:spacing w:before="74"/>
      </w:pPr>
      <w:r>
        <w:rPr>
          <w:color w:val="BF5A14"/>
        </w:rPr>
        <w:t>Image</w:t>
      </w:r>
    </w:p>
    <w:p w:rsidR="00AE3E37" w:rsidRPr="00243C00" w:rsidRDefault="008A0352">
      <w:pPr>
        <w:pStyle w:val="Textkrper"/>
        <w:spacing w:before="2"/>
        <w:rPr>
          <w:rFonts w:ascii="Arial"/>
          <w:b/>
          <w:sz w:val="9"/>
          <w:szCs w:val="9"/>
        </w:rPr>
      </w:pPr>
      <w:r w:rsidRPr="00E67E96">
        <w:rPr>
          <w:noProof/>
          <w:lang w:val="de-DE" w:eastAsia="de-DE"/>
        </w:rPr>
        <w:drawing>
          <wp:anchor distT="0" distB="0" distL="114300" distR="114300" simplePos="0" relativeHeight="251660288" behindDoc="1" locked="0" layoutInCell="1" allowOverlap="1" wp14:anchorId="3690605F" wp14:editId="5BCDDFB9">
            <wp:simplePos x="0" y="0"/>
            <wp:positionH relativeFrom="margin">
              <wp:posOffset>3470275</wp:posOffset>
            </wp:positionH>
            <wp:positionV relativeFrom="paragraph">
              <wp:posOffset>156845</wp:posOffset>
            </wp:positionV>
            <wp:extent cx="1688465" cy="1303655"/>
            <wp:effectExtent l="0" t="0" r="6985" b="0"/>
            <wp:wrapTopAndBottom/>
            <wp:docPr id="5" name="Bild 4" descr="Q:\GRP-0414\TM-C\JHM\Food_and_Packaging\EHEDG-Beitrag\Bilder\Fig 4 1_EHED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:\GRP-0414\TM-C\JHM\Food_and_Packaging\EHEDG-Beitrag\Bilder\Fig 4 1_EHEDG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465" cy="1303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3C00" w:rsidRDefault="00243C0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A0352" w:rsidRDefault="007538FB" w:rsidP="008A0352">
      <w:pPr>
        <w:pStyle w:val="EHEDG-Reference"/>
        <w:spacing w:after="0"/>
        <w:rPr>
          <w:lang w:val="en-US"/>
        </w:rPr>
      </w:pPr>
      <w:r w:rsidRPr="007538FB">
        <w:rPr>
          <w:lang w:val="en-US"/>
        </w:rPr>
        <w:t xml:space="preserve"> Figure 1: Surface</w:t>
      </w:r>
      <w:r w:rsidR="008A0352">
        <w:rPr>
          <w:lang w:val="en-US"/>
        </w:rPr>
        <w:t xml:space="preserve"> of a cylinder tube</w:t>
      </w:r>
      <w:r w:rsidRPr="007538FB">
        <w:rPr>
          <w:lang w:val="en-US"/>
        </w:rPr>
        <w:t xml:space="preserve"> with hydrophobic coating (left) </w:t>
      </w:r>
      <w:r w:rsidR="008A0352">
        <w:rPr>
          <w:lang w:val="en-US"/>
        </w:rPr>
        <w:t xml:space="preserve"> </w:t>
      </w:r>
    </w:p>
    <w:p w:rsidR="007538FB" w:rsidRPr="008A0352" w:rsidRDefault="008A0352" w:rsidP="008A0352">
      <w:pPr>
        <w:pStyle w:val="EHEDG-Reference"/>
        <w:spacing w:after="0"/>
        <w:rPr>
          <w:lang w:val="en-US"/>
        </w:rPr>
      </w:pPr>
      <w:r>
        <w:rPr>
          <w:lang w:val="en-US"/>
        </w:rPr>
        <w:t xml:space="preserve"> </w:t>
      </w:r>
      <w:proofErr w:type="gramStart"/>
      <w:r w:rsidR="007538FB" w:rsidRPr="007538FB">
        <w:rPr>
          <w:lang w:val="en-US"/>
        </w:rPr>
        <w:t>compared</w:t>
      </w:r>
      <w:proofErr w:type="gramEnd"/>
      <w:r w:rsidR="007538FB" w:rsidRPr="007538FB">
        <w:rPr>
          <w:lang w:val="en-US"/>
        </w:rPr>
        <w:t xml:space="preserve"> t</w:t>
      </w:r>
      <w:r>
        <w:rPr>
          <w:lang w:val="en-US"/>
        </w:rPr>
        <w:t>o hydrophilic properties (right)</w:t>
      </w:r>
    </w:p>
    <w:p w:rsidR="007538FB" w:rsidRPr="007538FB" w:rsidRDefault="007538FB" w:rsidP="005973B9">
      <w:pPr>
        <w:spacing w:line="204" w:lineRule="exact"/>
        <w:rPr>
          <w:rFonts w:ascii="Arial"/>
          <w:b/>
          <w:color w:val="BF5A14"/>
          <w:sz w:val="20"/>
          <w:lang w:val="en-GB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973B9" w:rsidRDefault="008A0352" w:rsidP="005973B9">
      <w:pPr>
        <w:pStyle w:val="Listenabsatz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Holder A.</w:t>
      </w:r>
      <w:r w:rsidR="005973B9">
        <w:rPr>
          <w:sz w:val="18"/>
        </w:rPr>
        <w:t xml:space="preserve"> (20</w:t>
      </w:r>
      <w:r>
        <w:rPr>
          <w:sz w:val="18"/>
        </w:rPr>
        <w:t>17</w:t>
      </w:r>
      <w:r w:rsidR="005973B9">
        <w:rPr>
          <w:sz w:val="18"/>
        </w:rPr>
        <w:t xml:space="preserve">) </w:t>
      </w:r>
      <w:r>
        <w:rPr>
          <w:sz w:val="18"/>
        </w:rPr>
        <w:t>Functional coatings for automation components in the food and beverage industry. European Hygienic Engineering &amp; Design Group - Accepted</w:t>
      </w:r>
      <w:r w:rsidR="005973B9" w:rsidRPr="005973B9">
        <w:rPr>
          <w:sz w:val="18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243C00" w:rsidRDefault="00243C00">
      <w:pPr>
        <w:spacing w:line="200" w:lineRule="exact"/>
        <w:jc w:val="both"/>
        <w:rPr>
          <w:rFonts w:ascii="Calibri" w:hAnsi="Calibri"/>
        </w:rPr>
      </w:pPr>
    </w:p>
    <w:p w:rsidR="00243C00" w:rsidRDefault="00243C00">
      <w:pPr>
        <w:spacing w:line="200" w:lineRule="exact"/>
        <w:jc w:val="both"/>
        <w:rPr>
          <w:rFonts w:ascii="Calibri" w:hAnsi="Calibri"/>
        </w:rPr>
      </w:pPr>
    </w:p>
    <w:p w:rsidR="00243C00" w:rsidRDefault="00243C00">
      <w:pPr>
        <w:spacing w:line="200" w:lineRule="exact"/>
        <w:jc w:val="both"/>
        <w:rPr>
          <w:rFonts w:ascii="Calibri" w:hAnsi="Calibri"/>
        </w:rPr>
      </w:pPr>
    </w:p>
    <w:p w:rsidR="00243C00" w:rsidRDefault="00243C00">
      <w:pPr>
        <w:spacing w:line="200" w:lineRule="exact"/>
        <w:jc w:val="both"/>
        <w:rPr>
          <w:rFonts w:ascii="Calibri" w:hAnsi="Calibri"/>
        </w:rPr>
      </w:pPr>
    </w:p>
    <w:p w:rsidR="00243C00" w:rsidRDefault="00243C00">
      <w:pPr>
        <w:spacing w:line="200" w:lineRule="exact"/>
        <w:jc w:val="both"/>
        <w:rPr>
          <w:rFonts w:ascii="Calibri" w:hAnsi="Calibri"/>
        </w:rPr>
      </w:pPr>
    </w:p>
    <w:p w:rsidR="00243C00" w:rsidRDefault="00243C00">
      <w:pPr>
        <w:spacing w:line="200" w:lineRule="exact"/>
        <w:jc w:val="both"/>
        <w:rPr>
          <w:rFonts w:ascii="Calibri" w:hAnsi="Calibri"/>
        </w:rPr>
      </w:pPr>
    </w:p>
    <w:p w:rsidR="00243C00" w:rsidRDefault="00243C00">
      <w:pPr>
        <w:spacing w:line="200" w:lineRule="exact"/>
        <w:jc w:val="both"/>
        <w:rPr>
          <w:rFonts w:ascii="Calibri" w:hAnsi="Calibri"/>
        </w:rPr>
      </w:pPr>
    </w:p>
    <w:p w:rsidR="00243C00" w:rsidRDefault="00243C00">
      <w:pPr>
        <w:spacing w:line="200" w:lineRule="exact"/>
        <w:jc w:val="both"/>
        <w:rPr>
          <w:rFonts w:ascii="Calibri" w:hAnsi="Calibri"/>
        </w:rPr>
      </w:pPr>
    </w:p>
    <w:p w:rsidR="00243C00" w:rsidRDefault="00243C00">
      <w:pPr>
        <w:spacing w:line="200" w:lineRule="exact"/>
        <w:jc w:val="both"/>
        <w:rPr>
          <w:rFonts w:ascii="Calibri" w:hAnsi="Calibri"/>
        </w:rPr>
      </w:pPr>
    </w:p>
    <w:p w:rsidR="00243C00" w:rsidRDefault="00243C00">
      <w:pPr>
        <w:spacing w:line="200" w:lineRule="exact"/>
        <w:jc w:val="both"/>
        <w:rPr>
          <w:rFonts w:ascii="Calibri" w:hAnsi="Calibri"/>
        </w:rPr>
      </w:pPr>
    </w:p>
    <w:p w:rsidR="00243C00" w:rsidRDefault="00243C00">
      <w:pPr>
        <w:spacing w:line="200" w:lineRule="exact"/>
        <w:jc w:val="both"/>
        <w:rPr>
          <w:rFonts w:ascii="Calibri" w:hAnsi="Calibri"/>
        </w:rPr>
        <w:sectPr w:rsidR="00243C0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Textkrper"/>
        <w:rPr>
          <w:rFonts w:ascii="Calibri"/>
          <w:sz w:val="20"/>
        </w:rPr>
      </w:pPr>
    </w:p>
    <w:p w:rsidR="00AE3E37" w:rsidRDefault="00292ED9">
      <w:pPr>
        <w:pStyle w:val="Textkrper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de-DE" w:eastAsia="de-DE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0B0A9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538FB">
        <w:rPr>
          <w:rFonts w:ascii="Arial"/>
          <w:noProof/>
          <w:color w:val="BF5A14"/>
          <w:lang w:val="de-DE" w:eastAsia="de-DE"/>
        </w:rPr>
        <w:drawing>
          <wp:inline distT="0" distB="0" distL="0" distR="0">
            <wp:extent cx="1012470" cy="9000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rtrait-LNHL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16" r="6635" b="8225"/>
                    <a:stretch/>
                  </pic:blipFill>
                  <pic:spPr bwMode="auto">
                    <a:xfrm>
                      <a:off x="0" y="0"/>
                      <a:ext cx="1012470" cy="9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7538FB">
        <w:rPr>
          <w:rFonts w:ascii="Arial"/>
          <w:color w:val="BF5A14"/>
        </w:rPr>
        <w:t xml:space="preserve"> </w:t>
      </w:r>
    </w:p>
    <w:p w:rsidR="00012E56" w:rsidRDefault="00012E56" w:rsidP="007538F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Dr. Aline Holder</w:t>
      </w:r>
      <w:r w:rsidR="00A9710C">
        <w:rPr>
          <w:rFonts w:ascii="Arial"/>
          <w:sz w:val="14"/>
        </w:rPr>
        <w:t xml:space="preserve"> has her expertise in </w:t>
      </w:r>
      <w:r w:rsidR="008F031B">
        <w:rPr>
          <w:rFonts w:ascii="Arial"/>
          <w:sz w:val="14"/>
        </w:rPr>
        <w:t>material science</w:t>
      </w:r>
      <w:r w:rsidR="007E281F">
        <w:rPr>
          <w:rFonts w:ascii="Arial"/>
          <w:sz w:val="14"/>
        </w:rPr>
        <w:t xml:space="preserve"> and engineering</w:t>
      </w:r>
      <w:r w:rsidR="008F031B">
        <w:rPr>
          <w:rFonts w:ascii="Arial"/>
          <w:sz w:val="14"/>
        </w:rPr>
        <w:t>, food science and technology</w:t>
      </w:r>
      <w:r w:rsidR="007E281F">
        <w:rPr>
          <w:rFonts w:ascii="Arial"/>
          <w:sz w:val="14"/>
        </w:rPr>
        <w:t xml:space="preserve"> as well as</w:t>
      </w:r>
      <w:r w:rsidR="008F031B">
        <w:rPr>
          <w:rFonts w:ascii="Arial"/>
          <w:sz w:val="14"/>
        </w:rPr>
        <w:t xml:space="preserve"> food contact materials. Her research focus is based on advanced technologies for the food and beverage industry with special focus on </w:t>
      </w:r>
      <w:r w:rsidR="00321419">
        <w:rPr>
          <w:rFonts w:ascii="Arial"/>
          <w:sz w:val="14"/>
        </w:rPr>
        <w:t>smart</w:t>
      </w:r>
      <w:r w:rsidR="008F031B">
        <w:rPr>
          <w:rFonts w:ascii="Arial"/>
          <w:sz w:val="14"/>
        </w:rPr>
        <w:t xml:space="preserve"> surfaces to develop innovative automation products. She has built up </w:t>
      </w:r>
      <w:r w:rsidR="00535306">
        <w:rPr>
          <w:rFonts w:ascii="Arial"/>
          <w:sz w:val="14"/>
        </w:rPr>
        <w:t>her</w:t>
      </w:r>
      <w:r w:rsidR="008F031B">
        <w:rPr>
          <w:rFonts w:ascii="Arial"/>
          <w:sz w:val="14"/>
        </w:rPr>
        <w:t xml:space="preserve"> expertise </w:t>
      </w:r>
      <w:r w:rsidR="007E281F">
        <w:rPr>
          <w:rFonts w:ascii="Arial"/>
          <w:sz w:val="14"/>
        </w:rPr>
        <w:t xml:space="preserve">during </w:t>
      </w:r>
      <w:r w:rsidR="00535306">
        <w:rPr>
          <w:rFonts w:ascii="Arial"/>
          <w:sz w:val="14"/>
        </w:rPr>
        <w:t>a</w:t>
      </w:r>
      <w:r w:rsidR="007E281F">
        <w:rPr>
          <w:rFonts w:ascii="Arial"/>
          <w:sz w:val="14"/>
        </w:rPr>
        <w:t xml:space="preserve"> </w:t>
      </w:r>
      <w:proofErr w:type="spellStart"/>
      <w:r w:rsidR="007E281F">
        <w:rPr>
          <w:rFonts w:ascii="Arial"/>
          <w:sz w:val="14"/>
        </w:rPr>
        <w:t>phd</w:t>
      </w:r>
      <w:proofErr w:type="spellEnd"/>
      <w:r w:rsidR="007E281F">
        <w:rPr>
          <w:rFonts w:ascii="Arial"/>
          <w:sz w:val="14"/>
        </w:rPr>
        <w:t xml:space="preserve"> thesis from 2010-2014 in </w:t>
      </w:r>
      <w:r w:rsidR="008F031B">
        <w:rPr>
          <w:rFonts w:ascii="Arial"/>
          <w:sz w:val="14"/>
        </w:rPr>
        <w:t xml:space="preserve">research, evaluation, teaching and administration at </w:t>
      </w:r>
      <w:r w:rsidR="007E281F">
        <w:rPr>
          <w:rFonts w:ascii="Arial"/>
          <w:sz w:val="14"/>
        </w:rPr>
        <w:t xml:space="preserve">the University of </w:t>
      </w:r>
      <w:proofErr w:type="spellStart"/>
      <w:r w:rsidR="007E281F">
        <w:rPr>
          <w:rFonts w:ascii="Arial"/>
          <w:sz w:val="14"/>
        </w:rPr>
        <w:t>Hohenheim</w:t>
      </w:r>
      <w:proofErr w:type="spellEnd"/>
      <w:r w:rsidR="007E281F">
        <w:rPr>
          <w:rFonts w:ascii="Arial"/>
          <w:sz w:val="14"/>
        </w:rPr>
        <w:t xml:space="preserve">, Institute of Food Science and Biotechnology. Since 2015 </w:t>
      </w:r>
      <w:r w:rsidR="007538FB">
        <w:rPr>
          <w:rFonts w:ascii="Arial"/>
          <w:sz w:val="14"/>
        </w:rPr>
        <w:t>she is part of the research department of Festo AG &amp; Co. KG focusing on applied research to transfer new</w:t>
      </w:r>
      <w:r w:rsidR="00321419">
        <w:rPr>
          <w:rFonts w:ascii="Arial"/>
          <w:sz w:val="14"/>
        </w:rPr>
        <w:t xml:space="preserve"> promising</w:t>
      </w:r>
      <w:r w:rsidR="007538FB">
        <w:rPr>
          <w:rFonts w:ascii="Arial"/>
          <w:sz w:val="14"/>
        </w:rPr>
        <w:t xml:space="preserve"> technologies to the company.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8F031B" w:rsidRPr="00D75223">
          <w:rPr>
            <w:rStyle w:val="Hyperlink"/>
            <w:rFonts w:ascii="Arial"/>
            <w:sz w:val="14"/>
          </w:rPr>
          <w:t>Aline.Holder@festo.com</w:t>
        </w:r>
      </w:hyperlink>
    </w:p>
    <w:p w:rsidR="00AE3E37" w:rsidRDefault="00292ED9">
      <w:pPr>
        <w:pStyle w:val="Textkrper"/>
        <w:spacing w:before="2"/>
        <w:rPr>
          <w:rFonts w:ascii="Arial"/>
          <w:sz w:val="19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068CE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krper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krper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104" w:rsidRDefault="00DE3104">
      <w:r>
        <w:separator/>
      </w:r>
    </w:p>
  </w:endnote>
  <w:endnote w:type="continuationSeparator" w:id="0">
    <w:p w:rsidR="00DE3104" w:rsidRDefault="00DE3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104" w:rsidRDefault="00DE3104">
      <w:r>
        <w:separator/>
      </w:r>
    </w:p>
  </w:footnote>
  <w:footnote w:type="continuationSeparator" w:id="0">
    <w:p w:rsidR="00DE3104" w:rsidRDefault="00DE31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krper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krper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7C61750C"/>
    <w:multiLevelType w:val="hybridMultilevel"/>
    <w:tmpl w:val="B1F8FC6A"/>
    <w:lvl w:ilvl="0" w:tplc="35DED3B0">
      <w:numFmt w:val="bullet"/>
      <w:lvlText w:val="-"/>
      <w:lvlJc w:val="left"/>
      <w:pPr>
        <w:ind w:left="460" w:hanging="360"/>
      </w:pPr>
      <w:rPr>
        <w:rFonts w:ascii="Tw Cen MT" w:eastAsia="Tw Cen MT" w:hAnsi="Tw Cen MT" w:cs="Tw Cen MT" w:hint="default"/>
      </w:rPr>
    </w:lvl>
    <w:lvl w:ilvl="1" w:tplc="0407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5C49"/>
    <w:rsid w:val="00012E56"/>
    <w:rsid w:val="000C0156"/>
    <w:rsid w:val="000E2911"/>
    <w:rsid w:val="001263DF"/>
    <w:rsid w:val="001E3B52"/>
    <w:rsid w:val="00220CF0"/>
    <w:rsid w:val="00243C00"/>
    <w:rsid w:val="0028293C"/>
    <w:rsid w:val="00292ED9"/>
    <w:rsid w:val="002C231F"/>
    <w:rsid w:val="00321419"/>
    <w:rsid w:val="00347A78"/>
    <w:rsid w:val="00397719"/>
    <w:rsid w:val="003E4D13"/>
    <w:rsid w:val="00404E5B"/>
    <w:rsid w:val="00414F7B"/>
    <w:rsid w:val="004355DC"/>
    <w:rsid w:val="004749B4"/>
    <w:rsid w:val="00494130"/>
    <w:rsid w:val="004A7E2E"/>
    <w:rsid w:val="004F03AC"/>
    <w:rsid w:val="004F3523"/>
    <w:rsid w:val="00535306"/>
    <w:rsid w:val="005973B9"/>
    <w:rsid w:val="005B3A56"/>
    <w:rsid w:val="005E74EA"/>
    <w:rsid w:val="005F608C"/>
    <w:rsid w:val="006060CE"/>
    <w:rsid w:val="00631BD9"/>
    <w:rsid w:val="0063497F"/>
    <w:rsid w:val="007538FB"/>
    <w:rsid w:val="007E281F"/>
    <w:rsid w:val="00847CDE"/>
    <w:rsid w:val="00873DF0"/>
    <w:rsid w:val="008756E6"/>
    <w:rsid w:val="00876389"/>
    <w:rsid w:val="008A0352"/>
    <w:rsid w:val="008E512A"/>
    <w:rsid w:val="008F031B"/>
    <w:rsid w:val="008F5F5A"/>
    <w:rsid w:val="0093651B"/>
    <w:rsid w:val="009937C8"/>
    <w:rsid w:val="009A1CB6"/>
    <w:rsid w:val="009B2D44"/>
    <w:rsid w:val="00A07E82"/>
    <w:rsid w:val="00A85EBA"/>
    <w:rsid w:val="00A9710C"/>
    <w:rsid w:val="00AE3E37"/>
    <w:rsid w:val="00AF5469"/>
    <w:rsid w:val="00B01493"/>
    <w:rsid w:val="00B06E69"/>
    <w:rsid w:val="00B21A57"/>
    <w:rsid w:val="00B471AD"/>
    <w:rsid w:val="00B568DD"/>
    <w:rsid w:val="00BA3DEF"/>
    <w:rsid w:val="00C33602"/>
    <w:rsid w:val="00C66F2F"/>
    <w:rsid w:val="00CD6F55"/>
    <w:rsid w:val="00D43D66"/>
    <w:rsid w:val="00D44E16"/>
    <w:rsid w:val="00D83A3D"/>
    <w:rsid w:val="00DE3104"/>
    <w:rsid w:val="00E90DB6"/>
    <w:rsid w:val="00EC5E9A"/>
    <w:rsid w:val="00F6336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1A1A9EBE-C9E2-4F14-A21A-DA9C05ADD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AF5469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/>
    </w:rPr>
  </w:style>
  <w:style w:type="character" w:customStyle="1" w:styleId="placeholderbegin21">
    <w:name w:val="placeholder_begin21"/>
    <w:basedOn w:val="Absatz-Standardschriftart"/>
    <w:rsid w:val="00005C49"/>
    <w:rPr>
      <w:vanish/>
      <w:webHidden w:val="0"/>
      <w:specVanish w:val="0"/>
    </w:rPr>
  </w:style>
  <w:style w:type="paragraph" w:customStyle="1" w:styleId="EHEDG-Reference">
    <w:name w:val="EHEDG-Reference"/>
    <w:basedOn w:val="Standard"/>
    <w:qFormat/>
    <w:rsid w:val="007538FB"/>
    <w:pPr>
      <w:widowControl/>
      <w:spacing w:after="120" w:line="200" w:lineRule="exact"/>
    </w:pPr>
    <w:rPr>
      <w:rFonts w:ascii="Arial" w:eastAsia="Times New Roman" w:hAnsi="Arial" w:cs="Times New Roman"/>
      <w:sz w:val="16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47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64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99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459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980215">
                                  <w:marLeft w:val="0"/>
                                  <w:marRight w:val="0"/>
                                  <w:marTop w:val="30"/>
                                  <w:marBottom w:val="22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41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54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504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5948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0910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ine.Holder@festo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437</Words>
  <Characters>2759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Holder, Aline</cp:lastModifiedBy>
  <cp:revision>8</cp:revision>
  <cp:lastPrinted>2017-02-07T13:05:00Z</cp:lastPrinted>
  <dcterms:created xsi:type="dcterms:W3CDTF">2017-02-13T14:39:00Z</dcterms:created>
  <dcterms:modified xsi:type="dcterms:W3CDTF">2017-02-14T15:04:00Z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