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150" w:rsidRPr="00D90150" w:rsidRDefault="00D90150" w:rsidP="008E0564">
      <w:pPr>
        <w:spacing w:line="360" w:lineRule="auto"/>
        <w:jc w:val="center"/>
        <w:rPr>
          <w:rFonts w:ascii="Times New Roman" w:hAnsi="Times New Roman" w:cs="Times New Roman"/>
          <w:b/>
          <w:sz w:val="24"/>
          <w:szCs w:val="24"/>
        </w:rPr>
      </w:pPr>
      <w:r w:rsidRPr="00D90150">
        <w:rPr>
          <w:rFonts w:ascii="Times New Roman" w:hAnsi="Times New Roman" w:cs="Times New Roman"/>
          <w:b/>
          <w:sz w:val="24"/>
          <w:szCs w:val="24"/>
        </w:rPr>
        <w:t>CHECK THE BREAD MAKING QUALITY OF WHEAT RYE COMPOSITE FLOUR</w:t>
      </w:r>
    </w:p>
    <w:p w:rsidR="00D90150" w:rsidRPr="00D90150" w:rsidRDefault="00D90150" w:rsidP="00D90150">
      <w:pPr>
        <w:pStyle w:val="Default"/>
        <w:spacing w:line="360" w:lineRule="auto"/>
      </w:pPr>
      <w:proofErr w:type="spellStart"/>
      <w:r w:rsidRPr="00D90150">
        <w:rPr>
          <w:b/>
          <w:bCs/>
        </w:rPr>
        <w:t>Asmat</w:t>
      </w:r>
      <w:proofErr w:type="spellEnd"/>
      <w:r w:rsidRPr="00D90150">
        <w:rPr>
          <w:b/>
          <w:bCs/>
        </w:rPr>
        <w:t xml:space="preserve"> </w:t>
      </w:r>
      <w:proofErr w:type="spellStart"/>
      <w:r w:rsidRPr="00D90150">
        <w:rPr>
          <w:b/>
          <w:bCs/>
        </w:rPr>
        <w:t>Matloob</w:t>
      </w:r>
      <w:proofErr w:type="spellEnd"/>
      <w:r w:rsidRPr="00D90150">
        <w:rPr>
          <w:b/>
          <w:bCs/>
        </w:rPr>
        <w:t xml:space="preserve">*1, </w:t>
      </w:r>
      <w:r w:rsidRPr="00D90150">
        <w:t xml:space="preserve">Dr. </w:t>
      </w:r>
      <w:proofErr w:type="spellStart"/>
      <w:r w:rsidRPr="00D90150">
        <w:t>Imran</w:t>
      </w:r>
      <w:proofErr w:type="spellEnd"/>
      <w:r w:rsidRPr="00D90150">
        <w:t xml:space="preserve"> Pasha1</w:t>
      </w:r>
    </w:p>
    <w:p w:rsidR="00D90150" w:rsidRPr="00D90150" w:rsidRDefault="00D90150" w:rsidP="00D90150">
      <w:pPr>
        <w:pStyle w:val="Default"/>
        <w:spacing w:line="360" w:lineRule="auto"/>
      </w:pPr>
      <w:r w:rsidRPr="00D90150">
        <w:t xml:space="preserve">1National Institute of Food Science &amp; Technology, University of Agriculture, Faisalabad </w:t>
      </w:r>
    </w:p>
    <w:p w:rsidR="00D90150" w:rsidRPr="00D90150" w:rsidRDefault="00D90150" w:rsidP="00D90150">
      <w:pPr>
        <w:spacing w:before="120" w:after="120" w:line="360" w:lineRule="auto"/>
        <w:jc w:val="both"/>
        <w:outlineLvl w:val="0"/>
        <w:rPr>
          <w:rFonts w:ascii="Times New Roman" w:hAnsi="Times New Roman" w:cs="Times New Roman"/>
          <w:b/>
          <w:sz w:val="24"/>
          <w:szCs w:val="24"/>
        </w:rPr>
      </w:pPr>
      <w:r w:rsidRPr="00D90150">
        <w:rPr>
          <w:rFonts w:ascii="Times New Roman" w:hAnsi="Times New Roman" w:cs="Times New Roman"/>
          <w:sz w:val="24"/>
          <w:szCs w:val="24"/>
        </w:rPr>
        <w:t>Corresponding Author: asmat.matloob@gmail.com</w:t>
      </w:r>
    </w:p>
    <w:p w:rsidR="00D90150" w:rsidRPr="00D90150" w:rsidRDefault="00D90150" w:rsidP="00D90150">
      <w:pPr>
        <w:spacing w:before="120" w:after="120" w:line="360" w:lineRule="auto"/>
        <w:jc w:val="center"/>
        <w:outlineLvl w:val="0"/>
        <w:rPr>
          <w:rFonts w:ascii="Times New Roman" w:hAnsi="Times New Roman" w:cs="Times New Roman"/>
          <w:sz w:val="24"/>
          <w:szCs w:val="24"/>
        </w:rPr>
      </w:pPr>
      <w:r w:rsidRPr="00D90150">
        <w:rPr>
          <w:rFonts w:ascii="Times New Roman" w:hAnsi="Times New Roman" w:cs="Times New Roman"/>
          <w:b/>
          <w:sz w:val="24"/>
          <w:szCs w:val="24"/>
        </w:rPr>
        <w:t>Abstract</w:t>
      </w:r>
    </w:p>
    <w:p w:rsidR="00D90150" w:rsidRPr="00D90150" w:rsidRDefault="00D90150" w:rsidP="00D90150">
      <w:pPr>
        <w:spacing w:line="360" w:lineRule="auto"/>
        <w:jc w:val="both"/>
        <w:rPr>
          <w:rFonts w:ascii="Times New Roman" w:hAnsi="Times New Roman" w:cs="Times New Roman"/>
          <w:bCs/>
          <w:sz w:val="24"/>
          <w:szCs w:val="24"/>
        </w:rPr>
      </w:pPr>
      <w:r w:rsidRPr="00D90150">
        <w:rPr>
          <w:rFonts w:ascii="Times New Roman" w:hAnsi="Times New Roman" w:cs="Times New Roman"/>
          <w:sz w:val="24"/>
          <w:szCs w:val="24"/>
        </w:rPr>
        <w:t xml:space="preserve">In the present study, effort was made to check the bread making quality of wheat-rye composite flour. Results showed that significant variations were expounded in chemical analysis of different treatments of flour and bread. </w:t>
      </w:r>
      <w:r w:rsidRPr="00D90150">
        <w:rPr>
          <w:rFonts w:ascii="Times New Roman" w:hAnsi="Times New Roman" w:cs="Times New Roman"/>
          <w:bCs/>
          <w:sz w:val="24"/>
          <w:szCs w:val="24"/>
        </w:rPr>
        <w:t xml:space="preserve">Moisture content of flour and bread of different treatments was ranged from 9.63 to 12.37% and </w:t>
      </w:r>
      <w:r w:rsidRPr="00D90150">
        <w:rPr>
          <w:rFonts w:ascii="Times New Roman" w:hAnsi="Times New Roman" w:cs="Times New Roman"/>
          <w:sz w:val="24"/>
          <w:szCs w:val="24"/>
        </w:rPr>
        <w:t>24.43 to 34.30%</w:t>
      </w:r>
      <w:r w:rsidRPr="00D90150">
        <w:rPr>
          <w:rFonts w:ascii="Times New Roman" w:hAnsi="Times New Roman" w:cs="Times New Roman"/>
          <w:bCs/>
          <w:sz w:val="24"/>
          <w:szCs w:val="24"/>
        </w:rPr>
        <w:t xml:space="preserve">. </w:t>
      </w:r>
      <w:r w:rsidRPr="00D90150">
        <w:rPr>
          <w:rFonts w:ascii="Times New Roman" w:hAnsi="Times New Roman" w:cs="Times New Roman"/>
          <w:sz w:val="24"/>
          <w:szCs w:val="24"/>
        </w:rPr>
        <w:t xml:space="preserve">Ash content of flour and bread ranged from 0.30 to 1.00% and 0.50 to 1.03% in different treatments of wheat rye composite flour. Crude fat of composite flour and bread ranged from 0.16 to 3.49% and 4.63 to 9.50% in different treatments. Crude fiber of composite flour and bread ranged from 0.20% to 3.37% and 0.47 to 12.40%. Crude protein in different treatments of composite flour and bread ranged from 5.80 to 9.50% and 6.53 to 9.77%. Wet and dry gluten content ranged from 25.93 to 27.18% and 8.35 to 9.12%. The total </w:t>
      </w:r>
      <w:proofErr w:type="spellStart"/>
      <w:r w:rsidRPr="00D90150">
        <w:rPr>
          <w:rFonts w:ascii="Times New Roman" w:hAnsi="Times New Roman" w:cs="Times New Roman"/>
          <w:sz w:val="24"/>
          <w:szCs w:val="24"/>
        </w:rPr>
        <w:t>phenolic</w:t>
      </w:r>
      <w:proofErr w:type="spellEnd"/>
      <w:r w:rsidRPr="00D90150">
        <w:rPr>
          <w:rFonts w:ascii="Times New Roman" w:hAnsi="Times New Roman" w:cs="Times New Roman"/>
          <w:sz w:val="24"/>
          <w:szCs w:val="24"/>
        </w:rPr>
        <w:t xml:space="preserve"> content (TPC) in different treatments was ranged from 11.82 to 12.59 mg GAE/g. The rheological properties by supplementation of rye flour to wheat flour showed that water absorption was highly significant among all treatments. The parameters such as water absorption, arrival time, dough stability and mixing tolerance index ranged from 54.52, to 65.67, 1.60 to 3.00, 4.40 to 14.78 and 70.00 to 95.00 respectively among different treatments (T</w:t>
      </w:r>
      <w:r w:rsidRPr="00D90150">
        <w:rPr>
          <w:rFonts w:ascii="Times New Roman" w:hAnsi="Times New Roman" w:cs="Times New Roman"/>
          <w:sz w:val="24"/>
          <w:szCs w:val="24"/>
          <w:vertAlign w:val="subscript"/>
        </w:rPr>
        <w:t>0</w:t>
      </w:r>
      <w:r w:rsidRPr="00D90150">
        <w:rPr>
          <w:rFonts w:ascii="Times New Roman" w:hAnsi="Times New Roman" w:cs="Times New Roman"/>
          <w:sz w:val="24"/>
          <w:szCs w:val="24"/>
        </w:rPr>
        <w:t>, T</w:t>
      </w:r>
      <w:r w:rsidRPr="00D90150">
        <w:rPr>
          <w:rFonts w:ascii="Times New Roman" w:hAnsi="Times New Roman" w:cs="Times New Roman"/>
          <w:sz w:val="24"/>
          <w:szCs w:val="24"/>
          <w:vertAlign w:val="subscript"/>
        </w:rPr>
        <w:t>1</w:t>
      </w:r>
      <w:r w:rsidRPr="00D90150">
        <w:rPr>
          <w:rFonts w:ascii="Times New Roman" w:hAnsi="Times New Roman" w:cs="Times New Roman"/>
          <w:sz w:val="24"/>
          <w:szCs w:val="24"/>
        </w:rPr>
        <w:t>, T</w:t>
      </w:r>
      <w:r w:rsidRPr="00D90150">
        <w:rPr>
          <w:rFonts w:ascii="Times New Roman" w:hAnsi="Times New Roman" w:cs="Times New Roman"/>
          <w:sz w:val="24"/>
          <w:szCs w:val="24"/>
          <w:vertAlign w:val="subscript"/>
        </w:rPr>
        <w:t>2</w:t>
      </w:r>
      <w:r w:rsidRPr="00D90150">
        <w:rPr>
          <w:rFonts w:ascii="Times New Roman" w:hAnsi="Times New Roman" w:cs="Times New Roman"/>
          <w:sz w:val="24"/>
          <w:szCs w:val="24"/>
        </w:rPr>
        <w:t xml:space="preserve"> and T</w:t>
      </w:r>
      <w:r w:rsidRPr="00D90150">
        <w:rPr>
          <w:rFonts w:ascii="Times New Roman" w:hAnsi="Times New Roman" w:cs="Times New Roman"/>
          <w:sz w:val="24"/>
          <w:szCs w:val="24"/>
          <w:vertAlign w:val="subscript"/>
        </w:rPr>
        <w:t>3</w:t>
      </w:r>
      <w:r w:rsidRPr="00D90150">
        <w:rPr>
          <w:rFonts w:ascii="Times New Roman" w:hAnsi="Times New Roman" w:cs="Times New Roman"/>
          <w:sz w:val="24"/>
          <w:szCs w:val="24"/>
        </w:rPr>
        <w:t xml:space="preserve">). </w:t>
      </w:r>
      <w:r w:rsidRPr="00D90150">
        <w:rPr>
          <w:rFonts w:ascii="Times New Roman" w:hAnsi="Times New Roman" w:cs="Times New Roman"/>
          <w:bCs/>
          <w:sz w:val="24"/>
          <w:szCs w:val="24"/>
        </w:rPr>
        <w:t xml:space="preserve">Sensory evaluation of bread was carried out by a panel of judges. The bread prepared of wheat rye composite flour shows significant variation for crumb </w:t>
      </w:r>
      <w:proofErr w:type="spellStart"/>
      <w:r w:rsidRPr="00D90150">
        <w:rPr>
          <w:rFonts w:ascii="Times New Roman" w:hAnsi="Times New Roman" w:cs="Times New Roman"/>
          <w:bCs/>
          <w:sz w:val="24"/>
          <w:szCs w:val="24"/>
        </w:rPr>
        <w:t>colour</w:t>
      </w:r>
      <w:proofErr w:type="spellEnd"/>
      <w:r w:rsidRPr="00D90150">
        <w:rPr>
          <w:rFonts w:ascii="Times New Roman" w:hAnsi="Times New Roman" w:cs="Times New Roman"/>
          <w:bCs/>
          <w:sz w:val="24"/>
          <w:szCs w:val="24"/>
        </w:rPr>
        <w:t>, aroma, taste, texture and over all acceptability. It was concluded that the treatment T</w:t>
      </w:r>
      <w:r w:rsidRPr="00D90150">
        <w:rPr>
          <w:rFonts w:ascii="Times New Roman" w:hAnsi="Times New Roman" w:cs="Times New Roman"/>
          <w:bCs/>
          <w:sz w:val="24"/>
          <w:szCs w:val="24"/>
          <w:vertAlign w:val="subscript"/>
        </w:rPr>
        <w:t xml:space="preserve">3 </w:t>
      </w:r>
      <w:r w:rsidRPr="00D90150">
        <w:rPr>
          <w:rFonts w:ascii="Times New Roman" w:hAnsi="Times New Roman" w:cs="Times New Roman"/>
          <w:bCs/>
          <w:sz w:val="24"/>
          <w:szCs w:val="24"/>
        </w:rPr>
        <w:t xml:space="preserve">of composite flour bread shows higher values of fiber, protein, fat and total </w:t>
      </w:r>
      <w:proofErr w:type="spellStart"/>
      <w:r w:rsidRPr="00D90150">
        <w:rPr>
          <w:rFonts w:ascii="Times New Roman" w:hAnsi="Times New Roman" w:cs="Times New Roman"/>
          <w:bCs/>
          <w:sz w:val="24"/>
          <w:szCs w:val="24"/>
        </w:rPr>
        <w:t>phenolics</w:t>
      </w:r>
      <w:proofErr w:type="spellEnd"/>
      <w:r w:rsidRPr="00D90150">
        <w:rPr>
          <w:rFonts w:ascii="Times New Roman" w:hAnsi="Times New Roman" w:cs="Times New Roman"/>
          <w:bCs/>
          <w:sz w:val="24"/>
          <w:szCs w:val="24"/>
        </w:rPr>
        <w:t>.</w:t>
      </w:r>
    </w:p>
    <w:p w:rsidR="00D90150" w:rsidRPr="00D90150" w:rsidRDefault="00D90150" w:rsidP="00D90150">
      <w:pPr>
        <w:spacing w:line="360" w:lineRule="auto"/>
        <w:jc w:val="both"/>
        <w:rPr>
          <w:rFonts w:ascii="Times New Roman" w:hAnsi="Times New Roman" w:cs="Times New Roman"/>
          <w:b/>
          <w:bCs/>
          <w:sz w:val="24"/>
          <w:szCs w:val="24"/>
        </w:rPr>
      </w:pPr>
      <w:r w:rsidRPr="00D90150">
        <w:rPr>
          <w:rFonts w:ascii="Times New Roman" w:hAnsi="Times New Roman" w:cs="Times New Roman"/>
          <w:b/>
          <w:bCs/>
          <w:sz w:val="24"/>
          <w:szCs w:val="24"/>
        </w:rPr>
        <w:t xml:space="preserve">Key words: </w:t>
      </w:r>
      <w:r w:rsidRPr="00D90150">
        <w:rPr>
          <w:rFonts w:ascii="Times New Roman" w:hAnsi="Times New Roman" w:cs="Times New Roman"/>
          <w:bCs/>
          <w:sz w:val="24"/>
          <w:szCs w:val="24"/>
        </w:rPr>
        <w:t>Composite flour, Bread</w:t>
      </w:r>
      <w:r w:rsidR="00665EC3">
        <w:rPr>
          <w:rFonts w:ascii="Times New Roman" w:hAnsi="Times New Roman" w:cs="Times New Roman"/>
          <w:bCs/>
          <w:sz w:val="24"/>
          <w:szCs w:val="24"/>
        </w:rPr>
        <w:t>, Treatments</w:t>
      </w:r>
    </w:p>
    <w:p w:rsidR="00D41DC8" w:rsidRDefault="00D41DC8"/>
    <w:sectPr w:rsidR="00D41DC8" w:rsidSect="00AE65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90150"/>
    <w:rsid w:val="00665EC3"/>
    <w:rsid w:val="008E0564"/>
    <w:rsid w:val="00AE656F"/>
    <w:rsid w:val="00D41DC8"/>
    <w:rsid w:val="00D901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5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015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ifran ali</dc:creator>
  <cp:keywords/>
  <dc:description/>
  <cp:lastModifiedBy>ifran ali</cp:lastModifiedBy>
  <cp:revision>3</cp:revision>
  <dcterms:created xsi:type="dcterms:W3CDTF">2017-09-25T14:56:00Z</dcterms:created>
  <dcterms:modified xsi:type="dcterms:W3CDTF">2017-09-25T15:08:00Z</dcterms:modified>
</cp:coreProperties>
</file>