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7E4" w:rsidRDefault="00F127E4"/>
    <w:p w:rsidR="00586DBA" w:rsidRDefault="00586DBA" w:rsidP="00586D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EFFECTS OF PREPARATION METHODS AND FORTIFICATION ON SOME PHYSICO-CHEMICAL PROPERTIES OF SOYMILK FOR COMPLEMENTARY FEEDING – A RESPONSE SURFACE APPROACH</w:t>
      </w:r>
    </w:p>
    <w:p w:rsidR="00586DBA" w:rsidRDefault="00586DBA" w:rsidP="00586DBA">
      <w:pPr>
        <w:spacing w:after="0" w:line="240" w:lineRule="auto"/>
        <w:rPr>
          <w:rFonts w:ascii="Times New Roman" w:hAnsi="Times New Roman" w:cs="Times New Roman"/>
          <w:b/>
          <w:sz w:val="24"/>
          <w:szCs w:val="24"/>
        </w:rPr>
      </w:pPr>
    </w:p>
    <w:p w:rsidR="00586DBA" w:rsidRDefault="00586DBA" w:rsidP="00586DB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OKWUNODULU, I. N. and OKWUNODULU, F. U.      </w:t>
      </w:r>
      <w:r w:rsidRPr="00500EF4">
        <w:rPr>
          <w:rFonts w:ascii="Times New Roman" w:hAnsi="Times New Roman" w:cs="Times New Roman"/>
          <w:b/>
          <w:sz w:val="32"/>
          <w:szCs w:val="32"/>
        </w:rPr>
        <w:t xml:space="preserve"> </w:t>
      </w:r>
      <w:r>
        <w:rPr>
          <w:rFonts w:ascii="Times New Roman" w:hAnsi="Times New Roman" w:cs="Times New Roman"/>
          <w:b/>
          <w:sz w:val="24"/>
          <w:szCs w:val="24"/>
        </w:rPr>
        <w:t xml:space="preserve">   </w:t>
      </w:r>
    </w:p>
    <w:p w:rsidR="00586DBA" w:rsidRDefault="00586DBA" w:rsidP="00586DBA">
      <w:pPr>
        <w:spacing w:after="0" w:line="240" w:lineRule="auto"/>
        <w:jc w:val="center"/>
        <w:rPr>
          <w:rFonts w:ascii="Times New Roman" w:hAnsi="Times New Roman" w:cs="Times New Roman"/>
          <w:b/>
          <w:sz w:val="24"/>
          <w:szCs w:val="24"/>
        </w:rPr>
      </w:pPr>
    </w:p>
    <w:p w:rsidR="00586DBA" w:rsidRPr="00D370A4" w:rsidRDefault="00586DBA" w:rsidP="00586DBA">
      <w:pPr>
        <w:jc w:val="center"/>
        <w:rPr>
          <w:rFonts w:ascii="Times New Roman" w:hAnsi="Times New Roman"/>
          <w:sz w:val="24"/>
          <w:szCs w:val="24"/>
        </w:rPr>
      </w:pPr>
      <w:r w:rsidRPr="00CC30B0">
        <w:rPr>
          <w:rFonts w:ascii="Times New Roman" w:hAnsi="Times New Roman"/>
          <w:b/>
          <w:sz w:val="24"/>
          <w:szCs w:val="24"/>
        </w:rPr>
        <w:t>ABSTRACT</w:t>
      </w:r>
    </w:p>
    <w:p w:rsidR="00586DBA" w:rsidRDefault="00586DBA" w:rsidP="00586DBA">
      <w:pPr>
        <w:contextualSpacing/>
        <w:jc w:val="both"/>
        <w:rPr>
          <w:rFonts w:ascii="Times New Roman" w:hAnsi="Times New Roman"/>
          <w:b/>
          <w:sz w:val="24"/>
          <w:szCs w:val="24"/>
        </w:rPr>
      </w:pPr>
      <w:r>
        <w:rPr>
          <w:rFonts w:ascii="Times New Roman" w:hAnsi="Times New Roman"/>
          <w:sz w:val="24"/>
          <w:szCs w:val="24"/>
        </w:rPr>
        <w:t xml:space="preserve">Soymilk extracted from sorted, 12hrs tap water steeped, 72hrs sprouted, hand dehulled and bicarbonate boiled TGX 923-2E soybean variety was fortified for complementary feeding with ferric ammonium citrate (Fe), calcium carbonate (Ca) and vitamin C (VC) at 5 levels combinations according to Box-Wilson (1951) experimental design matrix. The fortified soymilk was stored at ambient temperature for 12 weeks for analyses at two weeks intervals. A Central Composite Rotatable Response Surface Design (CCRRSD) for K = 3 was employed to study the linear, quadratic and cross product effects of the fortificants on preparation methods and fortification on some physico-chemical properties of fortified soymilk. A total of 21 experimental runs were generated including six replicates at center point (o, o, o). Data from each run were statistically regressed and analyzed for variance using MINITAB computer software (version 11.21). </w:t>
      </w:r>
      <w:r w:rsidRPr="00731414">
        <w:rPr>
          <w:rFonts w:ascii="Times New Roman" w:hAnsi="Times New Roman"/>
          <w:sz w:val="24"/>
          <w:szCs w:val="24"/>
        </w:rPr>
        <w:t>Results obtained</w:t>
      </w:r>
      <w:r>
        <w:rPr>
          <w:rFonts w:ascii="Times New Roman" w:hAnsi="Times New Roman"/>
          <w:sz w:val="24"/>
          <w:szCs w:val="24"/>
        </w:rPr>
        <w:t xml:space="preserve"> </w:t>
      </w:r>
      <w:r w:rsidRPr="00731414">
        <w:rPr>
          <w:rFonts w:ascii="Times New Roman" w:hAnsi="Times New Roman"/>
          <w:sz w:val="24"/>
          <w:szCs w:val="24"/>
        </w:rPr>
        <w:t>showed that</w:t>
      </w:r>
      <w:r>
        <w:rPr>
          <w:rFonts w:ascii="Times New Roman" w:hAnsi="Times New Roman"/>
          <w:sz w:val="24"/>
          <w:szCs w:val="24"/>
        </w:rPr>
        <w:t xml:space="preserve"> sprouting reduced</w:t>
      </w:r>
      <w:r w:rsidRPr="00731414">
        <w:rPr>
          <w:rFonts w:ascii="Times New Roman" w:hAnsi="Times New Roman"/>
          <w:sz w:val="24"/>
          <w:szCs w:val="24"/>
        </w:rPr>
        <w:t xml:space="preserve"> total solids</w:t>
      </w:r>
      <w:r>
        <w:rPr>
          <w:rFonts w:ascii="Times New Roman" w:hAnsi="Times New Roman"/>
          <w:sz w:val="24"/>
          <w:szCs w:val="24"/>
        </w:rPr>
        <w:t xml:space="preserve">, </w:t>
      </w:r>
      <w:r w:rsidRPr="00731414">
        <w:rPr>
          <w:rFonts w:ascii="Times New Roman" w:hAnsi="Times New Roman"/>
          <w:sz w:val="24"/>
          <w:szCs w:val="24"/>
        </w:rPr>
        <w:t>and incr</w:t>
      </w:r>
      <w:r>
        <w:rPr>
          <w:rFonts w:ascii="Times New Roman" w:hAnsi="Times New Roman"/>
          <w:sz w:val="24"/>
          <w:szCs w:val="24"/>
        </w:rPr>
        <w:t>eased the VCT. Bicarbonate boiling tenderized the bean, reduced the TS, and increased</w:t>
      </w:r>
      <w:r w:rsidRPr="00731414">
        <w:rPr>
          <w:rFonts w:ascii="Times New Roman" w:hAnsi="Times New Roman"/>
          <w:sz w:val="24"/>
          <w:szCs w:val="24"/>
        </w:rPr>
        <w:t xml:space="preserve"> pH. Filtration increased the VCT while sterilization enhanced stability and shelf-life of soymilk. Besides, calcium f</w:t>
      </w:r>
      <w:r>
        <w:rPr>
          <w:rFonts w:ascii="Times New Roman" w:hAnsi="Times New Roman"/>
          <w:sz w:val="24"/>
          <w:szCs w:val="24"/>
        </w:rPr>
        <w:t>ortificant had</w:t>
      </w:r>
      <w:r w:rsidRPr="00731414">
        <w:rPr>
          <w:rFonts w:ascii="Times New Roman" w:hAnsi="Times New Roman"/>
          <w:sz w:val="24"/>
          <w:szCs w:val="24"/>
        </w:rPr>
        <w:t xml:space="preserve"> strongest positive linear significant (P </w:t>
      </w:r>
      <w:r w:rsidRPr="00731414">
        <w:rPr>
          <w:rFonts w:ascii="Times New Roman" w:hAnsi="Times New Roman" w:cs="Times New Roman"/>
          <w:sz w:val="24"/>
          <w:szCs w:val="24"/>
        </w:rPr>
        <w:t>≤</w:t>
      </w:r>
      <w:r w:rsidRPr="00731414">
        <w:rPr>
          <w:rFonts w:ascii="Times New Roman" w:hAnsi="Times New Roman"/>
          <w:sz w:val="24"/>
          <w:szCs w:val="24"/>
        </w:rPr>
        <w:t xml:space="preserve"> 0.05) effects in increasing total solids,</w:t>
      </w:r>
      <w:r>
        <w:rPr>
          <w:rFonts w:ascii="Times New Roman" w:hAnsi="Times New Roman"/>
          <w:sz w:val="24"/>
          <w:szCs w:val="24"/>
        </w:rPr>
        <w:t xml:space="preserve"> ash, pH and</w:t>
      </w:r>
      <w:r w:rsidRPr="00731414">
        <w:rPr>
          <w:rFonts w:ascii="Times New Roman" w:hAnsi="Times New Roman"/>
          <w:sz w:val="24"/>
          <w:szCs w:val="24"/>
        </w:rPr>
        <w:t xml:space="preserve"> colour of the fortified soymilk. Estimated regression coefficients developed for the models showed that all the dependent variables were linearly related to</w:t>
      </w:r>
      <w:r>
        <w:rPr>
          <w:rFonts w:ascii="Times New Roman" w:hAnsi="Times New Roman"/>
          <w:sz w:val="24"/>
          <w:szCs w:val="24"/>
        </w:rPr>
        <w:t xml:space="preserve"> their respective</w:t>
      </w:r>
      <w:r w:rsidRPr="00731414">
        <w:rPr>
          <w:rFonts w:ascii="Times New Roman" w:hAnsi="Times New Roman"/>
          <w:sz w:val="24"/>
          <w:szCs w:val="24"/>
        </w:rPr>
        <w:t xml:space="preserve"> independent variables.</w:t>
      </w:r>
    </w:p>
    <w:p w:rsidR="00586DBA" w:rsidRDefault="00586DBA" w:rsidP="00586DBA">
      <w:pPr>
        <w:contextualSpacing/>
        <w:jc w:val="both"/>
        <w:rPr>
          <w:rFonts w:ascii="Times New Roman" w:hAnsi="Times New Roman"/>
          <w:b/>
          <w:sz w:val="24"/>
          <w:szCs w:val="24"/>
        </w:rPr>
      </w:pPr>
    </w:p>
    <w:p w:rsidR="00586DBA" w:rsidRDefault="00586DBA" w:rsidP="00586DBA">
      <w:r w:rsidRPr="008B70C1">
        <w:rPr>
          <w:rFonts w:ascii="Times New Roman" w:hAnsi="Times New Roman" w:cs="Times New Roman"/>
          <w:b/>
          <w:sz w:val="24"/>
          <w:szCs w:val="24"/>
        </w:rPr>
        <w:t>Keywords:</w:t>
      </w:r>
      <w:r>
        <w:rPr>
          <w:rFonts w:ascii="Times New Roman" w:hAnsi="Times New Roman" w:cs="Times New Roman"/>
          <w:b/>
          <w:sz w:val="24"/>
          <w:szCs w:val="24"/>
        </w:rPr>
        <w:t xml:space="preserve"> </w:t>
      </w:r>
      <w:r w:rsidRPr="00596D6F">
        <w:rPr>
          <w:rFonts w:ascii="Times New Roman" w:hAnsi="Times New Roman" w:cs="Times New Roman"/>
          <w:sz w:val="24"/>
          <w:szCs w:val="24"/>
        </w:rPr>
        <w:t xml:space="preserve">Preparation methods, physico-chemical properties, fortified soymilk, </w:t>
      </w:r>
      <w:r>
        <w:rPr>
          <w:rFonts w:ascii="Times New Roman" w:hAnsi="Times New Roman" w:cs="Times New Roman"/>
          <w:sz w:val="24"/>
          <w:szCs w:val="24"/>
        </w:rPr>
        <w:t>complementary feeding</w:t>
      </w:r>
      <w:r w:rsidRPr="00596D6F">
        <w:rPr>
          <w:rFonts w:ascii="Times New Roman" w:hAnsi="Times New Roman" w:cs="Times New Roman"/>
          <w:sz w:val="24"/>
          <w:szCs w:val="24"/>
        </w:rPr>
        <w:t>, response surface methodology.</w:t>
      </w:r>
    </w:p>
    <w:sectPr w:rsidR="00586DBA" w:rsidSect="00F127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86DBA"/>
    <w:rsid w:val="001375BD"/>
    <w:rsid w:val="00470907"/>
    <w:rsid w:val="00586DBA"/>
    <w:rsid w:val="006C32B4"/>
    <w:rsid w:val="00B56B1E"/>
    <w:rsid w:val="00F127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7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2016-08-02T21:09:00Z</dcterms:created>
  <dcterms:modified xsi:type="dcterms:W3CDTF">2016-08-02T21:10:00Z</dcterms:modified>
</cp:coreProperties>
</file>