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CAD82" w14:textId="77777777" w:rsidR="007B19CC" w:rsidRPr="00EF0635" w:rsidRDefault="007B19CC" w:rsidP="007B19CC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B27E75">
        <w:rPr>
          <w:rFonts w:ascii="Arial" w:hAnsi="Arial" w:cs="Arial"/>
          <w:b/>
          <w:bCs/>
          <w:color w:val="000000"/>
          <w:sz w:val="22"/>
          <w:szCs w:val="22"/>
        </w:rPr>
        <w:t xml:space="preserve">Analysis of potential bioactive peptides from </w:t>
      </w:r>
      <w:r w:rsidRPr="00B27E75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Chlorella </w:t>
      </w:r>
      <w:proofErr w:type="spellStart"/>
      <w:r w:rsidRPr="00B27E75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sorokiniana</w:t>
      </w:r>
      <w:proofErr w:type="spellEnd"/>
      <w:r w:rsidRPr="00B27E75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 w:rsidRPr="00B27E75">
        <w:rPr>
          <w:rFonts w:ascii="Arial" w:hAnsi="Arial" w:cs="Arial"/>
          <w:b/>
          <w:bCs/>
          <w:color w:val="000000"/>
          <w:sz w:val="22"/>
          <w:szCs w:val="22"/>
        </w:rPr>
        <w:t>proteins using proteomic methods coupled with bioinformatics analyses</w:t>
      </w:r>
    </w:p>
    <w:p w14:paraId="52793AA7" w14:textId="77777777" w:rsidR="007B19CC" w:rsidRPr="00B27E75" w:rsidRDefault="007B19CC" w:rsidP="007B19CC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color w:val="000000"/>
          <w:sz w:val="20"/>
          <w:szCs w:val="22"/>
          <w:u w:val="single"/>
        </w:rPr>
        <w:t>*</w:t>
      </w:r>
      <w:bookmarkStart w:id="0" w:name="_GoBack"/>
      <w:bookmarkEnd w:id="0"/>
      <w:r w:rsidRPr="00EF0635">
        <w:rPr>
          <w:rFonts w:ascii="Arial" w:hAnsi="Arial" w:cs="Arial"/>
          <w:color w:val="000000"/>
          <w:sz w:val="20"/>
          <w:szCs w:val="22"/>
          <w:u w:val="single"/>
        </w:rPr>
        <w:t>Lhumen A. Tejano</w:t>
      </w:r>
      <w:r w:rsidRPr="00EF0635">
        <w:rPr>
          <w:rFonts w:ascii="Arial" w:hAnsi="Arial" w:cs="Arial"/>
          <w:color w:val="000000"/>
          <w:position w:val="13"/>
          <w:sz w:val="20"/>
          <w:szCs w:val="22"/>
          <w:u w:val="single"/>
        </w:rPr>
        <w:t>1</w:t>
      </w:r>
      <w:r w:rsidRPr="00B27E75">
        <w:rPr>
          <w:rFonts w:ascii="Arial" w:hAnsi="Arial" w:cs="Arial"/>
          <w:color w:val="000000"/>
          <w:sz w:val="20"/>
          <w:szCs w:val="22"/>
        </w:rPr>
        <w:t>, Jose P. Peralta</w:t>
      </w:r>
      <w:r w:rsidRPr="00B27E75">
        <w:rPr>
          <w:rFonts w:ascii="Arial" w:hAnsi="Arial" w:cs="Arial"/>
          <w:color w:val="000000"/>
          <w:position w:val="13"/>
          <w:sz w:val="20"/>
          <w:szCs w:val="22"/>
        </w:rPr>
        <w:t>1</w:t>
      </w:r>
      <w:r w:rsidRPr="00B27E75">
        <w:rPr>
          <w:rFonts w:ascii="Arial" w:hAnsi="Arial" w:cs="Arial"/>
          <w:color w:val="000000"/>
          <w:sz w:val="20"/>
          <w:szCs w:val="22"/>
        </w:rPr>
        <w:t xml:space="preserve">, </w:t>
      </w:r>
      <w:proofErr w:type="spellStart"/>
      <w:r w:rsidRPr="00B27E75">
        <w:rPr>
          <w:rFonts w:ascii="Arial" w:hAnsi="Arial" w:cs="Arial"/>
          <w:color w:val="000000"/>
          <w:sz w:val="20"/>
          <w:szCs w:val="22"/>
        </w:rPr>
        <w:t>Encarnacion</w:t>
      </w:r>
      <w:proofErr w:type="spellEnd"/>
      <w:r w:rsidRPr="00B27E75">
        <w:rPr>
          <w:rFonts w:ascii="Arial" w:hAnsi="Arial" w:cs="Arial"/>
          <w:color w:val="000000"/>
          <w:sz w:val="20"/>
          <w:szCs w:val="22"/>
        </w:rPr>
        <w:t xml:space="preserve"> Emilia S. Yap</w:t>
      </w:r>
      <w:r w:rsidRPr="00B27E75">
        <w:rPr>
          <w:rFonts w:ascii="Arial" w:hAnsi="Arial" w:cs="Arial"/>
          <w:color w:val="000000"/>
          <w:position w:val="13"/>
          <w:sz w:val="20"/>
          <w:szCs w:val="22"/>
        </w:rPr>
        <w:t>1</w:t>
      </w:r>
      <w:r w:rsidRPr="00B27E75">
        <w:rPr>
          <w:rFonts w:ascii="Arial" w:hAnsi="Arial" w:cs="Arial"/>
          <w:color w:val="000000"/>
          <w:sz w:val="20"/>
          <w:szCs w:val="22"/>
        </w:rPr>
        <w:t xml:space="preserve">, Fenny Crista A. </w:t>
      </w:r>
      <w:proofErr w:type="spellStart"/>
      <w:r w:rsidRPr="00B27E75">
        <w:rPr>
          <w:rFonts w:ascii="Arial" w:hAnsi="Arial" w:cs="Arial"/>
          <w:color w:val="000000"/>
          <w:sz w:val="20"/>
          <w:szCs w:val="22"/>
        </w:rPr>
        <w:t>Panjaitan</w:t>
      </w:r>
      <w:proofErr w:type="spellEnd"/>
      <w:r w:rsidRPr="00B27E75">
        <w:rPr>
          <w:rFonts w:ascii="Arial" w:hAnsi="Arial" w:cs="Arial"/>
          <w:color w:val="000000"/>
          <w:position w:val="13"/>
          <w:sz w:val="20"/>
          <w:szCs w:val="22"/>
        </w:rPr>
        <w:t xml:space="preserve">2 </w:t>
      </w:r>
      <w:r>
        <w:rPr>
          <w:rFonts w:ascii="Arial" w:hAnsi="Arial" w:cs="Arial"/>
          <w:color w:val="000000"/>
          <w:sz w:val="20"/>
          <w:szCs w:val="22"/>
        </w:rPr>
        <w:t xml:space="preserve">and </w:t>
      </w:r>
      <w:r w:rsidRPr="00B27E75">
        <w:rPr>
          <w:rFonts w:ascii="Arial" w:hAnsi="Arial" w:cs="Arial"/>
          <w:color w:val="000000"/>
          <w:sz w:val="20"/>
          <w:szCs w:val="22"/>
        </w:rPr>
        <w:t>Yu-Wei Chang</w:t>
      </w:r>
      <w:r w:rsidRPr="00B27E75">
        <w:rPr>
          <w:rFonts w:ascii="Arial" w:hAnsi="Arial" w:cs="Arial"/>
          <w:color w:val="000000"/>
          <w:position w:val="13"/>
          <w:sz w:val="20"/>
          <w:szCs w:val="22"/>
        </w:rPr>
        <w:t>2</w:t>
      </w:r>
    </w:p>
    <w:p w14:paraId="0FCBFE20" w14:textId="77777777" w:rsidR="007B19CC" w:rsidRPr="00B27E75" w:rsidRDefault="007B19CC" w:rsidP="007B19CC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Arial" w:hAnsi="Arial" w:cs="Arial"/>
          <w:color w:val="000000"/>
          <w:sz w:val="20"/>
          <w:szCs w:val="22"/>
        </w:rPr>
      </w:pPr>
      <w:r w:rsidRPr="00B27E75">
        <w:rPr>
          <w:rFonts w:ascii="Arial" w:hAnsi="Arial" w:cs="Arial"/>
          <w:i/>
          <w:iCs/>
          <w:color w:val="000000"/>
          <w:position w:val="13"/>
          <w:sz w:val="20"/>
          <w:szCs w:val="22"/>
        </w:rPr>
        <w:t xml:space="preserve">1 </w:t>
      </w:r>
      <w:r w:rsidRPr="00B27E75">
        <w:rPr>
          <w:rFonts w:ascii="Arial" w:hAnsi="Arial" w:cs="Arial"/>
          <w:i/>
          <w:iCs/>
          <w:color w:val="000000"/>
          <w:sz w:val="20"/>
          <w:szCs w:val="22"/>
        </w:rPr>
        <w:t>Institute of Fish Processing Technology, College of Fisheries and Ocean Sciences,</w:t>
      </w:r>
      <w:r w:rsidRPr="00B27E75">
        <w:rPr>
          <w:rFonts w:ascii="Arial" w:hAnsi="Arial" w:cs="Arial"/>
          <w:color w:val="000000"/>
          <w:sz w:val="20"/>
          <w:szCs w:val="22"/>
        </w:rPr>
        <w:t xml:space="preserve"> </w:t>
      </w:r>
      <w:r w:rsidRPr="00B27E75">
        <w:rPr>
          <w:rFonts w:ascii="Arial" w:hAnsi="Arial" w:cs="Arial"/>
          <w:i/>
          <w:iCs/>
          <w:color w:val="000000"/>
          <w:sz w:val="20"/>
          <w:szCs w:val="22"/>
        </w:rPr>
        <w:t xml:space="preserve">University of the Philippines </w:t>
      </w:r>
      <w:proofErr w:type="spellStart"/>
      <w:r w:rsidRPr="00B27E75">
        <w:rPr>
          <w:rFonts w:ascii="Arial" w:hAnsi="Arial" w:cs="Arial"/>
          <w:i/>
          <w:iCs/>
          <w:color w:val="000000"/>
          <w:sz w:val="20"/>
          <w:szCs w:val="22"/>
        </w:rPr>
        <w:t>Visayas</w:t>
      </w:r>
      <w:proofErr w:type="spellEnd"/>
      <w:r w:rsidRPr="00B27E75">
        <w:rPr>
          <w:rFonts w:ascii="Arial" w:hAnsi="Arial" w:cs="Arial"/>
          <w:i/>
          <w:iCs/>
          <w:color w:val="000000"/>
          <w:sz w:val="20"/>
          <w:szCs w:val="22"/>
        </w:rPr>
        <w:t xml:space="preserve">, </w:t>
      </w:r>
      <w:proofErr w:type="spellStart"/>
      <w:r w:rsidRPr="00B27E75">
        <w:rPr>
          <w:rFonts w:ascii="Arial" w:hAnsi="Arial" w:cs="Arial"/>
          <w:i/>
          <w:iCs/>
          <w:color w:val="000000"/>
          <w:sz w:val="20"/>
          <w:szCs w:val="22"/>
        </w:rPr>
        <w:t>Miagao</w:t>
      </w:r>
      <w:proofErr w:type="spellEnd"/>
      <w:r w:rsidRPr="00B27E75">
        <w:rPr>
          <w:rFonts w:ascii="Arial" w:hAnsi="Arial" w:cs="Arial"/>
          <w:i/>
          <w:iCs/>
          <w:color w:val="000000"/>
          <w:sz w:val="20"/>
          <w:szCs w:val="22"/>
        </w:rPr>
        <w:t xml:space="preserve"> 5023, Iloilo, Philippines</w:t>
      </w:r>
    </w:p>
    <w:p w14:paraId="1FE0C2DB" w14:textId="77777777" w:rsidR="007B19CC" w:rsidRPr="00EF0635" w:rsidRDefault="007B19CC" w:rsidP="007B19CC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i/>
          <w:iCs/>
          <w:color w:val="000000"/>
          <w:sz w:val="20"/>
          <w:szCs w:val="22"/>
        </w:rPr>
      </w:pPr>
      <w:r w:rsidRPr="00B27E75">
        <w:rPr>
          <w:rFonts w:ascii="Arial" w:hAnsi="Arial" w:cs="Arial"/>
          <w:i/>
          <w:iCs/>
          <w:color w:val="000000"/>
          <w:position w:val="13"/>
          <w:sz w:val="20"/>
          <w:szCs w:val="22"/>
        </w:rPr>
        <w:t xml:space="preserve">2 </w:t>
      </w:r>
      <w:r w:rsidRPr="00B27E75">
        <w:rPr>
          <w:rFonts w:ascii="Arial" w:hAnsi="Arial" w:cs="Arial"/>
          <w:i/>
          <w:iCs/>
          <w:color w:val="000000"/>
          <w:sz w:val="20"/>
          <w:szCs w:val="22"/>
        </w:rPr>
        <w:t>Department of Food Science, National Taiwan Ocean University, Keelung 202, Taiwan</w:t>
      </w:r>
    </w:p>
    <w:p w14:paraId="0CA00C00" w14:textId="77777777" w:rsidR="007B19CC" w:rsidRPr="00B27E75" w:rsidRDefault="007B19CC" w:rsidP="007B19CC">
      <w:pPr>
        <w:widowControl w:val="0"/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color w:val="000000"/>
          <w:sz w:val="22"/>
          <w:szCs w:val="22"/>
        </w:rPr>
      </w:pPr>
      <w:r w:rsidRPr="00B27E75">
        <w:rPr>
          <w:rFonts w:ascii="Arial" w:hAnsi="Arial" w:cs="Arial"/>
          <w:b/>
          <w:bCs/>
          <w:color w:val="000000"/>
          <w:sz w:val="22"/>
          <w:szCs w:val="22"/>
        </w:rPr>
        <w:t xml:space="preserve">Abstract </w:t>
      </w:r>
    </w:p>
    <w:p w14:paraId="72F91791" w14:textId="77777777" w:rsidR="007B19CC" w:rsidRDefault="007B19CC" w:rsidP="007B19CC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Chlorella 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is one of the most ecologically and nutritionally significant microalgae and a good source of beneficial substances like bioactive peptides. The present study isolated proteins from </w:t>
      </w:r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Chlorella </w:t>
      </w:r>
      <w:proofErr w:type="spellStart"/>
      <w:r w:rsidRPr="00B27E75">
        <w:rPr>
          <w:rFonts w:ascii="Arial" w:hAnsi="Arial" w:cs="Arial"/>
          <w:i/>
          <w:iCs/>
          <w:color w:val="000000"/>
          <w:sz w:val="22"/>
          <w:szCs w:val="22"/>
        </w:rPr>
        <w:t>sorokiniana</w:t>
      </w:r>
      <w:proofErr w:type="spellEnd"/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Pr="00B27E75">
        <w:rPr>
          <w:rFonts w:ascii="Arial" w:hAnsi="Arial" w:cs="Arial"/>
          <w:color w:val="000000"/>
          <w:sz w:val="22"/>
          <w:szCs w:val="22"/>
        </w:rPr>
        <w:t>and subjected it to in silico analysis to predict potential bioactive peptides. Molecular characterization of proteins was done by sodium dodecyl sulfate polyacrylamide gel electrophoresis (SDS-PAGE) in combination with proteomics techniques</w:t>
      </w:r>
      <w:r>
        <w:rPr>
          <w:rFonts w:ascii="Arial" w:hAnsi="Arial" w:cs="Arial"/>
          <w:color w:val="000000"/>
          <w:sz w:val="22"/>
          <w:szCs w:val="22"/>
        </w:rPr>
        <w:t>. The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 proteomics techniques </w:t>
      </w:r>
      <w:r>
        <w:rPr>
          <w:rFonts w:ascii="Arial" w:hAnsi="Arial" w:cs="Arial"/>
          <w:color w:val="000000"/>
          <w:sz w:val="22"/>
          <w:szCs w:val="22"/>
        </w:rPr>
        <w:t xml:space="preserve">identified 8 proteins 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from 10 protein bands of the SDS-PAGE. </w:t>
      </w:r>
      <w:r>
        <w:rPr>
          <w:rFonts w:ascii="Arial" w:hAnsi="Arial" w:cs="Arial"/>
          <w:color w:val="000000"/>
          <w:sz w:val="22"/>
          <w:szCs w:val="22"/>
        </w:rPr>
        <w:t xml:space="preserve">Results 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by BIOPEP’s profile of bioactive peptides tools </w:t>
      </w:r>
      <w:r>
        <w:rPr>
          <w:rFonts w:ascii="Arial" w:hAnsi="Arial" w:cs="Arial"/>
          <w:color w:val="000000"/>
          <w:sz w:val="22"/>
          <w:szCs w:val="22"/>
        </w:rPr>
        <w:t>revealed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 that proteins of </w:t>
      </w:r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C. </w:t>
      </w:r>
      <w:proofErr w:type="spellStart"/>
      <w:r w:rsidRPr="00B27E75">
        <w:rPr>
          <w:rFonts w:ascii="Arial" w:hAnsi="Arial" w:cs="Arial"/>
          <w:i/>
          <w:iCs/>
          <w:color w:val="000000"/>
          <w:sz w:val="22"/>
          <w:szCs w:val="22"/>
        </w:rPr>
        <w:t>sorokiniana</w:t>
      </w:r>
      <w:proofErr w:type="spellEnd"/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have the highest number of dipeptidyl peptidase-IV (DPP IV) inhibitors, with high occurrence of other bioactive peptides such as angiotensin-I converting enzyme (ACE) inhibitor, glucose uptake stimulant, antioxidant, regulating, anti-amnestic and antithrombotic peptides. In silico analysis of enzymatic hydrolysis revealed that pepsin (pH &gt; 2), bromelain and papain were proteases that can release relatively larger quantity of bioactive peptides. In addition, combinations of different enzymes in hydrolysis were observed to </w:t>
      </w:r>
      <w:r>
        <w:rPr>
          <w:rFonts w:ascii="Arial" w:hAnsi="Arial" w:cs="Arial"/>
          <w:color w:val="000000"/>
          <w:sz w:val="22"/>
          <w:szCs w:val="22"/>
        </w:rPr>
        <w:t>release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 higher numbers of bioactive peptides compared to using individual proteases. </w:t>
      </w:r>
      <w:r>
        <w:rPr>
          <w:rFonts w:ascii="Arial" w:hAnsi="Arial" w:cs="Arial"/>
          <w:color w:val="000000"/>
          <w:sz w:val="22"/>
          <w:szCs w:val="22"/>
        </w:rPr>
        <w:t>In silico r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esults </w:t>
      </w:r>
      <w:r>
        <w:rPr>
          <w:rFonts w:ascii="Arial" w:hAnsi="Arial" w:cs="Arial"/>
          <w:color w:val="000000"/>
          <w:sz w:val="22"/>
          <w:szCs w:val="22"/>
        </w:rPr>
        <w:t>indicate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 the potential of protein isolated from </w:t>
      </w:r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C. </w:t>
      </w:r>
      <w:proofErr w:type="spellStart"/>
      <w:r w:rsidRPr="00B27E75">
        <w:rPr>
          <w:rFonts w:ascii="Arial" w:hAnsi="Arial" w:cs="Arial"/>
          <w:i/>
          <w:iCs/>
          <w:color w:val="000000"/>
          <w:sz w:val="22"/>
          <w:szCs w:val="22"/>
        </w:rPr>
        <w:t>sorokiniana</w:t>
      </w:r>
      <w:proofErr w:type="spellEnd"/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as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 a source of high value products with pharmaceutical and nutraceutical application potential.</w:t>
      </w:r>
    </w:p>
    <w:p w14:paraId="5909FF06" w14:textId="77777777" w:rsidR="007B19CC" w:rsidRPr="00B27E75" w:rsidRDefault="007B19CC" w:rsidP="007B19CC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F897200" w14:textId="77777777" w:rsidR="007B19CC" w:rsidRPr="00B27E75" w:rsidRDefault="007B19CC" w:rsidP="007B19CC">
      <w:pPr>
        <w:widowControl w:val="0"/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  <w:sz w:val="22"/>
          <w:szCs w:val="22"/>
        </w:rPr>
      </w:pPr>
      <w:r w:rsidRPr="00B27E75">
        <w:rPr>
          <w:rFonts w:ascii="Arial" w:hAnsi="Arial" w:cs="Arial"/>
          <w:b/>
          <w:bCs/>
          <w:color w:val="000000"/>
          <w:sz w:val="22"/>
          <w:szCs w:val="22"/>
        </w:rPr>
        <w:t xml:space="preserve">Keywords: </w:t>
      </w:r>
      <w:r w:rsidRPr="00B27E75">
        <w:rPr>
          <w:rFonts w:ascii="Arial" w:hAnsi="Arial" w:cs="Arial"/>
          <w:i/>
          <w:iCs/>
          <w:color w:val="000000"/>
          <w:sz w:val="22"/>
          <w:szCs w:val="22"/>
        </w:rPr>
        <w:t xml:space="preserve">Chlorella </w:t>
      </w:r>
      <w:proofErr w:type="spellStart"/>
      <w:r w:rsidRPr="00B27E75">
        <w:rPr>
          <w:rFonts w:ascii="Arial" w:hAnsi="Arial" w:cs="Arial"/>
          <w:i/>
          <w:iCs/>
          <w:color w:val="000000"/>
          <w:sz w:val="22"/>
          <w:szCs w:val="22"/>
        </w:rPr>
        <w:t>sorokiniana</w:t>
      </w:r>
      <w:proofErr w:type="spellEnd"/>
      <w:r>
        <w:rPr>
          <w:rFonts w:ascii="Arial" w:hAnsi="Arial" w:cs="Arial"/>
          <w:i/>
          <w:iCs/>
          <w:color w:val="000000"/>
          <w:sz w:val="22"/>
          <w:szCs w:val="22"/>
        </w:rPr>
        <w:t>;</w:t>
      </w:r>
      <w:r w:rsidRPr="00EF063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bioactive </w:t>
      </w:r>
      <w:r>
        <w:rPr>
          <w:rFonts w:ascii="Arial" w:hAnsi="Arial" w:cs="Arial"/>
          <w:color w:val="000000"/>
          <w:sz w:val="22"/>
          <w:szCs w:val="22"/>
        </w:rPr>
        <w:t>peptides;</w:t>
      </w:r>
      <w:r w:rsidRPr="00B27E75">
        <w:rPr>
          <w:rFonts w:ascii="Arial" w:hAnsi="Arial" w:cs="Arial"/>
          <w:color w:val="000000"/>
          <w:sz w:val="22"/>
          <w:szCs w:val="22"/>
        </w:rPr>
        <w:t xml:space="preserve"> proteomics;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B27E75">
        <w:rPr>
          <w:rFonts w:ascii="Arial" w:hAnsi="Arial" w:cs="Arial"/>
          <w:color w:val="000000"/>
          <w:sz w:val="22"/>
          <w:szCs w:val="22"/>
        </w:rPr>
        <w:t>in silico; BIOPEP-UWM database</w:t>
      </w:r>
    </w:p>
    <w:p w14:paraId="06E76EA0" w14:textId="77777777" w:rsidR="00E70BCE" w:rsidRPr="007B19CC" w:rsidRDefault="007B19CC" w:rsidP="007B19CC">
      <w:pPr>
        <w:widowControl w:val="0"/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  <w:sz w:val="16"/>
          <w:szCs w:val="16"/>
        </w:rPr>
      </w:pPr>
      <w:r w:rsidRPr="00EF0635">
        <w:rPr>
          <w:rFonts w:ascii="Arial" w:hAnsi="Arial" w:cs="Arial"/>
          <w:color w:val="000000"/>
          <w:sz w:val="16"/>
          <w:szCs w:val="16"/>
        </w:rPr>
        <w:t xml:space="preserve">*Correspondence: Tel.: </w:t>
      </w:r>
      <w:r>
        <w:rPr>
          <w:rFonts w:ascii="Arial" w:hAnsi="Arial" w:cs="Arial"/>
          <w:color w:val="000000"/>
          <w:sz w:val="16"/>
          <w:szCs w:val="16"/>
        </w:rPr>
        <w:t>+639284456466; email: lhumentejano@gmail.com</w:t>
      </w:r>
    </w:p>
    <w:sectPr w:rsidR="00E70BCE" w:rsidRPr="007B19CC" w:rsidSect="002F6E06">
      <w:pgSz w:w="12240" w:h="15840"/>
      <w:pgMar w:top="1440" w:right="1440" w:bottom="1440" w:left="216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9CC"/>
    <w:rsid w:val="00000D0C"/>
    <w:rsid w:val="00010733"/>
    <w:rsid w:val="00021CBA"/>
    <w:rsid w:val="000320D7"/>
    <w:rsid w:val="0004683A"/>
    <w:rsid w:val="000715F9"/>
    <w:rsid w:val="0007423F"/>
    <w:rsid w:val="00086E63"/>
    <w:rsid w:val="00094A06"/>
    <w:rsid w:val="000B2C43"/>
    <w:rsid w:val="000B4545"/>
    <w:rsid w:val="000B77D0"/>
    <w:rsid w:val="000D6E06"/>
    <w:rsid w:val="000F6E29"/>
    <w:rsid w:val="00110311"/>
    <w:rsid w:val="001319F4"/>
    <w:rsid w:val="001631A3"/>
    <w:rsid w:val="00170FD9"/>
    <w:rsid w:val="001A15ED"/>
    <w:rsid w:val="001A32C4"/>
    <w:rsid w:val="001D541A"/>
    <w:rsid w:val="001E74EF"/>
    <w:rsid w:val="001F020D"/>
    <w:rsid w:val="001F5A5B"/>
    <w:rsid w:val="00200813"/>
    <w:rsid w:val="00214BB9"/>
    <w:rsid w:val="00217F5F"/>
    <w:rsid w:val="002209E6"/>
    <w:rsid w:val="0023374E"/>
    <w:rsid w:val="00247E47"/>
    <w:rsid w:val="00253FEB"/>
    <w:rsid w:val="00256188"/>
    <w:rsid w:val="00257153"/>
    <w:rsid w:val="00261F98"/>
    <w:rsid w:val="00276D6F"/>
    <w:rsid w:val="0028114C"/>
    <w:rsid w:val="00295E6D"/>
    <w:rsid w:val="002A200A"/>
    <w:rsid w:val="002A20F1"/>
    <w:rsid w:val="002A38B4"/>
    <w:rsid w:val="002A6570"/>
    <w:rsid w:val="002C021C"/>
    <w:rsid w:val="002C2625"/>
    <w:rsid w:val="002E231F"/>
    <w:rsid w:val="003317B4"/>
    <w:rsid w:val="00353DE6"/>
    <w:rsid w:val="00373022"/>
    <w:rsid w:val="0038065E"/>
    <w:rsid w:val="00397C3A"/>
    <w:rsid w:val="003A11D7"/>
    <w:rsid w:val="003A3432"/>
    <w:rsid w:val="003A5698"/>
    <w:rsid w:val="003C02C2"/>
    <w:rsid w:val="003C3ED3"/>
    <w:rsid w:val="003D4E81"/>
    <w:rsid w:val="00404954"/>
    <w:rsid w:val="0041459A"/>
    <w:rsid w:val="004264CF"/>
    <w:rsid w:val="00437A26"/>
    <w:rsid w:val="00460AD5"/>
    <w:rsid w:val="00467A45"/>
    <w:rsid w:val="00480063"/>
    <w:rsid w:val="00483F4F"/>
    <w:rsid w:val="004909D1"/>
    <w:rsid w:val="004A0EDB"/>
    <w:rsid w:val="004A2E54"/>
    <w:rsid w:val="004C2D57"/>
    <w:rsid w:val="004C7190"/>
    <w:rsid w:val="00510361"/>
    <w:rsid w:val="005148A5"/>
    <w:rsid w:val="00551875"/>
    <w:rsid w:val="00562C5E"/>
    <w:rsid w:val="00572CF4"/>
    <w:rsid w:val="00596EE7"/>
    <w:rsid w:val="005B37C1"/>
    <w:rsid w:val="005B628A"/>
    <w:rsid w:val="005F1D6E"/>
    <w:rsid w:val="005F3EB7"/>
    <w:rsid w:val="005F76A4"/>
    <w:rsid w:val="00601DCD"/>
    <w:rsid w:val="00612A44"/>
    <w:rsid w:val="00622FF7"/>
    <w:rsid w:val="00637B3F"/>
    <w:rsid w:val="00646280"/>
    <w:rsid w:val="006540E9"/>
    <w:rsid w:val="0066333B"/>
    <w:rsid w:val="00674DCA"/>
    <w:rsid w:val="00677CE9"/>
    <w:rsid w:val="006A6E5B"/>
    <w:rsid w:val="006B7035"/>
    <w:rsid w:val="006C4DC9"/>
    <w:rsid w:val="006D3DD5"/>
    <w:rsid w:val="006D5941"/>
    <w:rsid w:val="006E59C5"/>
    <w:rsid w:val="006F0BF2"/>
    <w:rsid w:val="006F12BF"/>
    <w:rsid w:val="007165F9"/>
    <w:rsid w:val="007365BC"/>
    <w:rsid w:val="00751A27"/>
    <w:rsid w:val="0075564B"/>
    <w:rsid w:val="00756C63"/>
    <w:rsid w:val="007620F7"/>
    <w:rsid w:val="00770EE3"/>
    <w:rsid w:val="007A5815"/>
    <w:rsid w:val="007B19CC"/>
    <w:rsid w:val="007B5AD5"/>
    <w:rsid w:val="007F1381"/>
    <w:rsid w:val="00805C3E"/>
    <w:rsid w:val="008157AF"/>
    <w:rsid w:val="00820D4C"/>
    <w:rsid w:val="0085072E"/>
    <w:rsid w:val="008732BE"/>
    <w:rsid w:val="00874C3F"/>
    <w:rsid w:val="00874C87"/>
    <w:rsid w:val="00874D98"/>
    <w:rsid w:val="008857C4"/>
    <w:rsid w:val="008A49CB"/>
    <w:rsid w:val="008B175C"/>
    <w:rsid w:val="008C2EA1"/>
    <w:rsid w:val="008C6131"/>
    <w:rsid w:val="008D3F44"/>
    <w:rsid w:val="008E2725"/>
    <w:rsid w:val="008F343F"/>
    <w:rsid w:val="00913CBA"/>
    <w:rsid w:val="009301BC"/>
    <w:rsid w:val="00943084"/>
    <w:rsid w:val="0095054E"/>
    <w:rsid w:val="009547EF"/>
    <w:rsid w:val="00967C14"/>
    <w:rsid w:val="009822C2"/>
    <w:rsid w:val="009B02FC"/>
    <w:rsid w:val="009B6030"/>
    <w:rsid w:val="009C19B6"/>
    <w:rsid w:val="009F42EC"/>
    <w:rsid w:val="00A07B27"/>
    <w:rsid w:val="00A204A8"/>
    <w:rsid w:val="00A31715"/>
    <w:rsid w:val="00A36F0E"/>
    <w:rsid w:val="00A37484"/>
    <w:rsid w:val="00A378C4"/>
    <w:rsid w:val="00A4373C"/>
    <w:rsid w:val="00A51E5A"/>
    <w:rsid w:val="00A657A8"/>
    <w:rsid w:val="00A677DF"/>
    <w:rsid w:val="00A71EF8"/>
    <w:rsid w:val="00A7272A"/>
    <w:rsid w:val="00A96E65"/>
    <w:rsid w:val="00AA5B92"/>
    <w:rsid w:val="00AB69A0"/>
    <w:rsid w:val="00AB7139"/>
    <w:rsid w:val="00AC3B07"/>
    <w:rsid w:val="00AD006E"/>
    <w:rsid w:val="00AD5811"/>
    <w:rsid w:val="00B31D90"/>
    <w:rsid w:val="00B41AE8"/>
    <w:rsid w:val="00B60AD1"/>
    <w:rsid w:val="00B722C2"/>
    <w:rsid w:val="00B8189D"/>
    <w:rsid w:val="00B9422C"/>
    <w:rsid w:val="00B94488"/>
    <w:rsid w:val="00BA2A83"/>
    <w:rsid w:val="00BB050B"/>
    <w:rsid w:val="00BB2C33"/>
    <w:rsid w:val="00BB32F9"/>
    <w:rsid w:val="00BB3509"/>
    <w:rsid w:val="00BB49F2"/>
    <w:rsid w:val="00BD6834"/>
    <w:rsid w:val="00BF0D67"/>
    <w:rsid w:val="00C144B8"/>
    <w:rsid w:val="00C66E21"/>
    <w:rsid w:val="00C67241"/>
    <w:rsid w:val="00C72B70"/>
    <w:rsid w:val="00C72EC6"/>
    <w:rsid w:val="00C75BAF"/>
    <w:rsid w:val="00C80017"/>
    <w:rsid w:val="00C9259B"/>
    <w:rsid w:val="00CA065A"/>
    <w:rsid w:val="00CA4E79"/>
    <w:rsid w:val="00CA67AB"/>
    <w:rsid w:val="00CB27ED"/>
    <w:rsid w:val="00CC0623"/>
    <w:rsid w:val="00CC0E55"/>
    <w:rsid w:val="00CE046A"/>
    <w:rsid w:val="00D24211"/>
    <w:rsid w:val="00D42537"/>
    <w:rsid w:val="00D97A90"/>
    <w:rsid w:val="00DA030C"/>
    <w:rsid w:val="00DA4CF2"/>
    <w:rsid w:val="00DB237F"/>
    <w:rsid w:val="00DC0D13"/>
    <w:rsid w:val="00DE420D"/>
    <w:rsid w:val="00DE489E"/>
    <w:rsid w:val="00DF3529"/>
    <w:rsid w:val="00DF4875"/>
    <w:rsid w:val="00E0131A"/>
    <w:rsid w:val="00E04924"/>
    <w:rsid w:val="00E075DA"/>
    <w:rsid w:val="00E2532B"/>
    <w:rsid w:val="00E56AB0"/>
    <w:rsid w:val="00E70BCE"/>
    <w:rsid w:val="00E711CF"/>
    <w:rsid w:val="00E7187C"/>
    <w:rsid w:val="00E850F9"/>
    <w:rsid w:val="00E93BBF"/>
    <w:rsid w:val="00E97F3B"/>
    <w:rsid w:val="00EA1A5E"/>
    <w:rsid w:val="00EA6856"/>
    <w:rsid w:val="00EE7C29"/>
    <w:rsid w:val="00F02FD9"/>
    <w:rsid w:val="00F123A2"/>
    <w:rsid w:val="00F17B25"/>
    <w:rsid w:val="00F26F52"/>
    <w:rsid w:val="00F41B0D"/>
    <w:rsid w:val="00F51A25"/>
    <w:rsid w:val="00F548F6"/>
    <w:rsid w:val="00F67117"/>
    <w:rsid w:val="00F67FEB"/>
    <w:rsid w:val="00F812D7"/>
    <w:rsid w:val="00F82E67"/>
    <w:rsid w:val="00F9375D"/>
    <w:rsid w:val="00F947E8"/>
    <w:rsid w:val="00FC037D"/>
    <w:rsid w:val="00FD4BDE"/>
    <w:rsid w:val="00FE5779"/>
    <w:rsid w:val="00FF1D8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18693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B19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1782</Characters>
  <Application>Microsoft Macintosh Word</Application>
  <DocSecurity>0</DocSecurity>
  <Lines>14</Lines>
  <Paragraphs>4</Paragraphs>
  <ScaleCrop>false</ScaleCrop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Lhumen Tejano</dc:creator>
  <cp:keywords/>
  <dc:description/>
  <cp:lastModifiedBy>Lhumen Tejano</cp:lastModifiedBy>
  <cp:revision>1</cp:revision>
  <dcterms:created xsi:type="dcterms:W3CDTF">2019-12-12T03:00:00Z</dcterms:created>
  <dcterms:modified xsi:type="dcterms:W3CDTF">2019-12-12T03:01:00Z</dcterms:modified>
</cp:coreProperties>
</file>