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2C" w:rsidRPr="00260552" w:rsidRDefault="001D112C" w:rsidP="001D112C">
      <w:pPr>
        <w:spacing w:line="360" w:lineRule="auto"/>
        <w:jc w:val="center"/>
        <w:rPr>
          <w:rFonts w:ascii="Times New Roman" w:hAnsi="Times New Roman" w:cs="Times New Roman"/>
          <w:noProof/>
          <w:color w:val="000000" w:themeColor="text1"/>
          <w:sz w:val="24"/>
          <w:szCs w:val="24"/>
        </w:rPr>
      </w:pPr>
      <w:r w:rsidRPr="00260552">
        <w:rPr>
          <w:rFonts w:ascii="Times New Roman" w:hAnsi="Times New Roman" w:cs="Times New Roman"/>
          <w:noProof/>
          <w:color w:val="000000" w:themeColor="text1"/>
          <w:sz w:val="24"/>
          <w:szCs w:val="24"/>
        </w:rPr>
        <w:drawing>
          <wp:inline distT="0" distB="0" distL="0" distR="0" wp14:anchorId="483CBC06" wp14:editId="5D0605E0">
            <wp:extent cx="914400" cy="838200"/>
            <wp:effectExtent l="19050" t="0" r="0" b="0"/>
            <wp:docPr id="30" name="Picture 7" descr="Screen Clipping"/>
            <wp:cNvGraphicFramePr/>
            <a:graphic xmlns:a="http://schemas.openxmlformats.org/drawingml/2006/main">
              <a:graphicData uri="http://schemas.openxmlformats.org/drawingml/2006/picture">
                <pic:pic xmlns:pic="http://schemas.openxmlformats.org/drawingml/2006/picture">
                  <pic:nvPicPr>
                    <pic:cNvPr id="7" name="Picture 6" descr="Screen Clipping"/>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914400" cy="838200"/>
                    </a:xfrm>
                    <a:prstGeom prst="rect">
                      <a:avLst/>
                    </a:prstGeom>
                  </pic:spPr>
                </pic:pic>
              </a:graphicData>
            </a:graphic>
          </wp:inline>
        </w:drawing>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b/>
          <w:noProof/>
          <w:color w:val="000000" w:themeColor="text1"/>
          <w:sz w:val="24"/>
          <w:szCs w:val="24"/>
        </w:rPr>
        <w:drawing>
          <wp:inline distT="0" distB="0" distL="0" distR="0" wp14:anchorId="4B1C3818" wp14:editId="14A0C2C5">
            <wp:extent cx="552495" cy="926243"/>
            <wp:effectExtent l="19050" t="0" r="0" b="0"/>
            <wp:docPr id="26" name="Picture 20" descr="Screen Clipping"/>
            <wp:cNvGraphicFramePr/>
            <a:graphic xmlns:a="http://schemas.openxmlformats.org/drawingml/2006/main">
              <a:graphicData uri="http://schemas.openxmlformats.org/drawingml/2006/picture">
                <pic:pic xmlns:pic="http://schemas.openxmlformats.org/drawingml/2006/picture">
                  <pic:nvPicPr>
                    <pic:cNvPr id="8" name="Picture 7" descr="Screen Clippi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52495" cy="926243"/>
                    </a:xfrm>
                    <a:prstGeom prst="rect">
                      <a:avLst/>
                    </a:prstGeom>
                  </pic:spPr>
                </pic:pic>
              </a:graphicData>
            </a:graphic>
          </wp:inline>
        </w:drawing>
      </w:r>
    </w:p>
    <w:p w:rsidR="001D112C" w:rsidRPr="00260552" w:rsidRDefault="001D112C" w:rsidP="001D112C">
      <w:pPr>
        <w:spacing w:line="360" w:lineRule="auto"/>
        <w:jc w:val="center"/>
        <w:rPr>
          <w:rFonts w:ascii="Times New Roman" w:hAnsi="Times New Roman" w:cs="Times New Roman"/>
          <w:b/>
          <w:noProof/>
          <w:color w:val="000000" w:themeColor="text1"/>
          <w:sz w:val="32"/>
          <w:szCs w:val="32"/>
        </w:rPr>
      </w:pPr>
      <w:r w:rsidRPr="00260552">
        <w:rPr>
          <w:rFonts w:ascii="Times New Roman" w:hAnsi="Times New Roman" w:cs="Times New Roman"/>
          <w:b/>
          <w:noProof/>
          <w:color w:val="000000" w:themeColor="text1"/>
          <w:sz w:val="32"/>
          <w:szCs w:val="32"/>
        </w:rPr>
        <w:t>Mekelle University</w:t>
      </w:r>
    </w:p>
    <w:p w:rsidR="00E50744" w:rsidRDefault="001D112C" w:rsidP="00E50744">
      <w:pPr>
        <w:spacing w:before="100" w:beforeAutospacing="1" w:after="100" w:afterAutospacing="1" w:line="360" w:lineRule="auto"/>
        <w:jc w:val="center"/>
        <w:outlineLvl w:val="1"/>
        <w:rPr>
          <w:rFonts w:ascii="Times New Roman" w:hAnsi="Times New Roman" w:cs="Times New Roman"/>
          <w:b/>
          <w:color w:val="000000" w:themeColor="text1"/>
          <w:sz w:val="24"/>
          <w:szCs w:val="24"/>
        </w:rPr>
      </w:pPr>
      <w:bookmarkStart w:id="0" w:name="_Toc5567269"/>
      <w:r w:rsidRPr="00260552">
        <w:rPr>
          <w:rFonts w:ascii="Times New Roman" w:hAnsi="Times New Roman" w:cs="Times New Roman"/>
          <w:b/>
          <w:color w:val="000000" w:themeColor="text1"/>
          <w:sz w:val="32"/>
          <w:szCs w:val="32"/>
        </w:rPr>
        <w:t xml:space="preserve">College of </w:t>
      </w:r>
      <w:proofErr w:type="spellStart"/>
      <w:r w:rsidRPr="00260552">
        <w:rPr>
          <w:rFonts w:ascii="Times New Roman" w:hAnsi="Times New Roman" w:cs="Times New Roman"/>
          <w:b/>
          <w:color w:val="000000" w:themeColor="text1"/>
          <w:sz w:val="32"/>
          <w:szCs w:val="32"/>
        </w:rPr>
        <w:t>Dryland</w:t>
      </w:r>
      <w:proofErr w:type="spellEnd"/>
      <w:r w:rsidRPr="00260552">
        <w:rPr>
          <w:rFonts w:ascii="Times New Roman" w:hAnsi="Times New Roman" w:cs="Times New Roman"/>
          <w:b/>
          <w:color w:val="000000" w:themeColor="text1"/>
          <w:sz w:val="32"/>
          <w:szCs w:val="32"/>
        </w:rPr>
        <w:t xml:space="preserve"> Agriculture and Natural Resources</w:t>
      </w:r>
      <w:r w:rsidRPr="00260552">
        <w:rPr>
          <w:rFonts w:ascii="Times New Roman" w:hAnsi="Times New Roman" w:cs="Times New Roman"/>
          <w:b/>
          <w:color w:val="000000" w:themeColor="text1"/>
          <w:sz w:val="32"/>
          <w:szCs w:val="32"/>
        </w:rPr>
        <w:br/>
        <w:t>Department of Land Resources Management and Environmental Protection</w:t>
      </w:r>
      <w:r w:rsidRPr="00260552">
        <w:rPr>
          <w:rFonts w:ascii="Times New Roman" w:hAnsi="Times New Roman" w:cs="Times New Roman"/>
          <w:b/>
          <w:color w:val="000000" w:themeColor="text1"/>
          <w:sz w:val="24"/>
          <w:szCs w:val="24"/>
        </w:rPr>
        <w:t>.</w:t>
      </w:r>
      <w:bookmarkEnd w:id="0"/>
    </w:p>
    <w:p w:rsidR="00E50744" w:rsidRPr="00E50744" w:rsidRDefault="00E50744" w:rsidP="00E50744">
      <w:pPr>
        <w:spacing w:before="100" w:beforeAutospacing="1" w:after="100" w:afterAutospacing="1" w:line="360" w:lineRule="auto"/>
        <w:jc w:val="center"/>
        <w:outlineLvl w:val="1"/>
        <w:rPr>
          <w:rFonts w:ascii="Times New Roman" w:hAnsi="Times New Roman" w:cs="Times New Roman"/>
          <w:b/>
          <w:color w:val="000000" w:themeColor="text1"/>
          <w:sz w:val="24"/>
          <w:szCs w:val="24"/>
        </w:rPr>
      </w:pPr>
      <w:bookmarkStart w:id="1" w:name="_Toc5567270"/>
      <w:r>
        <w:rPr>
          <w:rFonts w:ascii="Times New Roman" w:hAnsi="Times New Roman" w:cs="Times New Roman"/>
          <w:b/>
          <w:color w:val="000000" w:themeColor="text1"/>
          <w:sz w:val="24"/>
          <w:szCs w:val="24"/>
        </w:rPr>
        <w:t>Research title on:</w:t>
      </w:r>
      <w:bookmarkEnd w:id="1"/>
    </w:p>
    <w:p w:rsidR="001F3A10" w:rsidRDefault="001F3A10" w:rsidP="001F3A10">
      <w:pPr>
        <w:spacing w:before="100" w:beforeAutospacing="1" w:after="100" w:afterAutospacing="1" w:line="360" w:lineRule="auto"/>
        <w:jc w:val="both"/>
        <w:outlineLvl w:val="1"/>
        <w:rPr>
          <w:rFonts w:ascii="Times New Roman" w:eastAsia="Times New Roman" w:hAnsi="Times New Roman" w:cs="Times New Roman"/>
          <w:b/>
          <w:bCs/>
          <w:sz w:val="24"/>
          <w:szCs w:val="24"/>
        </w:rPr>
      </w:pPr>
      <w:bookmarkStart w:id="2" w:name="_Toc5567271"/>
      <w:r w:rsidRPr="001F3A10">
        <w:rPr>
          <w:rFonts w:ascii="Times New Roman" w:eastAsia="Times New Roman" w:hAnsi="Times New Roman" w:cs="Times New Roman"/>
          <w:b/>
          <w:bCs/>
          <w:sz w:val="24"/>
          <w:szCs w:val="24"/>
        </w:rPr>
        <w:t xml:space="preserve">Influence of </w:t>
      </w:r>
      <w:proofErr w:type="spellStart"/>
      <w:r w:rsidRPr="001F3A10">
        <w:rPr>
          <w:rFonts w:ascii="Times New Roman" w:eastAsia="Times New Roman" w:hAnsi="Times New Roman" w:cs="Times New Roman"/>
          <w:b/>
          <w:bCs/>
          <w:sz w:val="24"/>
          <w:szCs w:val="24"/>
        </w:rPr>
        <w:t>Cyanobacterial</w:t>
      </w:r>
      <w:proofErr w:type="spellEnd"/>
      <w:r w:rsidRPr="001F3A10">
        <w:rPr>
          <w:rFonts w:ascii="Times New Roman" w:eastAsia="Times New Roman" w:hAnsi="Times New Roman" w:cs="Times New Roman"/>
          <w:b/>
          <w:bCs/>
          <w:sz w:val="24"/>
          <w:szCs w:val="24"/>
        </w:rPr>
        <w:t xml:space="preserve"> Bio-Fertilizer </w:t>
      </w:r>
      <w:r w:rsidR="002E7245">
        <w:rPr>
          <w:rFonts w:ascii="Times New Roman" w:eastAsia="Times New Roman" w:hAnsi="Times New Roman" w:cs="Times New Roman"/>
          <w:b/>
          <w:bCs/>
          <w:sz w:val="24"/>
          <w:szCs w:val="24"/>
        </w:rPr>
        <w:t>o</w:t>
      </w:r>
      <w:r w:rsidRPr="001F3A10">
        <w:rPr>
          <w:rFonts w:ascii="Times New Roman" w:eastAsia="Times New Roman" w:hAnsi="Times New Roman" w:cs="Times New Roman"/>
          <w:b/>
          <w:bCs/>
          <w:sz w:val="24"/>
          <w:szCs w:val="24"/>
        </w:rPr>
        <w:t xml:space="preserve">n Crop Micronutrient (Zn, Fe, </w:t>
      </w:r>
      <w:r w:rsidR="002E7245" w:rsidRPr="001F3A10">
        <w:rPr>
          <w:rFonts w:ascii="Times New Roman" w:eastAsia="Times New Roman" w:hAnsi="Times New Roman" w:cs="Times New Roman"/>
          <w:b/>
          <w:bCs/>
          <w:sz w:val="24"/>
          <w:szCs w:val="24"/>
        </w:rPr>
        <w:t>and beta</w:t>
      </w:r>
      <w:r w:rsidRPr="001F3A10">
        <w:rPr>
          <w:rFonts w:ascii="Times New Roman" w:eastAsia="Times New Roman" w:hAnsi="Times New Roman" w:cs="Times New Roman"/>
          <w:b/>
          <w:bCs/>
          <w:sz w:val="24"/>
          <w:szCs w:val="24"/>
        </w:rPr>
        <w:t>-carotene) Content</w:t>
      </w:r>
      <w:r w:rsidR="00E50744">
        <w:rPr>
          <w:rFonts w:ascii="Times New Roman" w:eastAsia="Times New Roman" w:hAnsi="Times New Roman" w:cs="Times New Roman"/>
          <w:b/>
          <w:bCs/>
          <w:sz w:val="24"/>
          <w:szCs w:val="24"/>
        </w:rPr>
        <w:t>.</w:t>
      </w:r>
      <w:bookmarkEnd w:id="2"/>
    </w:p>
    <w:p w:rsidR="00E50744" w:rsidRDefault="00E50744" w:rsidP="00E50744">
      <w:pPr>
        <w:spacing w:line="360" w:lineRule="auto"/>
        <w:jc w:val="center"/>
        <w:rPr>
          <w:rFonts w:ascii="Times New Roman" w:hAnsi="Times New Roman" w:cs="Times New Roman"/>
          <w:b/>
          <w:color w:val="000000" w:themeColor="text1"/>
          <w:sz w:val="24"/>
          <w:szCs w:val="24"/>
        </w:rPr>
      </w:pPr>
      <w:r w:rsidRPr="00260552">
        <w:rPr>
          <w:rFonts w:ascii="Times New Roman" w:hAnsi="Times New Roman" w:cs="Times New Roman"/>
          <w:b/>
          <w:color w:val="000000" w:themeColor="text1"/>
          <w:sz w:val="24"/>
          <w:szCs w:val="24"/>
        </w:rPr>
        <w:t>By</w:t>
      </w:r>
      <w:r w:rsidRPr="00260552">
        <w:rPr>
          <w:rFonts w:ascii="Times New Roman" w:hAnsi="Times New Roman" w:cs="Times New Roman"/>
          <w:b/>
          <w:color w:val="000000" w:themeColor="text1"/>
          <w:sz w:val="24"/>
          <w:szCs w:val="24"/>
        </w:rPr>
        <w:br/>
        <w:t xml:space="preserve">Francis </w:t>
      </w:r>
      <w:proofErr w:type="spellStart"/>
      <w:r w:rsidRPr="00260552">
        <w:rPr>
          <w:rFonts w:ascii="Times New Roman" w:hAnsi="Times New Roman" w:cs="Times New Roman"/>
          <w:b/>
          <w:color w:val="000000" w:themeColor="text1"/>
          <w:sz w:val="24"/>
          <w:szCs w:val="24"/>
        </w:rPr>
        <w:t>Abuye</w:t>
      </w:r>
      <w:proofErr w:type="spellEnd"/>
      <w:r w:rsidRPr="00260552">
        <w:rPr>
          <w:rFonts w:ascii="Times New Roman" w:hAnsi="Times New Roman" w:cs="Times New Roman"/>
          <w:b/>
          <w:color w:val="000000" w:themeColor="text1"/>
          <w:sz w:val="24"/>
          <w:szCs w:val="24"/>
        </w:rPr>
        <w:t xml:space="preserve"> </w:t>
      </w:r>
      <w:proofErr w:type="spellStart"/>
      <w:r w:rsidRPr="00260552">
        <w:rPr>
          <w:rFonts w:ascii="Times New Roman" w:hAnsi="Times New Roman" w:cs="Times New Roman"/>
          <w:b/>
          <w:color w:val="000000" w:themeColor="text1"/>
          <w:sz w:val="24"/>
          <w:szCs w:val="24"/>
        </w:rPr>
        <w:t>Gisha</w:t>
      </w:r>
      <w:proofErr w:type="spellEnd"/>
      <w:r>
        <w:rPr>
          <w:rFonts w:ascii="Times New Roman" w:hAnsi="Times New Roman" w:cs="Times New Roman"/>
          <w:b/>
          <w:color w:val="000000" w:themeColor="text1"/>
          <w:sz w:val="24"/>
          <w:szCs w:val="24"/>
        </w:rPr>
        <w:t xml:space="preserve"> (PhD candidate in </w:t>
      </w:r>
      <w:proofErr w:type="spellStart"/>
      <w:r>
        <w:rPr>
          <w:rFonts w:ascii="Times New Roman" w:hAnsi="Times New Roman" w:cs="Times New Roman"/>
          <w:b/>
          <w:color w:val="000000" w:themeColor="text1"/>
          <w:sz w:val="24"/>
          <w:szCs w:val="24"/>
        </w:rPr>
        <w:t>Mekelle</w:t>
      </w:r>
      <w:proofErr w:type="spellEnd"/>
      <w:r>
        <w:rPr>
          <w:rFonts w:ascii="Times New Roman" w:hAnsi="Times New Roman" w:cs="Times New Roman"/>
          <w:b/>
          <w:color w:val="000000" w:themeColor="text1"/>
          <w:sz w:val="24"/>
          <w:szCs w:val="24"/>
        </w:rPr>
        <w:t xml:space="preserve"> University) </w:t>
      </w:r>
    </w:p>
    <w:p w:rsidR="00E50744" w:rsidRDefault="00E50744" w:rsidP="00E50744">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Address: </w:t>
      </w:r>
      <w:hyperlink r:id="rId11" w:history="1">
        <w:r w:rsidRPr="007C03E0">
          <w:rPr>
            <w:rStyle w:val="Hyperlink"/>
            <w:rFonts w:ascii="Times New Roman" w:hAnsi="Times New Roman" w:cs="Times New Roman"/>
            <w:b/>
            <w:sz w:val="24"/>
            <w:szCs w:val="24"/>
          </w:rPr>
          <w:t>fabuye649@gmail.com</w:t>
        </w:r>
      </w:hyperlink>
    </w:p>
    <w:p w:rsidR="00E50744" w:rsidRDefault="00E50744" w:rsidP="00E50744">
      <w:pPr>
        <w:spacing w:line="360" w:lineRule="auto"/>
        <w:jc w:val="cente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Cel</w:t>
      </w:r>
      <w:proofErr w:type="spellEnd"/>
      <w:r>
        <w:rPr>
          <w:rFonts w:ascii="Times New Roman" w:hAnsi="Times New Roman" w:cs="Times New Roman"/>
          <w:b/>
          <w:color w:val="000000" w:themeColor="text1"/>
          <w:sz w:val="24"/>
          <w:szCs w:val="24"/>
        </w:rPr>
        <w:t>-phone number +251935953362</w:t>
      </w: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CB7399" w:rsidP="00E50744">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April</w:t>
      </w:r>
      <w:r w:rsidR="00E50744">
        <w:rPr>
          <w:rFonts w:ascii="Times New Roman" w:hAnsi="Times New Roman" w:cs="Times New Roman"/>
          <w:b/>
          <w:color w:val="000000" w:themeColor="text1"/>
          <w:sz w:val="24"/>
          <w:szCs w:val="24"/>
        </w:rPr>
        <w:t>, 2019</w:t>
      </w:r>
    </w:p>
    <w:p w:rsidR="000F6DA6" w:rsidRDefault="000F6DA6" w:rsidP="000F6DA6">
      <w:pPr>
        <w:spacing w:line="360" w:lineRule="auto"/>
        <w:jc w:val="center"/>
        <w:rPr>
          <w:rFonts w:ascii="Times New Roman" w:hAnsi="Times New Roman" w:cs="Times New Roman"/>
          <w:b/>
          <w:color w:val="000000" w:themeColor="text1"/>
          <w:sz w:val="24"/>
          <w:szCs w:val="24"/>
        </w:rPr>
        <w:sectPr w:rsidR="000F6DA6" w:rsidSect="0064346C">
          <w:footerReference w:type="default" r:id="rId12"/>
          <w:pgSz w:w="11900" w:h="16840"/>
          <w:pgMar w:top="900" w:right="1100" w:bottom="1020" w:left="1200" w:header="843" w:footer="822" w:gutter="0"/>
          <w:pgNumType w:start="1"/>
          <w:cols w:space="720"/>
        </w:sectPr>
      </w:pPr>
    </w:p>
    <w:p w:rsidR="0004330F" w:rsidRDefault="0004330F" w:rsidP="008010E5">
      <w:pPr>
        <w:spacing w:before="100" w:beforeAutospacing="1" w:after="0" w:line="360" w:lineRule="auto"/>
        <w:jc w:val="both"/>
        <w:outlineLvl w:val="1"/>
        <w:rPr>
          <w:rFonts w:ascii="Times New Roman" w:eastAsia="Times New Roman" w:hAnsi="Times New Roman" w:cs="Times New Roman"/>
          <w:b/>
          <w:bCs/>
        </w:rPr>
      </w:pPr>
    </w:p>
    <w:p w:rsidR="0004330F" w:rsidRPr="00AB3A0B" w:rsidRDefault="0004330F" w:rsidP="00AB3A0B">
      <w:pPr>
        <w:pStyle w:val="Heading1"/>
        <w:spacing w:after="240"/>
        <w:rPr>
          <w:rFonts w:ascii="Times New Roman" w:hAnsi="Times New Roman" w:cs="Times New Roman"/>
          <w:sz w:val="24"/>
          <w:szCs w:val="24"/>
        </w:rPr>
      </w:pPr>
      <w:bookmarkStart w:id="3" w:name="_Toc5567272"/>
      <w:r w:rsidRPr="00AB3A0B">
        <w:rPr>
          <w:rFonts w:ascii="Times New Roman" w:hAnsi="Times New Roman" w:cs="Times New Roman"/>
          <w:sz w:val="24"/>
          <w:szCs w:val="24"/>
        </w:rPr>
        <w:t>Acknowledgment</w:t>
      </w:r>
      <w:bookmarkEnd w:id="3"/>
      <w:r w:rsidRPr="00AB3A0B">
        <w:rPr>
          <w:rFonts w:ascii="Times New Roman" w:hAnsi="Times New Roman" w:cs="Times New Roman"/>
          <w:sz w:val="24"/>
          <w:szCs w:val="24"/>
        </w:rPr>
        <w:t xml:space="preserve"> </w:t>
      </w:r>
    </w:p>
    <w:p w:rsidR="0004330F" w:rsidRDefault="0004330F" w:rsidP="0004330F">
      <w:pPr>
        <w:spacing w:line="360" w:lineRule="auto"/>
        <w:jc w:val="both"/>
        <w:rPr>
          <w:rFonts w:ascii="Times New Roman" w:hAnsi="Times New Roman" w:cs="Times New Roman"/>
          <w:sz w:val="24"/>
          <w:szCs w:val="24"/>
        </w:rPr>
      </w:pPr>
      <w:r w:rsidRPr="0079531D">
        <w:rPr>
          <w:rFonts w:ascii="Times New Roman" w:hAnsi="Times New Roman" w:cs="Times New Roman"/>
          <w:sz w:val="24"/>
          <w:szCs w:val="24"/>
        </w:rPr>
        <w:t xml:space="preserve">First of all, I would like to thanks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University in collaboration with Colorado State University (USA) for providing financial, material and technical support to conduct this study, and our heartfelt thanks go to research and community service directorate, for the committed partnership in the success of our research work. I would like to express our thanks to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University Soil and microbiology laboratory experts for their support in my research. </w:t>
      </w: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3B5A3E" w:rsidRPr="0004330F" w:rsidRDefault="003B5A3E" w:rsidP="0004330F">
      <w:pPr>
        <w:spacing w:line="360" w:lineRule="auto"/>
        <w:jc w:val="both"/>
        <w:rPr>
          <w:rFonts w:ascii="Times New Roman" w:hAnsi="Times New Roman" w:cs="Times New Roman"/>
          <w:sz w:val="24"/>
          <w:szCs w:val="24"/>
        </w:rPr>
      </w:pPr>
    </w:p>
    <w:p w:rsidR="00044C80" w:rsidRPr="00044C80" w:rsidRDefault="00AB3A0B" w:rsidP="00044C80">
      <w:pPr>
        <w:pStyle w:val="Heading1"/>
        <w:rPr>
          <w:rFonts w:ascii="Times New Roman" w:eastAsia="Times New Roman" w:hAnsi="Times New Roman" w:cs="Times New Roman"/>
          <w:sz w:val="24"/>
          <w:szCs w:val="24"/>
        </w:rPr>
      </w:pPr>
      <w:bookmarkStart w:id="4" w:name="_Toc5567273"/>
      <w:r w:rsidRPr="00AB3A0B">
        <w:rPr>
          <w:rFonts w:ascii="Times New Roman" w:eastAsia="Times New Roman" w:hAnsi="Times New Roman" w:cs="Times New Roman"/>
          <w:sz w:val="24"/>
          <w:szCs w:val="24"/>
        </w:rPr>
        <w:lastRenderedPageBreak/>
        <w:t>List of abbreviation and acronym</w:t>
      </w:r>
      <w:bookmarkEnd w:id="4"/>
      <w:r w:rsidRPr="00AB3A0B">
        <w:rPr>
          <w:rFonts w:ascii="Times New Roman" w:eastAsia="Times New Roman" w:hAnsi="Times New Roman" w:cs="Times New Roman"/>
          <w:sz w:val="24"/>
          <w:szCs w:val="24"/>
        </w:rPr>
        <w:t xml:space="preserve">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ABA</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Abscisic Acid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ANOVA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Analysis of varaince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ATP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Adenosine Tri Phosphate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BGA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Blue Green Algae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CEC</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Cation Exchange Capacity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CRD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Complete Randomized Design</w:t>
      </w:r>
    </w:p>
    <w:p w:rsidR="00044C80" w:rsidRDefault="00044C80" w:rsidP="00044C80">
      <w:pPr>
        <w:spacing w:line="360" w:lineRule="auto"/>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DCB</w:t>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t>Dried Cyanobacteria</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DO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Dissolved Oxyegn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DS/M</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Decisiemen per Meter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DTPA</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Diethylene Triamine Penta Acetic Acid</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E-3 and E-6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Ethiopian Strains of Cynaobacteria</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EC</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Electrical Conductivity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FAO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Food and Agricultural Organization of United states</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GA3</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Gibberlic Acid</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GDP</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Gross Domestic Products </w:t>
      </w:r>
    </w:p>
    <w:p w:rsidR="00044C80" w:rsidRPr="004E7D0C"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 xml:space="preserve">Ha </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 xml:space="preserve">Hectar </w:t>
      </w:r>
    </w:p>
    <w:p w:rsidR="00044C80" w:rsidRPr="00531C88" w:rsidRDefault="00044C80" w:rsidP="00044C80">
      <w:pPr>
        <w:spacing w:line="360" w:lineRule="auto"/>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LCB</w:t>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t>Liquid Cyanobacteria</w:t>
      </w:r>
    </w:p>
    <w:p w:rsidR="00044C80" w:rsidRPr="004E7D0C" w:rsidRDefault="00044C80" w:rsidP="00044C80">
      <w:pPr>
        <w:spacing w:line="360" w:lineRule="auto"/>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Ma</w:t>
      </w:r>
      <w:r w:rsidRPr="004E7D0C">
        <w:rPr>
          <w:rFonts w:ascii="Times New Roman" w:hAnsi="Times New Roman" w:cs="Times New Roman"/>
          <w:noProof/>
          <w:color w:val="000000" w:themeColor="text1"/>
          <w:sz w:val="24"/>
          <w:szCs w:val="24"/>
        </w:rPr>
        <w:t>.s.l</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Meter Above Sea Level</w:t>
      </w:r>
    </w:p>
    <w:p w:rsidR="00044C80" w:rsidRDefault="00044C80" w:rsidP="00044C80">
      <w:pPr>
        <w:spacing w:line="360" w:lineRule="auto"/>
        <w:rPr>
          <w:rFonts w:ascii="Times New Roman" w:hAnsi="Times New Roman" w:cs="Times New Roman"/>
          <w:noProof/>
          <w:color w:val="000000" w:themeColor="text1"/>
          <w:sz w:val="24"/>
          <w:szCs w:val="24"/>
        </w:rPr>
      </w:pPr>
      <w:r w:rsidRPr="004E7D0C">
        <w:rPr>
          <w:rFonts w:ascii="Times New Roman" w:hAnsi="Times New Roman" w:cs="Times New Roman"/>
          <w:noProof/>
          <w:color w:val="000000" w:themeColor="text1"/>
          <w:sz w:val="24"/>
          <w:szCs w:val="24"/>
        </w:rPr>
        <w:t>RPM</w:t>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r>
      <w:r w:rsidRPr="004E7D0C">
        <w:rPr>
          <w:rFonts w:ascii="Times New Roman" w:hAnsi="Times New Roman" w:cs="Times New Roman"/>
          <w:noProof/>
          <w:color w:val="000000" w:themeColor="text1"/>
          <w:sz w:val="24"/>
          <w:szCs w:val="24"/>
        </w:rPr>
        <w:tab/>
        <w:t>Revolution per Minute</w:t>
      </w:r>
    </w:p>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E50744" w:rsidRPr="008010E5" w:rsidRDefault="00E50744" w:rsidP="008010E5">
      <w:pPr>
        <w:spacing w:before="100" w:beforeAutospacing="1" w:after="0" w:line="360" w:lineRule="auto"/>
        <w:jc w:val="both"/>
        <w:outlineLvl w:val="1"/>
        <w:rPr>
          <w:rFonts w:ascii="Times New Roman" w:eastAsia="Times New Roman" w:hAnsi="Times New Roman" w:cs="Times New Roman"/>
          <w:b/>
          <w:bCs/>
        </w:rPr>
      </w:pPr>
      <w:bookmarkStart w:id="5" w:name="_Toc5567274"/>
      <w:r w:rsidRPr="001F3A10">
        <w:rPr>
          <w:rFonts w:ascii="Times New Roman" w:eastAsia="Times New Roman" w:hAnsi="Times New Roman" w:cs="Times New Roman"/>
          <w:b/>
          <w:bCs/>
        </w:rPr>
        <w:lastRenderedPageBreak/>
        <w:t xml:space="preserve">Influence of </w:t>
      </w:r>
      <w:proofErr w:type="spellStart"/>
      <w:r w:rsidRPr="001F3A10">
        <w:rPr>
          <w:rFonts w:ascii="Times New Roman" w:eastAsia="Times New Roman" w:hAnsi="Times New Roman" w:cs="Times New Roman"/>
          <w:b/>
          <w:bCs/>
        </w:rPr>
        <w:t>Cyanobacterial</w:t>
      </w:r>
      <w:proofErr w:type="spellEnd"/>
      <w:r w:rsidRPr="001F3A10">
        <w:rPr>
          <w:rFonts w:ascii="Times New Roman" w:eastAsia="Times New Roman" w:hAnsi="Times New Roman" w:cs="Times New Roman"/>
          <w:b/>
          <w:bCs/>
        </w:rPr>
        <w:t xml:space="preserve"> Bio-Fertilizer </w:t>
      </w:r>
      <w:r w:rsidRPr="008010E5">
        <w:rPr>
          <w:rFonts w:ascii="Times New Roman" w:eastAsia="Times New Roman" w:hAnsi="Times New Roman" w:cs="Times New Roman"/>
          <w:b/>
          <w:bCs/>
        </w:rPr>
        <w:t>o</w:t>
      </w:r>
      <w:r w:rsidRPr="001F3A10">
        <w:rPr>
          <w:rFonts w:ascii="Times New Roman" w:eastAsia="Times New Roman" w:hAnsi="Times New Roman" w:cs="Times New Roman"/>
          <w:b/>
          <w:bCs/>
        </w:rPr>
        <w:t xml:space="preserve">n Crop Micronutrient (Zn, Fe, </w:t>
      </w:r>
      <w:r w:rsidRPr="008010E5">
        <w:rPr>
          <w:rFonts w:ascii="Times New Roman" w:eastAsia="Times New Roman" w:hAnsi="Times New Roman" w:cs="Times New Roman"/>
          <w:b/>
          <w:bCs/>
        </w:rPr>
        <w:t>and beta</w:t>
      </w:r>
      <w:r w:rsidRPr="001F3A10">
        <w:rPr>
          <w:rFonts w:ascii="Times New Roman" w:eastAsia="Times New Roman" w:hAnsi="Times New Roman" w:cs="Times New Roman"/>
          <w:b/>
          <w:bCs/>
        </w:rPr>
        <w:t>-carotene) Content</w:t>
      </w:r>
      <w:r w:rsidRPr="008010E5">
        <w:rPr>
          <w:rFonts w:ascii="Times New Roman" w:eastAsia="Times New Roman" w:hAnsi="Times New Roman" w:cs="Times New Roman"/>
          <w:b/>
          <w:bCs/>
        </w:rPr>
        <w:t>.</w:t>
      </w:r>
      <w:bookmarkEnd w:id="5"/>
    </w:p>
    <w:p w:rsidR="00E50744" w:rsidRPr="008010E5" w:rsidRDefault="00E50744" w:rsidP="00837FE2">
      <w:pPr>
        <w:ind w:left="720" w:firstLine="720"/>
        <w:rPr>
          <w:rFonts w:ascii="Times New Roman" w:hAnsi="Times New Roman" w:cs="Times New Roman"/>
          <w:vertAlign w:val="superscript"/>
        </w:rPr>
      </w:pPr>
      <w:r w:rsidRPr="008010E5">
        <w:rPr>
          <w:rFonts w:ascii="Times New Roman" w:hAnsi="Times New Roman" w:cs="Times New Roman"/>
        </w:rPr>
        <w:t>Francis Abuye</w:t>
      </w:r>
      <w:r w:rsidRPr="008010E5">
        <w:rPr>
          <w:rFonts w:ascii="Times New Roman" w:hAnsi="Times New Roman" w:cs="Times New Roman"/>
          <w:vertAlign w:val="superscript"/>
        </w:rPr>
        <w:t>1</w:t>
      </w:r>
      <w:r w:rsidRPr="008010E5">
        <w:rPr>
          <w:rFonts w:ascii="Times New Roman" w:hAnsi="Times New Roman" w:cs="Times New Roman"/>
        </w:rPr>
        <w:t xml:space="preserve">, Prof. </w:t>
      </w:r>
      <w:r w:rsidR="00837FE2" w:rsidRPr="008010E5">
        <w:rPr>
          <w:rFonts w:ascii="Times New Roman" w:hAnsi="Times New Roman" w:cs="Times New Roman"/>
          <w:bCs/>
        </w:rPr>
        <w:t>Jessica G. Davis</w:t>
      </w:r>
      <w:r w:rsidR="00837FE2" w:rsidRPr="008010E5">
        <w:rPr>
          <w:rFonts w:ascii="Times New Roman" w:hAnsi="Times New Roman" w:cs="Times New Roman"/>
          <w:vertAlign w:val="superscript"/>
        </w:rPr>
        <w:t>2</w:t>
      </w:r>
      <w:r w:rsidR="00837FE2" w:rsidRPr="008010E5">
        <w:rPr>
          <w:rFonts w:ascii="Times New Roman" w:hAnsi="Times New Roman" w:cs="Times New Roman"/>
        </w:rPr>
        <w:t xml:space="preserve">, </w:t>
      </w:r>
      <w:proofErr w:type="spellStart"/>
      <w:r w:rsidR="00837FE2" w:rsidRPr="008010E5">
        <w:rPr>
          <w:rFonts w:ascii="Times New Roman" w:hAnsi="Times New Roman" w:cs="Times New Roman"/>
        </w:rPr>
        <w:t>Endalkachew</w:t>
      </w:r>
      <w:proofErr w:type="spellEnd"/>
      <w:r w:rsidR="00837FE2" w:rsidRPr="008010E5">
        <w:rPr>
          <w:rFonts w:ascii="Times New Roman" w:hAnsi="Times New Roman" w:cs="Times New Roman"/>
        </w:rPr>
        <w:t xml:space="preserve"> Wolde-meskel</w:t>
      </w:r>
      <w:r w:rsidR="00837FE2" w:rsidRPr="008010E5">
        <w:rPr>
          <w:rFonts w:ascii="Times New Roman" w:hAnsi="Times New Roman" w:cs="Times New Roman"/>
          <w:vertAlign w:val="superscript"/>
        </w:rPr>
        <w:t>3</w:t>
      </w:r>
    </w:p>
    <w:p w:rsidR="008010E5" w:rsidRDefault="00837FE2" w:rsidP="008010E5">
      <w:pPr>
        <w:ind w:left="720"/>
        <w:jc w:val="both"/>
        <w:rPr>
          <w:rFonts w:ascii="Times New Roman" w:hAnsi="Times New Roman" w:cs="Times New Roman"/>
          <w:vertAlign w:val="subscript"/>
        </w:rPr>
      </w:pPr>
      <w:r w:rsidRPr="008010E5">
        <w:rPr>
          <w:rFonts w:ascii="Times New Roman" w:hAnsi="Times New Roman" w:cs="Times New Roman"/>
          <w:vertAlign w:val="subscript"/>
        </w:rPr>
        <w:t xml:space="preserve">Fund source:  (1) Soil and Crop Sciences, Colorado State University, Fort Collins, CO, (2) Thin Air Nitrogen Solutions, Fort Collins, CO, (3) </w:t>
      </w:r>
      <w:proofErr w:type="spellStart"/>
      <w:r w:rsidRPr="008010E5">
        <w:rPr>
          <w:rFonts w:ascii="Times New Roman" w:hAnsi="Times New Roman" w:cs="Times New Roman"/>
          <w:vertAlign w:val="subscript"/>
        </w:rPr>
        <w:t>Hawassa</w:t>
      </w:r>
      <w:proofErr w:type="spellEnd"/>
      <w:r w:rsidRPr="008010E5">
        <w:rPr>
          <w:rFonts w:ascii="Times New Roman" w:hAnsi="Times New Roman" w:cs="Times New Roman"/>
          <w:vertAlign w:val="subscript"/>
        </w:rPr>
        <w:t xml:space="preserve"> University, </w:t>
      </w:r>
      <w:proofErr w:type="spellStart"/>
      <w:r w:rsidRPr="008010E5">
        <w:rPr>
          <w:rFonts w:ascii="Times New Roman" w:hAnsi="Times New Roman" w:cs="Times New Roman"/>
          <w:vertAlign w:val="subscript"/>
        </w:rPr>
        <w:t>Hawassa</w:t>
      </w:r>
      <w:proofErr w:type="spellEnd"/>
      <w:r w:rsidRPr="008010E5">
        <w:rPr>
          <w:rFonts w:ascii="Times New Roman" w:hAnsi="Times New Roman" w:cs="Times New Roman"/>
          <w:vertAlign w:val="subscript"/>
        </w:rPr>
        <w:t xml:space="preserve">, Ethiopia and (4)Thin Air Nitrogen Solutions, </w:t>
      </w:r>
      <w:proofErr w:type="spellStart"/>
      <w:r w:rsidRPr="008010E5">
        <w:rPr>
          <w:rFonts w:ascii="Times New Roman" w:hAnsi="Times New Roman" w:cs="Times New Roman"/>
          <w:vertAlign w:val="subscript"/>
        </w:rPr>
        <w:t>Hawassa</w:t>
      </w:r>
      <w:proofErr w:type="spellEnd"/>
      <w:r w:rsidRPr="008010E5">
        <w:rPr>
          <w:rFonts w:ascii="Times New Roman" w:hAnsi="Times New Roman" w:cs="Times New Roman"/>
          <w:vertAlign w:val="subscript"/>
        </w:rPr>
        <w:t>, Ethiopia</w:t>
      </w:r>
    </w:p>
    <w:p w:rsidR="001F3A10" w:rsidRPr="008010E5" w:rsidRDefault="00F362DA" w:rsidP="00E50744">
      <w:pPr>
        <w:rPr>
          <w:rFonts w:ascii="Times New Roman" w:hAnsi="Times New Roman" w:cs="Times New Roman"/>
          <w:b/>
        </w:rPr>
      </w:pPr>
      <w:r w:rsidRPr="008010E5">
        <w:rPr>
          <w:rFonts w:ascii="Times New Roman" w:hAnsi="Times New Roman" w:cs="Times New Roman"/>
          <w:b/>
        </w:rPr>
        <w:t>Abstract</w:t>
      </w:r>
    </w:p>
    <w:p w:rsidR="001F3A10" w:rsidRPr="0001138A" w:rsidRDefault="001F3A10" w:rsidP="0001138A">
      <w:pPr>
        <w:spacing w:line="360" w:lineRule="auto"/>
        <w:jc w:val="both"/>
        <w:rPr>
          <w:rFonts w:ascii="Times New Roman" w:hAnsi="Times New Roman" w:cs="Times New Roman"/>
          <w:i/>
          <w:sz w:val="24"/>
          <w:szCs w:val="24"/>
        </w:rPr>
      </w:pPr>
      <w:r w:rsidRPr="0001138A">
        <w:rPr>
          <w:rFonts w:ascii="Times New Roman" w:hAnsi="Times New Roman" w:cs="Times New Roman"/>
          <w:i/>
          <w:sz w:val="24"/>
          <w:szCs w:val="24"/>
        </w:rPr>
        <w:t>A series of greenhouse studies was carried out in</w:t>
      </w:r>
      <w:r w:rsidR="00837FE2" w:rsidRPr="0001138A">
        <w:rPr>
          <w:rFonts w:ascii="Times New Roman" w:hAnsi="Times New Roman" w:cs="Times New Roman"/>
          <w:i/>
          <w:sz w:val="24"/>
          <w:szCs w:val="24"/>
        </w:rPr>
        <w:t xml:space="preserve"> </w:t>
      </w:r>
      <w:proofErr w:type="spellStart"/>
      <w:r w:rsidR="00837FE2" w:rsidRPr="0001138A">
        <w:rPr>
          <w:rFonts w:ascii="Times New Roman" w:hAnsi="Times New Roman" w:cs="Times New Roman"/>
          <w:i/>
          <w:sz w:val="24"/>
          <w:szCs w:val="24"/>
        </w:rPr>
        <w:t>Hawassa</w:t>
      </w:r>
      <w:proofErr w:type="spellEnd"/>
      <w:r w:rsidR="00837FE2" w:rsidRPr="0001138A">
        <w:rPr>
          <w:rFonts w:ascii="Times New Roman" w:hAnsi="Times New Roman" w:cs="Times New Roman"/>
          <w:i/>
          <w:sz w:val="24"/>
          <w:szCs w:val="24"/>
        </w:rPr>
        <w:t xml:space="preserve"> University in 2014/15/16</w:t>
      </w:r>
      <w:r w:rsidRPr="0001138A">
        <w:rPr>
          <w:rFonts w:ascii="Times New Roman" w:hAnsi="Times New Roman" w:cs="Times New Roman"/>
          <w:i/>
          <w:sz w:val="24"/>
          <w:szCs w:val="24"/>
        </w:rPr>
        <w:t xml:space="preserve"> order to compare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with fertilizers available in Ethiopia (urea and compost).  Cyanobacteria cultured from local soils were used in the Ethiopia (</w:t>
      </w:r>
      <w:r w:rsidRPr="0001138A">
        <w:rPr>
          <w:rFonts w:ascii="Times New Roman" w:hAnsi="Times New Roman" w:cs="Times New Roman"/>
          <w:i/>
          <w:iCs/>
          <w:sz w:val="24"/>
          <w:szCs w:val="24"/>
        </w:rPr>
        <w:t xml:space="preserve">A. </w:t>
      </w:r>
      <w:proofErr w:type="spellStart"/>
      <w:r w:rsidRPr="0001138A">
        <w:rPr>
          <w:rFonts w:ascii="Times New Roman" w:hAnsi="Times New Roman" w:cs="Times New Roman"/>
          <w:i/>
          <w:iCs/>
          <w:sz w:val="24"/>
          <w:szCs w:val="24"/>
        </w:rPr>
        <w:t>oscillarioides</w:t>
      </w:r>
      <w:proofErr w:type="spellEnd"/>
      <w:r w:rsidRPr="0001138A">
        <w:rPr>
          <w:rFonts w:ascii="Times New Roman" w:hAnsi="Times New Roman" w:cs="Times New Roman"/>
          <w:i/>
          <w:sz w:val="24"/>
          <w:szCs w:val="24"/>
        </w:rPr>
        <w:t xml:space="preserve">).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was applied in two forms: solid and liquid.  The fertilizers were applied at the same N rate</w:t>
      </w:r>
      <w:r w:rsidR="002E7245" w:rsidRPr="0001138A">
        <w:rPr>
          <w:rFonts w:ascii="Times New Roman" w:hAnsi="Times New Roman" w:cs="Times New Roman"/>
          <w:i/>
          <w:sz w:val="24"/>
          <w:szCs w:val="24"/>
        </w:rPr>
        <w:t xml:space="preserve"> on </w:t>
      </w:r>
      <w:r w:rsidRPr="0001138A">
        <w:rPr>
          <w:rFonts w:ascii="Times New Roman" w:hAnsi="Times New Roman" w:cs="Times New Roman"/>
          <w:i/>
          <w:sz w:val="24"/>
          <w:szCs w:val="24"/>
        </w:rPr>
        <w:t>tomato</w:t>
      </w:r>
      <w:r w:rsidR="002E7245" w:rsidRPr="0001138A">
        <w:rPr>
          <w:rFonts w:ascii="Times New Roman" w:hAnsi="Times New Roman" w:cs="Times New Roman"/>
          <w:i/>
          <w:sz w:val="24"/>
          <w:szCs w:val="24"/>
        </w:rPr>
        <w:t xml:space="preserve"> test crop</w:t>
      </w:r>
      <w:r w:rsidRPr="0001138A">
        <w:rPr>
          <w:rFonts w:ascii="Times New Roman" w:hAnsi="Times New Roman" w:cs="Times New Roman"/>
          <w:i/>
          <w:sz w:val="24"/>
          <w:szCs w:val="24"/>
        </w:rPr>
        <w:t xml:space="preserve">, a no-fertilizer control was included, and a Randomized Complete Design was used with a minimum of three replications.  The solid cyanobacteria treatment yielded the same (or higher than) the urea treatment on the crop.  In addition,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bio-fertilizers reduced soil pH and increased available soil Zn and Fe concentrations.  The solid cyanobacteria treatment significantly increased plant Zn and Fe concentrations as compared to both control and urea treatments.  A mass balance showed that the Fe applied in the cyanobacteria treatment could explain the increased plant Fe levels; however, this was not true for Zn.  Therefore, the pH reduction caused by the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probably contributed to increased plant availability of Zn.  Beta-carotene concentrations were significantly increased in tomato crops grown with either solid or liquid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Analysis of β-carotene in the cyanobacteria showed that increased plant concentrations could be due to uptake of β-carotene from the cyanobacteria.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has the potential not only to increase crop yields but also to improve food security in Ethiopia due to increased crop Zn, Fe, and β-carotene concentrations in crops.  Therefore, development of village-level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production processes is critical to making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accessible to smallholder farmers in order to achieve these impacts.</w:t>
      </w:r>
    </w:p>
    <w:p w:rsidR="00837FE2" w:rsidRDefault="00F362DA" w:rsidP="001F3A10">
      <w:pPr>
        <w:spacing w:line="360" w:lineRule="auto"/>
        <w:jc w:val="both"/>
        <w:rPr>
          <w:rFonts w:ascii="Times New Roman" w:hAnsi="Times New Roman" w:cs="Times New Roman"/>
          <w:b/>
          <w:i/>
        </w:rPr>
      </w:pPr>
      <w:r w:rsidRPr="008010E5">
        <w:rPr>
          <w:rFonts w:ascii="Times New Roman" w:hAnsi="Times New Roman" w:cs="Times New Roman"/>
          <w:b/>
          <w:i/>
        </w:rPr>
        <w:t xml:space="preserve">Key words: </w:t>
      </w:r>
      <w:r w:rsidR="0001138A" w:rsidRPr="008010E5">
        <w:rPr>
          <w:rFonts w:ascii="Times New Roman" w:hAnsi="Times New Roman" w:cs="Times New Roman"/>
          <w:b/>
          <w:i/>
        </w:rPr>
        <w:t>Cyanobacteria</w:t>
      </w:r>
      <w:r w:rsidRPr="008010E5">
        <w:rPr>
          <w:rFonts w:ascii="Times New Roman" w:hAnsi="Times New Roman" w:cs="Times New Roman"/>
          <w:b/>
          <w:i/>
        </w:rPr>
        <w:t>,</w:t>
      </w:r>
      <w:r w:rsidR="00BD7151" w:rsidRPr="008010E5">
        <w:rPr>
          <w:rFonts w:ascii="Times New Roman" w:hAnsi="Times New Roman" w:cs="Times New Roman"/>
          <w:b/>
          <w:i/>
        </w:rPr>
        <w:t xml:space="preserve"> Bio-fertilizer, Micronutrients, β-carotene, Tomato</w:t>
      </w:r>
    </w:p>
    <w:p w:rsidR="00AB3A0B" w:rsidRDefault="00AB3A0B" w:rsidP="001F3A10">
      <w:pPr>
        <w:spacing w:line="360" w:lineRule="auto"/>
        <w:jc w:val="both"/>
        <w:rPr>
          <w:rFonts w:ascii="Times New Roman" w:hAnsi="Times New Roman" w:cs="Times New Roman"/>
          <w:b/>
          <w:i/>
        </w:rPr>
      </w:pPr>
    </w:p>
    <w:p w:rsidR="00AB3A0B" w:rsidRDefault="00AB3A0B" w:rsidP="001F3A10">
      <w:pPr>
        <w:spacing w:line="360" w:lineRule="auto"/>
        <w:jc w:val="both"/>
        <w:rPr>
          <w:rFonts w:ascii="Times New Roman" w:hAnsi="Times New Roman" w:cs="Times New Roman"/>
          <w:b/>
          <w:i/>
        </w:rPr>
      </w:pPr>
    </w:p>
    <w:p w:rsidR="00AB3A0B" w:rsidRDefault="00AB3A0B" w:rsidP="001F3A10">
      <w:pPr>
        <w:spacing w:line="360" w:lineRule="auto"/>
        <w:jc w:val="both"/>
        <w:rPr>
          <w:rFonts w:ascii="Times New Roman" w:hAnsi="Times New Roman" w:cs="Times New Roman"/>
          <w:b/>
          <w:i/>
        </w:rPr>
      </w:pPr>
    </w:p>
    <w:p w:rsidR="00443B68" w:rsidRDefault="00443B68" w:rsidP="001F3A10">
      <w:pPr>
        <w:spacing w:line="360" w:lineRule="auto"/>
        <w:jc w:val="both"/>
        <w:rPr>
          <w:rFonts w:ascii="Times New Roman" w:hAnsi="Times New Roman" w:cs="Times New Roman"/>
          <w:b/>
          <w:i/>
        </w:rPr>
      </w:pPr>
    </w:p>
    <w:p w:rsidR="00AB3A0B" w:rsidRPr="00443B68" w:rsidRDefault="00AB3A0B" w:rsidP="003B5A3E">
      <w:pPr>
        <w:pStyle w:val="Heading1"/>
        <w:spacing w:after="240" w:line="240" w:lineRule="auto"/>
        <w:rPr>
          <w:rFonts w:ascii="Times New Roman" w:hAnsi="Times New Roman" w:cs="Times New Roman"/>
        </w:rPr>
      </w:pPr>
      <w:bookmarkStart w:id="6" w:name="_Toc5567275"/>
      <w:r w:rsidRPr="00AB3A0B">
        <w:rPr>
          <w:rFonts w:ascii="Times New Roman" w:hAnsi="Times New Roman" w:cs="Times New Roman"/>
        </w:rPr>
        <w:lastRenderedPageBreak/>
        <w:t>Table of Contents</w:t>
      </w:r>
      <w:bookmarkEnd w:id="6"/>
      <w:r>
        <w:rPr>
          <w:rFonts w:ascii="Times New Roman" w:hAnsi="Times New Roman" w:cs="Times New Roman"/>
          <w:b w:val="0"/>
          <w:i/>
        </w:rPr>
        <w:fldChar w:fldCharType="begin"/>
      </w:r>
      <w:r>
        <w:rPr>
          <w:rFonts w:ascii="Times New Roman" w:hAnsi="Times New Roman" w:cs="Times New Roman"/>
          <w:b w:val="0"/>
          <w:i/>
        </w:rPr>
        <w:instrText xml:space="preserve"> TOC \o "1-5" \h \z \u </w:instrText>
      </w:r>
      <w:r>
        <w:rPr>
          <w:rFonts w:ascii="Times New Roman" w:hAnsi="Times New Roman" w:cs="Times New Roman"/>
          <w:b w:val="0"/>
          <w:i/>
        </w:rPr>
        <w:fldChar w:fldCharType="separate"/>
      </w:r>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72" w:history="1">
        <w:r w:rsidR="00AB3A0B" w:rsidRPr="00AB3A0B">
          <w:rPr>
            <w:rStyle w:val="Hyperlink"/>
            <w:rFonts w:ascii="Times New Roman" w:hAnsi="Times New Roman" w:cs="Times New Roman"/>
            <w:noProof/>
            <w:sz w:val="24"/>
            <w:szCs w:val="24"/>
          </w:rPr>
          <w:t>Acknowledgment</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_Toc5567272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ii</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73" w:history="1">
        <w:r w:rsidR="00AB3A0B" w:rsidRPr="00AB3A0B">
          <w:rPr>
            <w:rStyle w:val="Hyperlink"/>
            <w:rFonts w:ascii="Times New Roman" w:eastAsia="Times New Roman" w:hAnsi="Times New Roman" w:cs="Times New Roman"/>
            <w:noProof/>
            <w:sz w:val="24"/>
            <w:szCs w:val="24"/>
          </w:rPr>
          <w:t>List of abbreviation and acronym</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_Toc5567273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iii</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75" w:history="1">
        <w:r w:rsidR="00AB3A0B" w:rsidRPr="00AB3A0B">
          <w:rPr>
            <w:rStyle w:val="Hyperlink"/>
            <w:rFonts w:ascii="Times New Roman" w:hAnsi="Times New Roman" w:cs="Times New Roman"/>
            <w:noProof/>
            <w:sz w:val="24"/>
            <w:szCs w:val="24"/>
          </w:rPr>
          <w:t>Table of Contents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_Toc5567275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iv</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76" w:history="1">
        <w:r w:rsidR="00AB3A0B" w:rsidRPr="00AB3A0B">
          <w:rPr>
            <w:rStyle w:val="Hyperlink"/>
            <w:rFonts w:ascii="Times New Roman" w:hAnsi="Times New Roman" w:cs="Times New Roman"/>
            <w:noProof/>
            <w:sz w:val="24"/>
            <w:szCs w:val="24"/>
          </w:rPr>
          <w:t>List of Tables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_Toc5567276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vii</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77" w:history="1">
        <w:r w:rsidR="00AB3A0B" w:rsidRPr="00AB3A0B">
          <w:rPr>
            <w:rStyle w:val="Hyperlink"/>
            <w:rFonts w:ascii="Times New Roman" w:hAnsi="Times New Roman" w:cs="Times New Roman"/>
            <w:noProof/>
            <w:sz w:val="24"/>
            <w:szCs w:val="24"/>
          </w:rPr>
          <w:t>List of figure</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_Toc5567277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vii</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78" w:history="1">
        <w:r w:rsidR="00AB3A0B" w:rsidRPr="00AB3A0B">
          <w:rPr>
            <w:rStyle w:val="Hyperlink"/>
            <w:rFonts w:ascii="Times New Roman" w:hAnsi="Times New Roman" w:cs="Times New Roman"/>
            <w:noProof/>
            <w:sz w:val="24"/>
            <w:szCs w:val="24"/>
          </w:rPr>
          <w:t>1. Introduction</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_Toc5567278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279" w:history="1">
        <w:r w:rsidR="00AB3A0B" w:rsidRPr="00AB3A0B">
          <w:rPr>
            <w:rStyle w:val="Hyperlink"/>
            <w:rFonts w:ascii="Times New Roman" w:hAnsi="Times New Roman" w:cs="Times New Roman"/>
            <w:noProof/>
            <w:sz w:val="24"/>
            <w:szCs w:val="24"/>
          </w:rPr>
          <w:t>1.1 Objectives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_Toc5567279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3</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80" w:history="1">
        <w:r w:rsidR="00AB3A0B" w:rsidRPr="00AB3A0B">
          <w:rPr>
            <w:rStyle w:val="Hyperlink"/>
            <w:rFonts w:ascii="Times New Roman" w:eastAsia="Times New Roman" w:hAnsi="Times New Roman" w:cs="Times New Roman"/>
            <w:noProof/>
            <w:sz w:val="24"/>
            <w:szCs w:val="24"/>
          </w:rPr>
          <w:t>2. LITERATURE REVIEW</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_Toc5567280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281" w:history="1">
        <w:r w:rsidR="00AB3A0B" w:rsidRPr="00AB3A0B">
          <w:rPr>
            <w:rStyle w:val="Hyperlink"/>
            <w:rFonts w:ascii="Times New Roman" w:hAnsi="Times New Roman" w:cs="Times New Roman"/>
            <w:noProof/>
            <w:sz w:val="24"/>
            <w:szCs w:val="24"/>
          </w:rPr>
          <w:t>2.1 Cyanobacteria</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_Toc5567281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82" w:history="1">
        <w:r w:rsidR="00AB3A0B" w:rsidRPr="00AB3A0B">
          <w:rPr>
            <w:rStyle w:val="Hyperlink"/>
            <w:rFonts w:ascii="Times New Roman" w:eastAsia="Times New Roman" w:hAnsi="Times New Roman" w:cs="Times New Roman"/>
            <w:noProof/>
            <w:sz w:val="24"/>
            <w:szCs w:val="24"/>
          </w:rPr>
          <w:t>2.1.1 Free living cyanobacteria</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_Toc5567282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83" w:history="1">
        <w:r w:rsidR="00AB3A0B" w:rsidRPr="00AB3A0B">
          <w:rPr>
            <w:rStyle w:val="Hyperlink"/>
            <w:rFonts w:ascii="Times New Roman" w:eastAsia="Times New Roman" w:hAnsi="Times New Roman" w:cs="Times New Roman"/>
            <w:noProof/>
            <w:sz w:val="24"/>
            <w:szCs w:val="24"/>
          </w:rPr>
          <w:t>2.1.2 The N</w:t>
        </w:r>
        <w:r w:rsidR="00AB3A0B" w:rsidRPr="00AB3A0B">
          <w:rPr>
            <w:rStyle w:val="Hyperlink"/>
            <w:rFonts w:ascii="Times New Roman" w:eastAsia="Times New Roman" w:hAnsi="Times New Roman" w:cs="Times New Roman"/>
            <w:noProof/>
            <w:sz w:val="24"/>
            <w:szCs w:val="24"/>
            <w:vertAlign w:val="subscript"/>
          </w:rPr>
          <w:t>2</w:t>
        </w:r>
        <w:r w:rsidR="00AB3A0B" w:rsidRPr="00AB3A0B">
          <w:rPr>
            <w:rStyle w:val="Hyperlink"/>
            <w:rFonts w:ascii="Times New Roman" w:eastAsia="Times New Roman" w:hAnsi="Times New Roman" w:cs="Times New Roman"/>
            <w:noProof/>
            <w:sz w:val="24"/>
            <w:szCs w:val="24"/>
          </w:rPr>
          <w:t xml:space="preserve"> fixing enzyme system</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_Toc5567283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84" w:history="1">
        <w:r w:rsidR="00AB3A0B" w:rsidRPr="00AB3A0B">
          <w:rPr>
            <w:rStyle w:val="Hyperlink"/>
            <w:rFonts w:ascii="Times New Roman" w:eastAsia="Times New Roman" w:hAnsi="Times New Roman" w:cs="Times New Roman"/>
            <w:noProof/>
            <w:sz w:val="24"/>
            <w:szCs w:val="24"/>
          </w:rPr>
          <w:t>2.1.3 Factors affecting growth of cyanobacteria</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_Toc5567284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4"/>
        <w:tabs>
          <w:tab w:val="right" w:leader="dot" w:pos="9590"/>
        </w:tabs>
        <w:spacing w:line="240" w:lineRule="auto"/>
        <w:rPr>
          <w:rFonts w:ascii="Times New Roman" w:hAnsi="Times New Roman" w:cs="Times New Roman"/>
          <w:noProof/>
          <w:sz w:val="24"/>
          <w:szCs w:val="24"/>
        </w:rPr>
      </w:pPr>
      <w:hyperlink w:anchor="_Toc5567285" w:history="1">
        <w:r w:rsidR="00AB3A0B" w:rsidRPr="00AB3A0B">
          <w:rPr>
            <w:rStyle w:val="Hyperlink"/>
            <w:rFonts w:ascii="Times New Roman" w:eastAsia="Times New Roman" w:hAnsi="Times New Roman" w:cs="Times New Roman"/>
            <w:noProof/>
            <w:sz w:val="24"/>
            <w:szCs w:val="24"/>
          </w:rPr>
          <w:t>2.1.3.1 pH</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_Toc5567285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4"/>
        <w:tabs>
          <w:tab w:val="right" w:leader="dot" w:pos="9590"/>
        </w:tabs>
        <w:spacing w:line="240" w:lineRule="auto"/>
        <w:rPr>
          <w:rFonts w:ascii="Times New Roman" w:hAnsi="Times New Roman" w:cs="Times New Roman"/>
          <w:noProof/>
          <w:sz w:val="24"/>
          <w:szCs w:val="24"/>
        </w:rPr>
      </w:pPr>
      <w:hyperlink w:anchor="_Toc5567286" w:history="1">
        <w:r w:rsidR="00AB3A0B" w:rsidRPr="00AB3A0B">
          <w:rPr>
            <w:rStyle w:val="Hyperlink"/>
            <w:rFonts w:ascii="Times New Roman" w:eastAsia="Times New Roman" w:hAnsi="Times New Roman" w:cs="Times New Roman"/>
            <w:noProof/>
            <w:sz w:val="24"/>
            <w:szCs w:val="24"/>
          </w:rPr>
          <w:t>2.1.3.2 Salinity</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_Toc5567286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4"/>
        <w:tabs>
          <w:tab w:val="right" w:leader="dot" w:pos="9590"/>
        </w:tabs>
        <w:spacing w:line="240" w:lineRule="auto"/>
        <w:rPr>
          <w:rFonts w:ascii="Times New Roman" w:hAnsi="Times New Roman" w:cs="Times New Roman"/>
          <w:noProof/>
          <w:sz w:val="24"/>
          <w:szCs w:val="24"/>
        </w:rPr>
      </w:pPr>
      <w:hyperlink w:anchor="_Toc5567287" w:history="1">
        <w:r w:rsidR="00AB3A0B" w:rsidRPr="00AB3A0B">
          <w:rPr>
            <w:rStyle w:val="Hyperlink"/>
            <w:rFonts w:ascii="Times New Roman" w:eastAsia="Times New Roman" w:hAnsi="Times New Roman" w:cs="Times New Roman"/>
            <w:noProof/>
            <w:sz w:val="24"/>
            <w:szCs w:val="24"/>
          </w:rPr>
          <w:t>2.1.6.3 Light intensity</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_Toc5567287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5</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4"/>
        <w:tabs>
          <w:tab w:val="right" w:leader="dot" w:pos="9590"/>
        </w:tabs>
        <w:spacing w:line="240" w:lineRule="auto"/>
        <w:rPr>
          <w:rFonts w:ascii="Times New Roman" w:hAnsi="Times New Roman" w:cs="Times New Roman"/>
          <w:noProof/>
          <w:sz w:val="24"/>
          <w:szCs w:val="24"/>
        </w:rPr>
      </w:pPr>
      <w:hyperlink w:anchor="_Toc5567288" w:history="1">
        <w:r w:rsidR="00AB3A0B" w:rsidRPr="00AB3A0B">
          <w:rPr>
            <w:rStyle w:val="Hyperlink"/>
            <w:rFonts w:ascii="Times New Roman" w:eastAsia="Times New Roman" w:hAnsi="Times New Roman" w:cs="Times New Roman"/>
            <w:noProof/>
            <w:sz w:val="24"/>
            <w:szCs w:val="24"/>
          </w:rPr>
          <w:t>2.1.6.4 Temperature</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_Toc5567288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5</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4"/>
        <w:tabs>
          <w:tab w:val="right" w:leader="dot" w:pos="9590"/>
        </w:tabs>
        <w:spacing w:line="240" w:lineRule="auto"/>
        <w:rPr>
          <w:rFonts w:ascii="Times New Roman" w:hAnsi="Times New Roman" w:cs="Times New Roman"/>
          <w:noProof/>
          <w:sz w:val="24"/>
          <w:szCs w:val="24"/>
        </w:rPr>
      </w:pPr>
      <w:hyperlink w:anchor="_Toc5567289" w:history="1">
        <w:r w:rsidR="00AB3A0B" w:rsidRPr="00AB3A0B">
          <w:rPr>
            <w:rStyle w:val="Hyperlink"/>
            <w:rFonts w:ascii="Times New Roman" w:hAnsi="Times New Roman" w:cs="Times New Roman"/>
            <w:noProof/>
            <w:sz w:val="24"/>
            <w:szCs w:val="24"/>
          </w:rPr>
          <w:t>2.1.6.5 Aeration</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_Toc5567289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5</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290" w:history="1">
        <w:r w:rsidR="00AB3A0B" w:rsidRPr="00AB3A0B">
          <w:rPr>
            <w:rStyle w:val="Hyperlink"/>
            <w:rFonts w:ascii="Times New Roman" w:hAnsi="Times New Roman" w:cs="Times New Roman"/>
            <w:noProof/>
            <w:sz w:val="24"/>
            <w:szCs w:val="24"/>
          </w:rPr>
          <w:t>2.3 Agricultural importance of cyanobacteria</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_Toc5567290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6</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1" w:history="1">
        <w:r w:rsidR="00AB3A0B" w:rsidRPr="00AB3A0B">
          <w:rPr>
            <w:rStyle w:val="Hyperlink"/>
            <w:rFonts w:ascii="Times New Roman" w:eastAsia="Times New Roman" w:hAnsi="Times New Roman" w:cs="Times New Roman"/>
            <w:noProof/>
            <w:sz w:val="24"/>
            <w:szCs w:val="24"/>
          </w:rPr>
          <w:t>2.3.1 Cyanobacteria as biofertilizer</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_Toc5567291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6</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2" w:history="1">
        <w:r w:rsidR="00AB3A0B" w:rsidRPr="00AB3A0B">
          <w:rPr>
            <w:rStyle w:val="Hyperlink"/>
            <w:rFonts w:ascii="Times New Roman" w:eastAsia="Times New Roman" w:hAnsi="Times New Roman" w:cs="Times New Roman"/>
            <w:noProof/>
            <w:sz w:val="24"/>
            <w:szCs w:val="24"/>
          </w:rPr>
          <w:t>2.3.2 Effect of cyanobacteria inoculation to the soil</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_Toc5567292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6</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3" w:history="1">
        <w:r w:rsidR="00AB3A0B" w:rsidRPr="00AB3A0B">
          <w:rPr>
            <w:rStyle w:val="Hyperlink"/>
            <w:rFonts w:ascii="Times New Roman" w:eastAsia="Times New Roman" w:hAnsi="Times New Roman" w:cs="Times New Roman"/>
            <w:noProof/>
            <w:sz w:val="24"/>
            <w:szCs w:val="24"/>
          </w:rPr>
          <w:t>2.3.3 Cyanobacteria as source of organic matter</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_Toc5567293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7</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4" w:history="1">
        <w:r w:rsidR="00AB3A0B" w:rsidRPr="00AB3A0B">
          <w:rPr>
            <w:rStyle w:val="Hyperlink"/>
            <w:rFonts w:ascii="Times New Roman" w:eastAsia="Times New Roman" w:hAnsi="Times New Roman" w:cs="Times New Roman"/>
            <w:noProof/>
            <w:sz w:val="24"/>
            <w:szCs w:val="24"/>
          </w:rPr>
          <w:t>2.3.4 Uptake of P and N</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_Toc5567294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7</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5" w:history="1">
        <w:r w:rsidR="00AB3A0B" w:rsidRPr="00AB3A0B">
          <w:rPr>
            <w:rStyle w:val="Hyperlink"/>
            <w:rFonts w:ascii="Times New Roman" w:eastAsia="Times New Roman" w:hAnsi="Times New Roman" w:cs="Times New Roman"/>
            <w:noProof/>
            <w:sz w:val="24"/>
            <w:szCs w:val="24"/>
          </w:rPr>
          <w:t>2.3.5 Stabilization of soil aggregates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_Toc5567295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7</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6" w:history="1">
        <w:r w:rsidR="00AB3A0B" w:rsidRPr="00AB3A0B">
          <w:rPr>
            <w:rStyle w:val="Hyperlink"/>
            <w:rFonts w:ascii="Times New Roman" w:eastAsia="Times New Roman" w:hAnsi="Times New Roman" w:cs="Times New Roman"/>
            <w:noProof/>
            <w:sz w:val="24"/>
            <w:szCs w:val="24"/>
          </w:rPr>
          <w:t>2.3.6 Soil reclamation</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_Toc5567296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7</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7" w:history="1">
        <w:r w:rsidR="00AB3A0B" w:rsidRPr="00AB3A0B">
          <w:rPr>
            <w:rStyle w:val="Hyperlink"/>
            <w:rFonts w:ascii="Times New Roman" w:eastAsia="Times New Roman" w:hAnsi="Times New Roman" w:cs="Times New Roman"/>
            <w:noProof/>
            <w:sz w:val="24"/>
            <w:szCs w:val="24"/>
          </w:rPr>
          <w:t>2.3.7 Treatment of heavy metals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_Toc5567297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8</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298" w:history="1">
        <w:r w:rsidR="00AB3A0B" w:rsidRPr="00AB3A0B">
          <w:rPr>
            <w:rStyle w:val="Hyperlink"/>
            <w:rFonts w:ascii="Times New Roman" w:eastAsia="Times New Roman" w:hAnsi="Times New Roman" w:cs="Times New Roman"/>
            <w:noProof/>
            <w:sz w:val="24"/>
            <w:szCs w:val="24"/>
          </w:rPr>
          <w:t>2.3.8 Crust formation</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_Toc5567298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8</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299" w:history="1">
        <w:r w:rsidR="00AB3A0B" w:rsidRPr="00AB3A0B">
          <w:rPr>
            <w:rStyle w:val="Hyperlink"/>
            <w:rFonts w:ascii="Times New Roman" w:hAnsi="Times New Roman" w:cs="Times New Roman"/>
            <w:noProof/>
            <w:sz w:val="24"/>
            <w:szCs w:val="24"/>
          </w:rPr>
          <w:t>2. Materials and Methods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_Toc5567299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9</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0" w:history="1">
        <w:r w:rsidR="00AB3A0B" w:rsidRPr="00AB3A0B">
          <w:rPr>
            <w:rStyle w:val="Hyperlink"/>
            <w:rFonts w:ascii="Times New Roman" w:hAnsi="Times New Roman" w:cs="Times New Roman"/>
            <w:noProof/>
            <w:sz w:val="24"/>
            <w:szCs w:val="24"/>
          </w:rPr>
          <w:t>2.1 Description of the study site and soil sampling location.</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_Toc5567300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9</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1" w:history="1">
        <w:r w:rsidR="00AB3A0B" w:rsidRPr="00AB3A0B">
          <w:rPr>
            <w:rStyle w:val="Hyperlink"/>
            <w:rFonts w:ascii="Times New Roman" w:hAnsi="Times New Roman" w:cs="Times New Roman"/>
            <w:noProof/>
            <w:sz w:val="24"/>
            <w:szCs w:val="24"/>
          </w:rPr>
          <w:t>2.2 Experiments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_Toc5567301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9</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302" w:history="1">
        <w:r w:rsidR="00AB3A0B" w:rsidRPr="00AB3A0B">
          <w:rPr>
            <w:rStyle w:val="Hyperlink"/>
            <w:rFonts w:ascii="Times New Roman" w:hAnsi="Times New Roman" w:cs="Times New Roman"/>
            <w:noProof/>
            <w:sz w:val="24"/>
            <w:szCs w:val="24"/>
          </w:rPr>
          <w:t>2.1.1 Strain selection in laboratory</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_Toc5567302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9</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3" w:history="1">
        <w:r w:rsidR="00AB3A0B" w:rsidRPr="00AB3A0B">
          <w:rPr>
            <w:rStyle w:val="Hyperlink"/>
            <w:rFonts w:ascii="Times New Roman" w:hAnsi="Times New Roman" w:cs="Times New Roman"/>
            <w:noProof/>
            <w:sz w:val="24"/>
            <w:szCs w:val="24"/>
          </w:rPr>
          <w:t>2.3 Data collected</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_Toc5567303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10</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4" w:history="1">
        <w:r w:rsidR="00AB3A0B" w:rsidRPr="00AB3A0B">
          <w:rPr>
            <w:rStyle w:val="Hyperlink"/>
            <w:rFonts w:ascii="Times New Roman" w:hAnsi="Times New Roman" w:cs="Times New Roman"/>
            <w:noProof/>
            <w:sz w:val="24"/>
            <w:szCs w:val="24"/>
          </w:rPr>
          <w:t>2.4 Mass cultivation of E-3 strain for lath house experiment</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_Toc5567304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11</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5" w:history="1">
        <w:r w:rsidR="00AB3A0B" w:rsidRPr="00AB3A0B">
          <w:rPr>
            <w:rStyle w:val="Hyperlink"/>
            <w:rFonts w:ascii="Times New Roman" w:hAnsi="Times New Roman" w:cs="Times New Roman"/>
            <w:noProof/>
            <w:sz w:val="24"/>
            <w:szCs w:val="24"/>
          </w:rPr>
          <w:t>2.5 Pot experiment in lath house</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_Toc5567305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11</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6" w:history="1">
        <w:r w:rsidR="00AB3A0B" w:rsidRPr="00AB3A0B">
          <w:rPr>
            <w:rStyle w:val="Hyperlink"/>
            <w:rFonts w:ascii="Times New Roman" w:hAnsi="Times New Roman" w:cs="Times New Roman"/>
            <w:noProof/>
            <w:sz w:val="24"/>
            <w:szCs w:val="24"/>
          </w:rPr>
          <w:t>2.6 Growth, Yield and Nutritional quality parameter data</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_Toc5567306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12</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7" w:history="1">
        <w:r w:rsidR="00AB3A0B" w:rsidRPr="00AB3A0B">
          <w:rPr>
            <w:rStyle w:val="Hyperlink"/>
            <w:rFonts w:ascii="Times New Roman" w:hAnsi="Times New Roman" w:cs="Times New Roman"/>
            <w:noProof/>
            <w:sz w:val="24"/>
            <w:szCs w:val="24"/>
          </w:rPr>
          <w:t>2.7 Soil sampling and analysis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_Toc5567307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12</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8" w:history="1">
        <w:r w:rsidR="00AB3A0B" w:rsidRPr="00AB3A0B">
          <w:rPr>
            <w:rStyle w:val="Hyperlink"/>
            <w:rFonts w:ascii="Times New Roman" w:hAnsi="Times New Roman" w:cs="Times New Roman"/>
            <w:noProof/>
            <w:sz w:val="24"/>
            <w:szCs w:val="24"/>
          </w:rPr>
          <w:t>2.8 Plant sampling for N, P, and Fe and Zn analysis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_Toc5567308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13</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09" w:history="1">
        <w:r w:rsidR="00AB3A0B" w:rsidRPr="00AB3A0B">
          <w:rPr>
            <w:rStyle w:val="Hyperlink"/>
            <w:rFonts w:ascii="Times New Roman" w:hAnsi="Times New Roman" w:cs="Times New Roman"/>
            <w:noProof/>
            <w:sz w:val="24"/>
            <w:szCs w:val="24"/>
          </w:rPr>
          <w:t>2.9 Statistical analyses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_Toc5567309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13</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310" w:history="1">
        <w:r w:rsidR="00AB3A0B" w:rsidRPr="00AB3A0B">
          <w:rPr>
            <w:rStyle w:val="Hyperlink"/>
            <w:rFonts w:ascii="Times New Roman" w:hAnsi="Times New Roman" w:cs="Times New Roman"/>
            <w:noProof/>
            <w:sz w:val="24"/>
            <w:szCs w:val="24"/>
          </w:rPr>
          <w:t>3. Results and Discussions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_Toc5567310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11" w:history="1">
        <w:r w:rsidR="00AB3A0B" w:rsidRPr="00AB3A0B">
          <w:rPr>
            <w:rStyle w:val="Hyperlink"/>
            <w:rFonts w:ascii="Times New Roman" w:hAnsi="Times New Roman" w:cs="Times New Roman"/>
            <w:noProof/>
            <w:sz w:val="24"/>
            <w:szCs w:val="24"/>
          </w:rPr>
          <w:t>3.1 Growth characteristics of cyanobacterial strains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_Toc5567311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14</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2"/>
        <w:tabs>
          <w:tab w:val="right" w:leader="dot" w:pos="9590"/>
        </w:tabs>
        <w:spacing w:line="240" w:lineRule="auto"/>
        <w:rPr>
          <w:rFonts w:ascii="Times New Roman" w:hAnsi="Times New Roman" w:cs="Times New Roman"/>
          <w:noProof/>
          <w:sz w:val="24"/>
          <w:szCs w:val="24"/>
        </w:rPr>
      </w:pPr>
      <w:hyperlink w:anchor="_Toc5567312" w:history="1">
        <w:r w:rsidR="00AB3A0B" w:rsidRPr="00AB3A0B">
          <w:rPr>
            <w:rStyle w:val="Hyperlink"/>
            <w:rFonts w:ascii="Times New Roman" w:hAnsi="Times New Roman" w:cs="Times New Roman"/>
            <w:noProof/>
            <w:sz w:val="24"/>
            <w:szCs w:val="24"/>
          </w:rPr>
          <w:t>3.2 Pot experiment</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_Toc5567312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15</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313" w:history="1">
        <w:r w:rsidR="00AB3A0B" w:rsidRPr="00AB3A0B">
          <w:rPr>
            <w:rStyle w:val="Hyperlink"/>
            <w:rFonts w:ascii="Times New Roman" w:hAnsi="Times New Roman" w:cs="Times New Roman"/>
            <w:noProof/>
            <w:sz w:val="24"/>
            <w:szCs w:val="24"/>
          </w:rPr>
          <w:t>3.2.1Physico chemical properties of the soils before</w:t>
        </w:r>
        <w:r w:rsidR="00AB3A0B" w:rsidRPr="00AB3A0B">
          <w:rPr>
            <w:rStyle w:val="Hyperlink"/>
            <w:rFonts w:ascii="Times New Roman" w:hAnsi="Times New Roman" w:cs="Times New Roman"/>
            <w:noProof/>
            <w:spacing w:val="-3"/>
            <w:sz w:val="24"/>
            <w:szCs w:val="24"/>
          </w:rPr>
          <w:t xml:space="preserve"> </w:t>
        </w:r>
        <w:r w:rsidR="00AB3A0B" w:rsidRPr="00AB3A0B">
          <w:rPr>
            <w:rStyle w:val="Hyperlink"/>
            <w:rFonts w:ascii="Times New Roman" w:hAnsi="Times New Roman" w:cs="Times New Roman"/>
            <w:noProof/>
            <w:sz w:val="24"/>
            <w:szCs w:val="24"/>
          </w:rPr>
          <w:t>planting</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_Toc5567313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15</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315" w:history="1">
        <w:r w:rsidR="00AB3A0B" w:rsidRPr="00AB3A0B">
          <w:rPr>
            <w:rStyle w:val="Hyperlink"/>
            <w:rFonts w:ascii="Times New Roman" w:hAnsi="Times New Roman" w:cs="Times New Roman"/>
            <w:noProof/>
            <w:sz w:val="24"/>
            <w:szCs w:val="24"/>
          </w:rPr>
          <w:t>3.2.2 Shoot nutrient</w:t>
        </w:r>
        <w:r w:rsidR="00AB3A0B" w:rsidRPr="00AB3A0B">
          <w:rPr>
            <w:rStyle w:val="Hyperlink"/>
            <w:rFonts w:ascii="Times New Roman" w:hAnsi="Times New Roman" w:cs="Times New Roman"/>
            <w:noProof/>
            <w:spacing w:val="1"/>
            <w:sz w:val="24"/>
            <w:szCs w:val="24"/>
          </w:rPr>
          <w:t xml:space="preserve"> </w:t>
        </w:r>
        <w:r w:rsidR="00AB3A0B" w:rsidRPr="00AB3A0B">
          <w:rPr>
            <w:rStyle w:val="Hyperlink"/>
            <w:rFonts w:ascii="Times New Roman" w:hAnsi="Times New Roman" w:cs="Times New Roman"/>
            <w:noProof/>
            <w:sz w:val="24"/>
            <w:szCs w:val="24"/>
          </w:rPr>
          <w:t>composition</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_Toc5567315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17</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3"/>
        <w:tabs>
          <w:tab w:val="right" w:leader="dot" w:pos="9590"/>
        </w:tabs>
        <w:spacing w:line="240" w:lineRule="auto"/>
        <w:rPr>
          <w:rFonts w:ascii="Times New Roman" w:hAnsi="Times New Roman" w:cs="Times New Roman"/>
          <w:noProof/>
          <w:sz w:val="24"/>
          <w:szCs w:val="24"/>
        </w:rPr>
      </w:pPr>
      <w:hyperlink w:anchor="_Toc5567316" w:history="1">
        <w:r w:rsidR="00AB3A0B" w:rsidRPr="00AB3A0B">
          <w:rPr>
            <w:rStyle w:val="Hyperlink"/>
            <w:rFonts w:ascii="Times New Roman" w:hAnsi="Times New Roman" w:cs="Times New Roman"/>
            <w:noProof/>
            <w:sz w:val="24"/>
            <w:szCs w:val="24"/>
          </w:rPr>
          <w:t>3.2.3 Chemical properties of soils after</w:t>
        </w:r>
        <w:r w:rsidR="00AB3A0B" w:rsidRPr="00AB3A0B">
          <w:rPr>
            <w:rStyle w:val="Hyperlink"/>
            <w:rFonts w:ascii="Times New Roman" w:hAnsi="Times New Roman" w:cs="Times New Roman"/>
            <w:noProof/>
            <w:spacing w:val="-3"/>
            <w:sz w:val="24"/>
            <w:szCs w:val="24"/>
          </w:rPr>
          <w:t xml:space="preserve"> </w:t>
        </w:r>
        <w:r w:rsidR="00AB3A0B" w:rsidRPr="00AB3A0B">
          <w:rPr>
            <w:rStyle w:val="Hyperlink"/>
            <w:rFonts w:ascii="Times New Roman" w:hAnsi="Times New Roman" w:cs="Times New Roman"/>
            <w:noProof/>
            <w:sz w:val="24"/>
            <w:szCs w:val="24"/>
          </w:rPr>
          <w:t>harvesting</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_Toc5567316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17</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317" w:history="1">
        <w:r w:rsidR="00AB3A0B" w:rsidRPr="00AB3A0B">
          <w:rPr>
            <w:rStyle w:val="Hyperlink"/>
            <w:rFonts w:ascii="Times New Roman" w:hAnsi="Times New Roman" w:cs="Times New Roman"/>
            <w:noProof/>
            <w:sz w:val="24"/>
            <w:szCs w:val="24"/>
          </w:rPr>
          <w:t>4. Discussions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_Toc5567317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19</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318" w:history="1">
        <w:r w:rsidR="00AB3A0B" w:rsidRPr="00AB3A0B">
          <w:rPr>
            <w:rStyle w:val="Hyperlink"/>
            <w:rFonts w:ascii="Times New Roman" w:hAnsi="Times New Roman" w:cs="Times New Roman"/>
            <w:noProof/>
            <w:sz w:val="24"/>
            <w:szCs w:val="24"/>
          </w:rPr>
          <w:t>5. Conclusions</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_Toc5567318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20</w:t>
        </w:r>
        <w:r w:rsidR="00AB3A0B" w:rsidRPr="00AB3A0B">
          <w:rPr>
            <w:rFonts w:ascii="Times New Roman" w:hAnsi="Times New Roman" w:cs="Times New Roman"/>
            <w:noProof/>
            <w:webHidden/>
            <w:sz w:val="24"/>
            <w:szCs w:val="24"/>
          </w:rPr>
          <w:fldChar w:fldCharType="end"/>
        </w:r>
      </w:hyperlink>
    </w:p>
    <w:p w:rsidR="00AB3A0B" w:rsidRPr="00AB3A0B" w:rsidRDefault="006136AE" w:rsidP="00285158">
      <w:pPr>
        <w:pStyle w:val="TOC1"/>
        <w:tabs>
          <w:tab w:val="right" w:leader="dot" w:pos="9590"/>
        </w:tabs>
        <w:spacing w:line="240" w:lineRule="auto"/>
        <w:rPr>
          <w:rFonts w:ascii="Times New Roman" w:hAnsi="Times New Roman" w:cs="Times New Roman"/>
          <w:noProof/>
          <w:sz w:val="24"/>
          <w:szCs w:val="24"/>
        </w:rPr>
      </w:pPr>
      <w:hyperlink w:anchor="_Toc5567319" w:history="1">
        <w:r w:rsidR="00AB3A0B" w:rsidRPr="00AB3A0B">
          <w:rPr>
            <w:rStyle w:val="Hyperlink"/>
            <w:rFonts w:ascii="Times New Roman" w:hAnsi="Times New Roman" w:cs="Times New Roman"/>
            <w:noProof/>
            <w:sz w:val="24"/>
            <w:szCs w:val="24"/>
          </w:rPr>
          <w:t>Reference</w:t>
        </w:r>
        <w:r w:rsidR="00AB3A0B" w:rsidRPr="00AB3A0B">
          <w:rPr>
            <w:rFonts w:ascii="Times New Roman" w:hAnsi="Times New Roman" w:cs="Times New Roman"/>
            <w:noProof/>
            <w:webHidden/>
            <w:sz w:val="24"/>
            <w:szCs w:val="24"/>
          </w:rPr>
          <w:tab/>
        </w:r>
        <w:r w:rsidR="00AB3A0B" w:rsidRPr="00AB3A0B">
          <w:rPr>
            <w:rFonts w:ascii="Times New Roman" w:hAnsi="Times New Roman" w:cs="Times New Roman"/>
            <w:noProof/>
            <w:webHidden/>
            <w:sz w:val="24"/>
            <w:szCs w:val="24"/>
          </w:rPr>
          <w:fldChar w:fldCharType="begin"/>
        </w:r>
        <w:r w:rsidR="00AB3A0B" w:rsidRPr="00AB3A0B">
          <w:rPr>
            <w:rFonts w:ascii="Times New Roman" w:hAnsi="Times New Roman" w:cs="Times New Roman"/>
            <w:noProof/>
            <w:webHidden/>
            <w:sz w:val="24"/>
            <w:szCs w:val="24"/>
          </w:rPr>
          <w:instrText xml:space="preserve"> PAGEREF _Toc5567319 \h </w:instrText>
        </w:r>
        <w:r w:rsidR="00AB3A0B" w:rsidRPr="00AB3A0B">
          <w:rPr>
            <w:rFonts w:ascii="Times New Roman" w:hAnsi="Times New Roman" w:cs="Times New Roman"/>
            <w:noProof/>
            <w:webHidden/>
            <w:sz w:val="24"/>
            <w:szCs w:val="24"/>
          </w:rPr>
        </w:r>
        <w:r w:rsidR="00AB3A0B" w:rsidRPr="00AB3A0B">
          <w:rPr>
            <w:rFonts w:ascii="Times New Roman" w:hAnsi="Times New Roman" w:cs="Times New Roman"/>
            <w:noProof/>
            <w:webHidden/>
            <w:sz w:val="24"/>
            <w:szCs w:val="24"/>
          </w:rPr>
          <w:fldChar w:fldCharType="separate"/>
        </w:r>
        <w:r w:rsidR="00AB3A0B" w:rsidRPr="00AB3A0B">
          <w:rPr>
            <w:rFonts w:ascii="Times New Roman" w:hAnsi="Times New Roman" w:cs="Times New Roman"/>
            <w:noProof/>
            <w:webHidden/>
            <w:sz w:val="24"/>
            <w:szCs w:val="24"/>
          </w:rPr>
          <w:t>21</w:t>
        </w:r>
        <w:r w:rsidR="00AB3A0B" w:rsidRPr="00AB3A0B">
          <w:rPr>
            <w:rFonts w:ascii="Times New Roman" w:hAnsi="Times New Roman" w:cs="Times New Roman"/>
            <w:noProof/>
            <w:webHidden/>
            <w:sz w:val="24"/>
            <w:szCs w:val="24"/>
          </w:rPr>
          <w:fldChar w:fldCharType="end"/>
        </w:r>
      </w:hyperlink>
    </w:p>
    <w:p w:rsidR="0015644C" w:rsidRDefault="00AB3A0B" w:rsidP="00285158">
      <w:pPr>
        <w:spacing w:line="240" w:lineRule="auto"/>
        <w:jc w:val="both"/>
        <w:rPr>
          <w:rFonts w:ascii="Times New Roman" w:hAnsi="Times New Roman" w:cs="Times New Roman"/>
          <w:b/>
          <w:i/>
        </w:rPr>
      </w:pPr>
      <w:r>
        <w:rPr>
          <w:rFonts w:ascii="Times New Roman" w:hAnsi="Times New Roman" w:cs="Times New Roman"/>
          <w:b/>
          <w:i/>
        </w:rPr>
        <w:fldChar w:fldCharType="end"/>
      </w:r>
    </w:p>
    <w:p w:rsidR="00AB3A0B" w:rsidRPr="00443B68" w:rsidRDefault="00AB3A0B" w:rsidP="00443B68">
      <w:pPr>
        <w:pStyle w:val="Heading1"/>
        <w:spacing w:after="240"/>
        <w:rPr>
          <w:rFonts w:ascii="Times New Roman" w:hAnsi="Times New Roman" w:cs="Times New Roman"/>
          <w:sz w:val="24"/>
          <w:szCs w:val="24"/>
        </w:rPr>
      </w:pPr>
      <w:bookmarkStart w:id="7" w:name="_Toc5567276"/>
      <w:r w:rsidRPr="00AB3A0B">
        <w:rPr>
          <w:rFonts w:ascii="Times New Roman" w:hAnsi="Times New Roman" w:cs="Times New Roman"/>
          <w:sz w:val="24"/>
          <w:szCs w:val="24"/>
        </w:rPr>
        <w:t>List of Tables</w:t>
      </w:r>
      <w:bookmarkEnd w:id="7"/>
      <w:r w:rsidRPr="00AB3A0B">
        <w:rPr>
          <w:rFonts w:ascii="Times New Roman" w:hAnsi="Times New Roman" w:cs="Times New Roman"/>
          <w:sz w:val="24"/>
          <w:szCs w:val="24"/>
        </w:rPr>
        <w:t xml:space="preserve"> </w:t>
      </w:r>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r w:rsidRPr="00443B68">
        <w:rPr>
          <w:rFonts w:ascii="Times New Roman" w:hAnsi="Times New Roman" w:cs="Times New Roman"/>
          <w:sz w:val="24"/>
          <w:szCs w:val="24"/>
        </w:rPr>
        <w:fldChar w:fldCharType="begin"/>
      </w:r>
      <w:r w:rsidRPr="00443B68">
        <w:rPr>
          <w:rFonts w:ascii="Times New Roman" w:hAnsi="Times New Roman" w:cs="Times New Roman"/>
          <w:sz w:val="24"/>
          <w:szCs w:val="24"/>
        </w:rPr>
        <w:instrText xml:space="preserve"> TOC \h \z \c "Table" </w:instrText>
      </w:r>
      <w:r w:rsidRPr="00443B68">
        <w:rPr>
          <w:rFonts w:ascii="Times New Roman" w:hAnsi="Times New Roman" w:cs="Times New Roman"/>
          <w:sz w:val="24"/>
          <w:szCs w:val="24"/>
        </w:rPr>
        <w:fldChar w:fldCharType="separate"/>
      </w:r>
      <w:hyperlink w:anchor="_Toc5567415" w:history="1">
        <w:r w:rsidRPr="00443B68">
          <w:rPr>
            <w:rStyle w:val="Hyperlink"/>
            <w:rFonts w:ascii="Times New Roman" w:hAnsi="Times New Roman" w:cs="Times New Roman"/>
            <w:noProof/>
            <w:sz w:val="24"/>
            <w:szCs w:val="24"/>
          </w:rPr>
          <w:t>Table 1: Treatments for strain selection in laboratory</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_Toc5567415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9</w:t>
        </w:r>
        <w:r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16" w:history="1">
        <w:r w:rsidR="00443B68" w:rsidRPr="00443B68">
          <w:rPr>
            <w:rStyle w:val="Hyperlink"/>
            <w:rFonts w:ascii="Times New Roman" w:hAnsi="Times New Roman" w:cs="Times New Roman"/>
            <w:noProof/>
            <w:sz w:val="24"/>
            <w:szCs w:val="24"/>
          </w:rPr>
          <w:t>Table 2: Treatment combinations of N-sources and soil type for lath house experiment</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_Toc5567416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11</w:t>
        </w:r>
        <w:r w:rsidR="00443B68"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17" w:history="1">
        <w:r w:rsidR="00443B68" w:rsidRPr="00443B68">
          <w:rPr>
            <w:rStyle w:val="Hyperlink"/>
            <w:rFonts w:ascii="Times New Roman" w:hAnsi="Times New Roman" w:cs="Times New Roman"/>
            <w:noProof/>
            <w:sz w:val="24"/>
            <w:szCs w:val="24"/>
          </w:rPr>
          <w:t>Table 3:  Mean comparison of tissue Nitrogen (mg/l), optical density, growth rate (mg/l), number of heterocyst and vegetative cells of cyanobacteria as affected by strain and water sources.</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_Toc5567417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14</w:t>
        </w:r>
        <w:r w:rsidR="00443B68"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18" w:history="1">
        <w:r w:rsidR="00443B68" w:rsidRPr="00443B68">
          <w:rPr>
            <w:rStyle w:val="Hyperlink"/>
            <w:rFonts w:ascii="Times New Roman" w:hAnsi="Times New Roman" w:cs="Times New Roman"/>
            <w:noProof/>
            <w:sz w:val="24"/>
            <w:szCs w:val="24"/>
          </w:rPr>
          <w:t>Table 4: Physico chemical characteristics of the surface soils from Ziway and Yirgalem soil prior to treatments application</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_Toc5567418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15</w:t>
        </w:r>
        <w:r w:rsidR="00443B68"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19" w:history="1">
        <w:r w:rsidR="00443B68" w:rsidRPr="00443B68">
          <w:rPr>
            <w:rStyle w:val="Hyperlink"/>
            <w:rFonts w:ascii="Times New Roman" w:hAnsi="Times New Roman" w:cs="Times New Roman"/>
            <w:noProof/>
            <w:sz w:val="24"/>
            <w:szCs w:val="24"/>
          </w:rPr>
          <w:t>Table 5: Chemical composition of poultry compost used for the experiment</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_Toc5567419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15</w:t>
        </w:r>
        <w:r w:rsidR="00443B68"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20" w:history="1">
        <w:r w:rsidR="00443B68" w:rsidRPr="00443B68">
          <w:rPr>
            <w:rStyle w:val="Hyperlink"/>
            <w:rFonts w:ascii="Times New Roman" w:hAnsi="Times New Roman" w:cs="Times New Roman"/>
            <w:noProof/>
            <w:sz w:val="24"/>
            <w:szCs w:val="24"/>
          </w:rPr>
          <w:t>Table 6: Mean plant growth parameters (plant height, number of primary branches per plant, shoot and dry wt., fruit number, fruit wt., and number of flowers) of tomato (Lycoperisicum esculuntum) as affected by soil type and fertilizers</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_Toc5567420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16</w:t>
        </w:r>
        <w:r w:rsidR="00443B68"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21" w:history="1">
        <w:r w:rsidR="00443B68" w:rsidRPr="00443B68">
          <w:rPr>
            <w:rStyle w:val="Hyperlink"/>
            <w:rFonts w:ascii="Times New Roman" w:hAnsi="Times New Roman" w:cs="Times New Roman"/>
            <w:noProof/>
            <w:sz w:val="24"/>
            <w:szCs w:val="24"/>
          </w:rPr>
          <w:t>Table 7: Effect of cyanobacterial and other fertilizers on beta (β) carotene content of ripe fresh fruit tomato (Lycopersicon esculentum) in µg/g</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_Toc5567421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17</w:t>
        </w:r>
        <w:r w:rsidR="00443B68"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22" w:history="1">
        <w:r w:rsidR="00443B68" w:rsidRPr="00443B68">
          <w:rPr>
            <w:rStyle w:val="Hyperlink"/>
            <w:rFonts w:ascii="Times New Roman" w:hAnsi="Times New Roman" w:cs="Times New Roman"/>
            <w:noProof/>
            <w:sz w:val="24"/>
            <w:szCs w:val="24"/>
          </w:rPr>
          <w:t>Table 8: Mean comparison of plant N, P, Zn and Fe contents of tomato plant as affected by soil types and different fertilizers</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_Toc5567422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17</w:t>
        </w:r>
        <w:r w:rsidR="00443B68" w:rsidRPr="00443B68">
          <w:rPr>
            <w:rFonts w:ascii="Times New Roman" w:hAnsi="Times New Roman" w:cs="Times New Roman"/>
            <w:noProof/>
            <w:webHidden/>
            <w:sz w:val="24"/>
            <w:szCs w:val="24"/>
          </w:rPr>
          <w:fldChar w:fldCharType="end"/>
        </w:r>
      </w:hyperlink>
    </w:p>
    <w:p w:rsidR="00443B68" w:rsidRPr="00443B68" w:rsidRDefault="006136AE" w:rsidP="00443B68">
      <w:pPr>
        <w:pStyle w:val="TableofFigures"/>
        <w:tabs>
          <w:tab w:val="right" w:leader="dot" w:pos="9590"/>
        </w:tabs>
        <w:spacing w:line="360" w:lineRule="auto"/>
        <w:rPr>
          <w:rFonts w:ascii="Times New Roman" w:hAnsi="Times New Roman" w:cs="Times New Roman"/>
          <w:noProof/>
          <w:sz w:val="24"/>
          <w:szCs w:val="24"/>
        </w:rPr>
      </w:pPr>
      <w:hyperlink w:anchor="_Toc5567423" w:history="1">
        <w:r w:rsidR="00443B68" w:rsidRPr="00443B68">
          <w:rPr>
            <w:rStyle w:val="Hyperlink"/>
            <w:rFonts w:ascii="Times New Roman" w:hAnsi="Times New Roman" w:cs="Times New Roman"/>
            <w:noProof/>
            <w:sz w:val="24"/>
            <w:szCs w:val="24"/>
          </w:rPr>
          <w:t>Table 9: Mean comparison of soil total N, available P, EC and pH after harvest</w:t>
        </w:r>
        <w:r w:rsidR="00443B68" w:rsidRPr="00443B68">
          <w:rPr>
            <w:rFonts w:ascii="Times New Roman" w:hAnsi="Times New Roman" w:cs="Times New Roman"/>
            <w:noProof/>
            <w:webHidden/>
            <w:sz w:val="24"/>
            <w:szCs w:val="24"/>
          </w:rPr>
          <w:tab/>
        </w:r>
        <w:r w:rsidR="00443B68" w:rsidRPr="00443B68">
          <w:rPr>
            <w:rFonts w:ascii="Times New Roman" w:hAnsi="Times New Roman" w:cs="Times New Roman"/>
            <w:noProof/>
            <w:webHidden/>
            <w:sz w:val="24"/>
            <w:szCs w:val="24"/>
          </w:rPr>
          <w:fldChar w:fldCharType="begin"/>
        </w:r>
        <w:r w:rsidR="00443B68" w:rsidRPr="00443B68">
          <w:rPr>
            <w:rFonts w:ascii="Times New Roman" w:hAnsi="Times New Roman" w:cs="Times New Roman"/>
            <w:noProof/>
            <w:webHidden/>
            <w:sz w:val="24"/>
            <w:szCs w:val="24"/>
          </w:rPr>
          <w:instrText xml:space="preserve"> PAGEREF _Toc5567423 \h </w:instrText>
        </w:r>
        <w:r w:rsidR="00443B68" w:rsidRPr="00443B68">
          <w:rPr>
            <w:rFonts w:ascii="Times New Roman" w:hAnsi="Times New Roman" w:cs="Times New Roman"/>
            <w:noProof/>
            <w:webHidden/>
            <w:sz w:val="24"/>
            <w:szCs w:val="24"/>
          </w:rPr>
        </w:r>
        <w:r w:rsidR="00443B68" w:rsidRPr="00443B68">
          <w:rPr>
            <w:rFonts w:ascii="Times New Roman" w:hAnsi="Times New Roman" w:cs="Times New Roman"/>
            <w:noProof/>
            <w:webHidden/>
            <w:sz w:val="24"/>
            <w:szCs w:val="24"/>
          </w:rPr>
          <w:fldChar w:fldCharType="separate"/>
        </w:r>
        <w:r w:rsidR="00443B68" w:rsidRPr="00443B68">
          <w:rPr>
            <w:rFonts w:ascii="Times New Roman" w:hAnsi="Times New Roman" w:cs="Times New Roman"/>
            <w:noProof/>
            <w:webHidden/>
            <w:sz w:val="24"/>
            <w:szCs w:val="24"/>
          </w:rPr>
          <w:t>18</w:t>
        </w:r>
        <w:r w:rsidR="00443B68" w:rsidRPr="00443B68">
          <w:rPr>
            <w:rFonts w:ascii="Times New Roman" w:hAnsi="Times New Roman" w:cs="Times New Roman"/>
            <w:noProof/>
            <w:webHidden/>
            <w:sz w:val="24"/>
            <w:szCs w:val="24"/>
          </w:rPr>
          <w:fldChar w:fldCharType="end"/>
        </w:r>
      </w:hyperlink>
    </w:p>
    <w:p w:rsidR="00AB3A0B" w:rsidRPr="00285158" w:rsidRDefault="00443B68" w:rsidP="00AB3A0B">
      <w:pPr>
        <w:pStyle w:val="Heading1"/>
        <w:rPr>
          <w:rFonts w:ascii="Times New Roman" w:hAnsi="Times New Roman" w:cs="Times New Roman"/>
          <w:sz w:val="24"/>
          <w:szCs w:val="24"/>
        </w:rPr>
      </w:pPr>
      <w:r w:rsidRPr="00443B68">
        <w:rPr>
          <w:rFonts w:ascii="Times New Roman" w:hAnsi="Times New Roman" w:cs="Times New Roman"/>
          <w:sz w:val="24"/>
          <w:szCs w:val="24"/>
        </w:rPr>
        <w:fldChar w:fldCharType="end"/>
      </w:r>
      <w:bookmarkStart w:id="8" w:name="_Toc5567277"/>
      <w:r w:rsidR="00AB3A0B" w:rsidRPr="00AB3A0B">
        <w:rPr>
          <w:rFonts w:ascii="Times New Roman" w:hAnsi="Times New Roman" w:cs="Times New Roman"/>
          <w:sz w:val="24"/>
          <w:szCs w:val="24"/>
        </w:rPr>
        <w:t>List of figure</w:t>
      </w:r>
      <w:bookmarkEnd w:id="8"/>
      <w:r w:rsidR="00AB3A0B" w:rsidRPr="00AB3A0B">
        <w:rPr>
          <w:rFonts w:ascii="Times New Roman" w:eastAsiaTheme="minorHAnsi" w:hAnsi="Times New Roman" w:cs="Times New Roman"/>
          <w:bCs w:val="0"/>
          <w:i/>
          <w:color w:val="auto"/>
          <w:sz w:val="24"/>
          <w:szCs w:val="24"/>
        </w:rPr>
        <w:t xml:space="preserve"> </w:t>
      </w:r>
    </w:p>
    <w:p w:rsidR="00892C2D" w:rsidRDefault="00892C2D" w:rsidP="001F3A10">
      <w:pPr>
        <w:spacing w:line="360" w:lineRule="auto"/>
        <w:jc w:val="both"/>
        <w:rPr>
          <w:rFonts w:ascii="Times New Roman" w:hAnsi="Times New Roman" w:cs="Times New Roman"/>
          <w:b/>
          <w:i/>
        </w:rPr>
      </w:pPr>
    </w:p>
    <w:p w:rsidR="00443B68" w:rsidRDefault="00443B68" w:rsidP="00443B68">
      <w:pPr>
        <w:pStyle w:val="TableofFigures"/>
        <w:tabs>
          <w:tab w:val="right" w:leader="dot" w:pos="9590"/>
        </w:tabs>
        <w:jc w:val="both"/>
        <w:rPr>
          <w:rStyle w:val="Hyperlink"/>
          <w:rFonts w:ascii="Times New Roman" w:hAnsi="Times New Roman" w:cs="Times New Roman"/>
          <w:noProof/>
          <w:sz w:val="24"/>
          <w:szCs w:val="24"/>
        </w:rPr>
      </w:pPr>
      <w:r>
        <w:rPr>
          <w:rFonts w:ascii="Times New Roman" w:hAnsi="Times New Roman" w:cs="Times New Roman"/>
          <w:b/>
          <w:i/>
        </w:rPr>
        <w:fldChar w:fldCharType="begin"/>
      </w:r>
      <w:r>
        <w:rPr>
          <w:rFonts w:ascii="Times New Roman" w:hAnsi="Times New Roman" w:cs="Times New Roman"/>
          <w:b/>
          <w:i/>
        </w:rPr>
        <w:instrText xml:space="preserve"> TOC \h \z \c "Figure" </w:instrText>
      </w:r>
      <w:r>
        <w:rPr>
          <w:rFonts w:ascii="Times New Roman" w:hAnsi="Times New Roman" w:cs="Times New Roman"/>
          <w:b/>
          <w:i/>
        </w:rPr>
        <w:fldChar w:fldCharType="separate"/>
      </w:r>
      <w:hyperlink w:anchor="_Toc5567447" w:history="1">
        <w:r w:rsidRPr="00443B68">
          <w:rPr>
            <w:rStyle w:val="Hyperlink"/>
            <w:rFonts w:ascii="Times New Roman" w:hAnsi="Times New Roman" w:cs="Times New Roman"/>
            <w:noProof/>
            <w:sz w:val="24"/>
            <w:szCs w:val="24"/>
          </w:rPr>
          <w:t>Figure 1: Laboratory set up for culturing (Anabaena spp.) strains (E-3 and E-6) in the different water sources</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_Toc5567447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10</w:t>
        </w:r>
        <w:r w:rsidRPr="00443B68">
          <w:rPr>
            <w:rFonts w:ascii="Times New Roman" w:hAnsi="Times New Roman" w:cs="Times New Roman"/>
            <w:noProof/>
            <w:webHidden/>
            <w:sz w:val="24"/>
            <w:szCs w:val="24"/>
          </w:rPr>
          <w:fldChar w:fldCharType="end"/>
        </w:r>
      </w:hyperlink>
    </w:p>
    <w:p w:rsidR="00285158" w:rsidRDefault="00285158" w:rsidP="00285158"/>
    <w:p w:rsidR="00285158" w:rsidRPr="00285158" w:rsidRDefault="00285158" w:rsidP="00285158"/>
    <w:p w:rsidR="006136AE" w:rsidRDefault="00443B68" w:rsidP="00285158">
      <w:pPr>
        <w:spacing w:line="360" w:lineRule="auto"/>
        <w:jc w:val="both"/>
        <w:rPr>
          <w:rFonts w:ascii="Times New Roman" w:hAnsi="Times New Roman" w:cs="Times New Roman"/>
          <w:b/>
          <w:i/>
        </w:rPr>
        <w:sectPr w:rsidR="006136AE" w:rsidSect="000F6DA6">
          <w:pgSz w:w="11900" w:h="16840"/>
          <w:pgMar w:top="900" w:right="1100" w:bottom="1020" w:left="1200" w:header="843" w:footer="822" w:gutter="0"/>
          <w:pgNumType w:fmt="lowerRoman" w:start="1"/>
          <w:cols w:space="720"/>
        </w:sectPr>
      </w:pPr>
      <w:r>
        <w:rPr>
          <w:rFonts w:ascii="Times New Roman" w:hAnsi="Times New Roman" w:cs="Times New Roman"/>
          <w:b/>
          <w:i/>
        </w:rPr>
        <w:fldChar w:fldCharType="end"/>
      </w:r>
      <w:bookmarkStart w:id="9" w:name="_Toc5567278"/>
    </w:p>
    <w:p w:rsidR="0015644C" w:rsidRPr="002D56B9" w:rsidRDefault="00303BA3" w:rsidP="00285158">
      <w:pPr>
        <w:pStyle w:val="Heading1"/>
        <w:spacing w:after="240"/>
        <w:rPr>
          <w:rFonts w:ascii="Times New Roman" w:hAnsi="Times New Roman" w:cs="Times New Roman"/>
          <w:sz w:val="24"/>
          <w:szCs w:val="24"/>
        </w:rPr>
      </w:pPr>
      <w:r w:rsidRPr="002D56B9">
        <w:rPr>
          <w:rFonts w:ascii="Times New Roman" w:hAnsi="Times New Roman" w:cs="Times New Roman"/>
          <w:sz w:val="24"/>
          <w:szCs w:val="24"/>
        </w:rPr>
        <w:lastRenderedPageBreak/>
        <w:t>1. Introduction</w:t>
      </w:r>
      <w:bookmarkEnd w:id="9"/>
      <w:r w:rsidR="0015644C" w:rsidRPr="002D56B9">
        <w:rPr>
          <w:rFonts w:ascii="Times New Roman" w:hAnsi="Times New Roman" w:cs="Times New Roman"/>
          <w:sz w:val="24"/>
          <w:szCs w:val="24"/>
        </w:rPr>
        <w:t xml:space="preserve"> </w:t>
      </w:r>
    </w:p>
    <w:p w:rsidR="00F34023" w:rsidRPr="0079531D"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Agriculture is the core driver for Ethiopia’s growth and long-term food security. Also, the economy of Ethiopia is predominantly dependent on agriculture, and small scale farming is a dominant portion of the sector. However, small scale farming still practices </w:t>
      </w:r>
      <w:proofErr w:type="spellStart"/>
      <w:r w:rsidRPr="0079531D">
        <w:rPr>
          <w:rFonts w:ascii="Times New Roman" w:hAnsi="Times New Roman" w:cs="Times New Roman"/>
          <w:sz w:val="24"/>
          <w:szCs w:val="24"/>
        </w:rPr>
        <w:t>rainfed</w:t>
      </w:r>
      <w:proofErr w:type="spellEnd"/>
      <w:r w:rsidRPr="0079531D">
        <w:rPr>
          <w:rFonts w:ascii="Times New Roman" w:hAnsi="Times New Roman" w:cs="Times New Roman"/>
          <w:sz w:val="24"/>
          <w:szCs w:val="24"/>
        </w:rPr>
        <w:t xml:space="preserve"> farming by employing traditional technology, adopting a low input and low output production system. Most regions of Ethiopia are suitable for the production of a wide range of tropical and sub-tropical fruits, vegetables and flowers adaptable to specific locations and altitudes (</w:t>
      </w:r>
      <w:proofErr w:type="spellStart"/>
      <w:r w:rsidRPr="0079531D">
        <w:rPr>
          <w:rFonts w:ascii="Times New Roman" w:hAnsi="Times New Roman" w:cs="Times New Roman"/>
          <w:sz w:val="24"/>
          <w:szCs w:val="24"/>
        </w:rPr>
        <w:t>Bonegr</w:t>
      </w:r>
      <w:proofErr w:type="spellEnd"/>
      <w:r w:rsidRPr="0079531D">
        <w:rPr>
          <w:rFonts w:ascii="Times New Roman" w:hAnsi="Times New Roman" w:cs="Times New Roman"/>
          <w:sz w:val="24"/>
          <w:szCs w:val="24"/>
        </w:rPr>
        <w:t xml:space="preserve"> et al., 2004). Vegetable crops are valuable sources of vitamins, minerals and proteins especially to Ethiopia, where rural people often experience malnutrition (Michel Golden, 2002). Also, they are important for food security in times of drought, famine and food shortage; they are grown in the country both under </w:t>
      </w:r>
      <w:proofErr w:type="spellStart"/>
      <w:r w:rsidRPr="0079531D">
        <w:rPr>
          <w:rFonts w:ascii="Times New Roman" w:hAnsi="Times New Roman" w:cs="Times New Roman"/>
          <w:sz w:val="24"/>
          <w:szCs w:val="24"/>
        </w:rPr>
        <w:t>rainfed</w:t>
      </w:r>
      <w:proofErr w:type="spellEnd"/>
      <w:r w:rsidRPr="0079531D">
        <w:rPr>
          <w:rFonts w:ascii="Times New Roman" w:hAnsi="Times New Roman" w:cs="Times New Roman"/>
          <w:sz w:val="24"/>
          <w:szCs w:val="24"/>
        </w:rPr>
        <w:t xml:space="preserve"> and irrigated conditions. They provide a source of income for the farmers/producers.  Tomato (</w:t>
      </w:r>
      <w:proofErr w:type="spellStart"/>
      <w:r w:rsidRPr="008E73C2">
        <w:rPr>
          <w:rFonts w:ascii="Times New Roman" w:hAnsi="Times New Roman" w:cs="Times New Roman"/>
          <w:i/>
          <w:sz w:val="24"/>
          <w:szCs w:val="24"/>
        </w:rPr>
        <w:t>Lycopersicon</w:t>
      </w:r>
      <w:proofErr w:type="spellEnd"/>
      <w:r w:rsidRPr="008E73C2">
        <w:rPr>
          <w:rFonts w:ascii="Times New Roman" w:hAnsi="Times New Roman" w:cs="Times New Roman"/>
          <w:i/>
          <w:sz w:val="24"/>
          <w:szCs w:val="24"/>
        </w:rPr>
        <w:t xml:space="preserve"> </w:t>
      </w:r>
      <w:proofErr w:type="spellStart"/>
      <w:r w:rsidRPr="008E73C2">
        <w:rPr>
          <w:rFonts w:ascii="Times New Roman" w:hAnsi="Times New Roman" w:cs="Times New Roman"/>
          <w:i/>
          <w:sz w:val="24"/>
          <w:szCs w:val="24"/>
        </w:rPr>
        <w:t>esculentum</w:t>
      </w:r>
      <w:proofErr w:type="spellEnd"/>
      <w:r w:rsidRPr="0079531D">
        <w:rPr>
          <w:rFonts w:ascii="Times New Roman" w:hAnsi="Times New Roman" w:cs="Times New Roman"/>
          <w:sz w:val="24"/>
          <w:szCs w:val="24"/>
        </w:rPr>
        <w:t xml:space="preserve">) is one of the fruit vegetables, and it is a member of the </w:t>
      </w:r>
      <w:proofErr w:type="spellStart"/>
      <w:r w:rsidRPr="0079531D">
        <w:rPr>
          <w:rFonts w:ascii="Times New Roman" w:hAnsi="Times New Roman" w:cs="Times New Roman"/>
          <w:sz w:val="24"/>
          <w:szCs w:val="24"/>
        </w:rPr>
        <w:t>Solanaceae</w:t>
      </w:r>
      <w:proofErr w:type="spellEnd"/>
      <w:r w:rsidRPr="0079531D">
        <w:rPr>
          <w:rFonts w:ascii="Times New Roman" w:hAnsi="Times New Roman" w:cs="Times New Roman"/>
          <w:sz w:val="24"/>
          <w:szCs w:val="24"/>
        </w:rPr>
        <w:t xml:space="preserve"> family (Peralta and Spooner, 2001). Tomato is cultivated mainly in the central Rift Valley part of the country under irrigation (Lemma, 2002). Growing tomato in home gardens is an excellent investment of gardening time and is an income source, in addition to having health benefits, including eye sight, good gut health and low hypertension, diabetes, skin problems and urinary tract infections (</w:t>
      </w:r>
      <w:proofErr w:type="spellStart"/>
      <w:r w:rsidRPr="0079531D">
        <w:rPr>
          <w:rFonts w:ascii="Times New Roman" w:hAnsi="Times New Roman" w:cs="Times New Roman"/>
          <w:sz w:val="24"/>
          <w:szCs w:val="24"/>
        </w:rPr>
        <w:t>Khachik</w:t>
      </w:r>
      <w:proofErr w:type="spellEnd"/>
      <w:r w:rsidRPr="0079531D">
        <w:rPr>
          <w:rFonts w:ascii="Times New Roman" w:hAnsi="Times New Roman" w:cs="Times New Roman"/>
          <w:sz w:val="24"/>
          <w:szCs w:val="24"/>
        </w:rPr>
        <w:t xml:space="preserve"> et al., 1995). It is probably the most widely cultivated vegetable by the home gardener because of its food value, relatively easy to culture and locally widely available. Tomato is a source of carotenoids such as beta carotene, a precursor to vitamin A (</w:t>
      </w:r>
      <w:proofErr w:type="spellStart"/>
      <w:r w:rsidRPr="0079531D">
        <w:rPr>
          <w:rFonts w:ascii="Times New Roman" w:hAnsi="Times New Roman" w:cs="Times New Roman"/>
          <w:sz w:val="24"/>
          <w:szCs w:val="24"/>
        </w:rPr>
        <w:t>Bauernfeind</w:t>
      </w:r>
      <w:proofErr w:type="spellEnd"/>
      <w:r w:rsidR="00F34023" w:rsidRPr="0079531D">
        <w:rPr>
          <w:rFonts w:ascii="Times New Roman" w:hAnsi="Times New Roman" w:cs="Times New Roman"/>
          <w:sz w:val="24"/>
          <w:szCs w:val="24"/>
        </w:rPr>
        <w:t>, 1972</w:t>
      </w:r>
      <w:r w:rsidRPr="0079531D">
        <w:rPr>
          <w:rFonts w:ascii="Times New Roman" w:hAnsi="Times New Roman" w:cs="Times New Roman"/>
          <w:sz w:val="24"/>
          <w:szCs w:val="24"/>
        </w:rPr>
        <w:t>). In Ethiopia, an estimated five million people suffer from vitamin A deficiency and lack of essential minerals, of which 80% are</w:t>
      </w:r>
      <w:r w:rsidR="000F6DA6">
        <w:rPr>
          <w:rFonts w:ascii="Times New Roman" w:hAnsi="Times New Roman" w:cs="Times New Roman"/>
          <w:sz w:val="24"/>
          <w:szCs w:val="24"/>
        </w:rPr>
        <w:t xml:space="preserve"> children (Haile-</w:t>
      </w:r>
      <w:proofErr w:type="spellStart"/>
      <w:r w:rsidR="000F6DA6">
        <w:rPr>
          <w:rFonts w:ascii="Times New Roman" w:hAnsi="Times New Roman" w:cs="Times New Roman"/>
          <w:sz w:val="24"/>
          <w:szCs w:val="24"/>
        </w:rPr>
        <w:t>Giorgis</w:t>
      </w:r>
      <w:proofErr w:type="spellEnd"/>
      <w:r w:rsidR="000F6DA6">
        <w:rPr>
          <w:rFonts w:ascii="Times New Roman" w:hAnsi="Times New Roman" w:cs="Times New Roman"/>
          <w:sz w:val="24"/>
          <w:szCs w:val="24"/>
        </w:rPr>
        <w:t xml:space="preserve"> et al., </w:t>
      </w:r>
      <w:r w:rsidRPr="0079531D">
        <w:rPr>
          <w:rFonts w:ascii="Times New Roman" w:hAnsi="Times New Roman" w:cs="Times New Roman"/>
          <w:sz w:val="24"/>
          <w:szCs w:val="24"/>
        </w:rPr>
        <w:t xml:space="preserve">1996). Therefore, daily consumption of tomato is recommended to boost health, apart from improving the flavor of food. </w:t>
      </w:r>
    </w:p>
    <w:p w:rsidR="00F34023" w:rsidRPr="0079531D"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t>Tomato is an intensively cultivated vegetable which requires large quantities of major nutrients like Nitrogen, Phosphorus and Potassium, in addition to secondary nutrients such as Calcium and Sulfur for better growth and fruit production. Therefore, maintenance of soil fertility is most important for sustainable tomato production to feed the rapidly increasing population. However, Ethiopia continues to face a set of constraints in soil fertility that restricts further and accelerated agricultural productivity and economic growth. Nutrient mining from the soil without using sufficient organic manure or inorganic fertilizer is the greatest cause for loss of soil fertility in most agricultural soils in Ethiopia. Limited access to sufficient amounts of fertilizer is a serious challenge to agricultural productivity and economic growth. Soils in Ethiopia are among the most N deficient at the regional level (</w:t>
      </w:r>
      <w:proofErr w:type="spellStart"/>
      <w:r w:rsidRPr="0079531D">
        <w:rPr>
          <w:rFonts w:ascii="Times New Roman" w:hAnsi="Times New Roman" w:cs="Times New Roman"/>
          <w:sz w:val="24"/>
          <w:szCs w:val="24"/>
        </w:rPr>
        <w:t>Stroovegel</w:t>
      </w:r>
      <w:proofErr w:type="spellEnd"/>
      <w:r w:rsidRPr="0079531D">
        <w:rPr>
          <w:rFonts w:ascii="Times New Roman" w:hAnsi="Times New Roman" w:cs="Times New Roman"/>
          <w:sz w:val="24"/>
          <w:szCs w:val="24"/>
        </w:rPr>
        <w:t xml:space="preserve"> et al., 1990). Nitrogen being an essential nutrient used in relatively large amount by living things, it is critically important to plants because it is a fundamental part of the chlorophyll molecule and is essential in the formation of amino acids and protein, and thus considered as yield limiting nutrient (</w:t>
      </w:r>
      <w:proofErr w:type="spellStart"/>
      <w:r w:rsidRPr="0079531D">
        <w:rPr>
          <w:rFonts w:ascii="Times New Roman" w:hAnsi="Times New Roman" w:cs="Times New Roman"/>
          <w:sz w:val="24"/>
          <w:szCs w:val="24"/>
        </w:rPr>
        <w:t>Walch</w:t>
      </w:r>
      <w:proofErr w:type="spellEnd"/>
      <w:r w:rsidRPr="0079531D">
        <w:rPr>
          <w:rFonts w:ascii="Times New Roman" w:hAnsi="Times New Roman" w:cs="Times New Roman"/>
          <w:sz w:val="24"/>
          <w:szCs w:val="24"/>
        </w:rPr>
        <w:t xml:space="preserve">-Liu et al., 2000). Even though the input of N fertilizer is an inevitable and basic requirement for high yield, increased cost of the fertilizer is becoming an economic constraint for the small scale farmers of developing countries like Ethiopia. In Ethiopia, almost all smallholder farmers are resource limited to buy inorganic fertilizer. Even, when this is possible, continuous use of chemical fertilizers in agricultural production is a serious environmental concern. </w:t>
      </w:r>
    </w:p>
    <w:p w:rsidR="00F34023" w:rsidRPr="0079531D"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Application of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is among the solutions which are suggested to address these problems.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xml:space="preserve"> may be Nitrogen fixing - Rhizobium, Phosphorus </w:t>
      </w:r>
      <w:proofErr w:type="spellStart"/>
      <w:r w:rsidRPr="0079531D">
        <w:rPr>
          <w:rFonts w:ascii="Times New Roman" w:hAnsi="Times New Roman" w:cs="Times New Roman"/>
          <w:sz w:val="24"/>
          <w:szCs w:val="24"/>
        </w:rPr>
        <w:t>Solubilising</w:t>
      </w:r>
      <w:proofErr w:type="spellEnd"/>
      <w:r w:rsidRPr="0079531D">
        <w:rPr>
          <w:rFonts w:ascii="Times New Roman" w:hAnsi="Times New Roman" w:cs="Times New Roman"/>
          <w:sz w:val="24"/>
          <w:szCs w:val="24"/>
        </w:rPr>
        <w:t xml:space="preserve"> - Bacillus, Phosphate </w:t>
      </w:r>
      <w:r w:rsidRPr="0079531D">
        <w:rPr>
          <w:rFonts w:ascii="Times New Roman" w:hAnsi="Times New Roman" w:cs="Times New Roman"/>
          <w:sz w:val="24"/>
          <w:szCs w:val="24"/>
        </w:rPr>
        <w:lastRenderedPageBreak/>
        <w:t xml:space="preserve">mobilization - Pseudomonas and/or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is known to improve growth, yield as well as productivity of crops. They are low cost, renewable sources of plant nutrients and have the ability to use freely available solar energy, atmospheric Nitrogen and water (</w:t>
      </w:r>
      <w:proofErr w:type="spellStart"/>
      <w:r w:rsidRPr="0079531D">
        <w:rPr>
          <w:rFonts w:ascii="Times New Roman" w:hAnsi="Times New Roman" w:cs="Times New Roman"/>
          <w:sz w:val="24"/>
          <w:szCs w:val="24"/>
        </w:rPr>
        <w:t>Amal</w:t>
      </w:r>
      <w:proofErr w:type="spellEnd"/>
      <w:r w:rsidRPr="0079531D">
        <w:rPr>
          <w:rFonts w:ascii="Times New Roman" w:hAnsi="Times New Roman" w:cs="Times New Roman"/>
          <w:sz w:val="24"/>
          <w:szCs w:val="24"/>
        </w:rPr>
        <w:t xml:space="preserve"> et al., 2010). There are variations between different strains in performance, and it is possible to use selected strains in laboratory culture and produce them in large quantities. Use of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has positive effects on soil fertility, environmental safety and in increasing crop yield. According to </w:t>
      </w:r>
      <w:proofErr w:type="spellStart"/>
      <w:r w:rsidRPr="0079531D">
        <w:rPr>
          <w:rFonts w:ascii="Times New Roman" w:hAnsi="Times New Roman" w:cs="Times New Roman"/>
          <w:sz w:val="24"/>
          <w:szCs w:val="24"/>
        </w:rPr>
        <w:t>Choudhury</w:t>
      </w:r>
      <w:proofErr w:type="spellEnd"/>
      <w:r w:rsidRPr="0079531D">
        <w:rPr>
          <w:rFonts w:ascii="Times New Roman" w:hAnsi="Times New Roman" w:cs="Times New Roman"/>
          <w:sz w:val="24"/>
          <w:szCs w:val="24"/>
        </w:rPr>
        <w:t xml:space="preserve"> and Kennedy (2005),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xml:space="preserve"> are gaining momentum recently due to increasing emphasis on maintenance of soil health, to minimize environmental pollution and cut down on the use of chemicals in agriculture.   </w:t>
      </w:r>
    </w:p>
    <w:p w:rsidR="00303BA3" w:rsidRPr="00285158"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Cyanobacteria are one of the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xml:space="preserve"> that are potentially environmentally friendly supplements to the use of chemical fertilizers for realizing the ultimate goal of increased productivity. Having the ability to fix atmospheric N2 into plant available N forms (under special circumstances), cyanobacteria make an important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Cyanobateria</w:t>
      </w:r>
      <w:proofErr w:type="spellEnd"/>
      <w:r w:rsidRPr="0079531D">
        <w:rPr>
          <w:rFonts w:ascii="Times New Roman" w:hAnsi="Times New Roman" w:cs="Times New Roman"/>
          <w:sz w:val="24"/>
          <w:szCs w:val="24"/>
        </w:rPr>
        <w:t xml:space="preserve"> are photosynthetic prokaryotes that are colonizing microorganisms found everywhere in the world. Cyanobacteria are remarkably well adapted to a wide range of environmental conditions like salinity, pH, electrical conductivity and temperature (</w:t>
      </w:r>
      <w:proofErr w:type="spellStart"/>
      <w:r w:rsidRPr="0079531D">
        <w:rPr>
          <w:rFonts w:ascii="Times New Roman" w:hAnsi="Times New Roman" w:cs="Times New Roman"/>
          <w:sz w:val="24"/>
          <w:szCs w:val="24"/>
        </w:rPr>
        <w:t>Paerl</w:t>
      </w:r>
      <w:proofErr w:type="spellEnd"/>
      <w:r w:rsidRPr="0079531D">
        <w:rPr>
          <w:rFonts w:ascii="Times New Roman" w:hAnsi="Times New Roman" w:cs="Times New Roman"/>
          <w:sz w:val="24"/>
          <w:szCs w:val="24"/>
        </w:rPr>
        <w:t xml:space="preserve"> et al., 2000). Thus, in view of mounting fertilizer costs, the limited resources with smallholder farmers and the growing interest for organically grown vegetables, it is imperative to test </w:t>
      </w:r>
      <w:proofErr w:type="spellStart"/>
      <w:r w:rsidRPr="0079531D">
        <w:rPr>
          <w:rFonts w:ascii="Times New Roman" w:hAnsi="Times New Roman" w:cs="Times New Roman"/>
          <w:sz w:val="24"/>
          <w:szCs w:val="24"/>
        </w:rPr>
        <w:t>cyanobacterial</w:t>
      </w:r>
      <w:proofErr w:type="spellEnd"/>
      <w:r w:rsidRPr="0079531D">
        <w:rPr>
          <w:rFonts w:ascii="Times New Roman" w:hAnsi="Times New Roman" w:cs="Times New Roman"/>
          <w:sz w:val="24"/>
          <w:szCs w:val="24"/>
        </w:rPr>
        <w:t xml:space="preserve"> bio-fertilizer as a supplementary source of Nitrogen and other nutrients for tomato production.  Therefore, this research was conducted with the following objectives: </w:t>
      </w:r>
    </w:p>
    <w:p w:rsidR="00F34023" w:rsidRPr="00303BA3" w:rsidRDefault="00303BA3" w:rsidP="00285158">
      <w:pPr>
        <w:pStyle w:val="Heading2"/>
        <w:spacing w:line="276" w:lineRule="auto"/>
        <w:rPr>
          <w:sz w:val="24"/>
          <w:szCs w:val="24"/>
        </w:rPr>
      </w:pPr>
      <w:bookmarkStart w:id="10" w:name="_Toc5567279"/>
      <w:r w:rsidRPr="00303BA3">
        <w:rPr>
          <w:sz w:val="24"/>
          <w:szCs w:val="24"/>
        </w:rPr>
        <w:t xml:space="preserve">1.1 </w:t>
      </w:r>
      <w:r w:rsidR="00F34023" w:rsidRPr="00303BA3">
        <w:rPr>
          <w:sz w:val="24"/>
          <w:szCs w:val="24"/>
        </w:rPr>
        <w:t>Objectives</w:t>
      </w:r>
      <w:bookmarkEnd w:id="10"/>
      <w:r w:rsidR="00F34023" w:rsidRPr="00303BA3">
        <w:rPr>
          <w:sz w:val="24"/>
          <w:szCs w:val="24"/>
        </w:rPr>
        <w:t xml:space="preserve"> </w:t>
      </w:r>
    </w:p>
    <w:p w:rsidR="00F34023"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To evaluate the growth rate and Nitrogen fixing capacity of different strains of cyanobacteria (E-3 and E-6) in two different water sources, river and tap water.</w:t>
      </w:r>
    </w:p>
    <w:p w:rsidR="00F34023"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 xml:space="preserve">To assess the effect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on tomato (</w:t>
      </w:r>
      <w:proofErr w:type="spellStart"/>
      <w:r w:rsidRPr="008E73C2">
        <w:rPr>
          <w:rFonts w:ascii="Times New Roman" w:hAnsi="Times New Roman" w:cs="Times New Roman"/>
          <w:i/>
          <w:sz w:val="24"/>
          <w:szCs w:val="24"/>
        </w:rPr>
        <w:t>Lycopersicon</w:t>
      </w:r>
      <w:proofErr w:type="spellEnd"/>
      <w:r w:rsidRPr="008E73C2">
        <w:rPr>
          <w:rFonts w:ascii="Times New Roman" w:hAnsi="Times New Roman" w:cs="Times New Roman"/>
          <w:i/>
          <w:sz w:val="24"/>
          <w:szCs w:val="24"/>
        </w:rPr>
        <w:t xml:space="preserve"> </w:t>
      </w:r>
      <w:proofErr w:type="spellStart"/>
      <w:r w:rsidRPr="008E73C2">
        <w:rPr>
          <w:rFonts w:ascii="Times New Roman" w:hAnsi="Times New Roman" w:cs="Times New Roman"/>
          <w:i/>
          <w:sz w:val="24"/>
          <w:szCs w:val="24"/>
        </w:rPr>
        <w:t>esculentum</w:t>
      </w:r>
      <w:proofErr w:type="spellEnd"/>
      <w:r w:rsidRPr="0079531D">
        <w:rPr>
          <w:rFonts w:ascii="Times New Roman" w:hAnsi="Times New Roman" w:cs="Times New Roman"/>
          <w:sz w:val="24"/>
          <w:szCs w:val="24"/>
        </w:rPr>
        <w:t>) growth and biomass yield as compared t</w:t>
      </w:r>
      <w:r w:rsidR="00F34023" w:rsidRPr="0079531D">
        <w:rPr>
          <w:rFonts w:ascii="Times New Roman" w:hAnsi="Times New Roman" w:cs="Times New Roman"/>
          <w:sz w:val="24"/>
          <w:szCs w:val="24"/>
        </w:rPr>
        <w:t xml:space="preserve">o urea and (poultry) compost. </w:t>
      </w:r>
    </w:p>
    <w:p w:rsidR="00F34023"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To find out the residual effects of applying these different fertilizers on the chemical characteristics of the test soils</w:t>
      </w:r>
      <w:r w:rsidR="00F34023" w:rsidRPr="0079531D">
        <w:rPr>
          <w:rFonts w:ascii="Times New Roman" w:hAnsi="Times New Roman" w:cs="Times New Roman"/>
          <w:sz w:val="24"/>
          <w:szCs w:val="24"/>
        </w:rPr>
        <w:t xml:space="preserve"> after harvesting the tomato. </w:t>
      </w:r>
    </w:p>
    <w:p w:rsidR="0015644C"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 xml:space="preserve">To determine and compare the nutritional quality especially the beta (β) carotene (pro vitamin A) content in the ripe fresh fruit of tomato grown using cyanobacteria and urea and (poultry) compost fertilizer sources.   </w:t>
      </w:r>
    </w:p>
    <w:p w:rsidR="00F34023" w:rsidRPr="0079531D" w:rsidRDefault="00F34023"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303BA3" w:rsidRDefault="00447F59" w:rsidP="00285158">
      <w:pPr>
        <w:pStyle w:val="Heading1"/>
        <w:rPr>
          <w:rFonts w:ascii="Times New Roman" w:eastAsia="Times New Roman" w:hAnsi="Times New Roman" w:cs="Times New Roman"/>
          <w:sz w:val="24"/>
          <w:szCs w:val="24"/>
        </w:rPr>
      </w:pPr>
      <w:bookmarkStart w:id="11" w:name="_Toc5567280"/>
      <w:r w:rsidRPr="00303BA3">
        <w:rPr>
          <w:rFonts w:ascii="Times New Roman" w:eastAsia="Times New Roman" w:hAnsi="Times New Roman" w:cs="Times New Roman"/>
          <w:sz w:val="24"/>
          <w:szCs w:val="24"/>
        </w:rPr>
        <w:lastRenderedPageBreak/>
        <w:t>2. LITERATURE REVIEW</w:t>
      </w:r>
      <w:bookmarkEnd w:id="11"/>
      <w:r w:rsidRPr="00303BA3">
        <w:rPr>
          <w:rFonts w:ascii="Times New Roman" w:eastAsia="Times New Roman" w:hAnsi="Times New Roman" w:cs="Times New Roman"/>
          <w:sz w:val="24"/>
          <w:szCs w:val="24"/>
        </w:rPr>
        <w:t xml:space="preserve"> </w:t>
      </w:r>
    </w:p>
    <w:p w:rsidR="00447F59" w:rsidRPr="00303BA3" w:rsidRDefault="00447F59" w:rsidP="00285158">
      <w:pPr>
        <w:pStyle w:val="Heading2"/>
        <w:spacing w:line="276" w:lineRule="auto"/>
        <w:rPr>
          <w:sz w:val="24"/>
          <w:szCs w:val="24"/>
        </w:rPr>
      </w:pPr>
      <w:bookmarkStart w:id="12" w:name="_Toc5567281"/>
      <w:r w:rsidRPr="00303BA3">
        <w:rPr>
          <w:sz w:val="24"/>
          <w:szCs w:val="24"/>
        </w:rPr>
        <w:t>2.1 Cyanobacteria</w:t>
      </w:r>
      <w:bookmarkEnd w:id="12"/>
    </w:p>
    <w:p w:rsidR="00447F59" w:rsidRPr="00303BA3" w:rsidRDefault="00447F59" w:rsidP="00285158">
      <w:pPr>
        <w:pStyle w:val="Heading3"/>
        <w:rPr>
          <w:rFonts w:ascii="Times New Roman" w:eastAsia="Times New Roman" w:hAnsi="Times New Roman" w:cs="Times New Roman"/>
          <w:sz w:val="24"/>
          <w:szCs w:val="24"/>
        </w:rPr>
      </w:pPr>
      <w:bookmarkStart w:id="13" w:name="_Toc5567282"/>
      <w:r w:rsidRPr="00303BA3">
        <w:rPr>
          <w:rFonts w:ascii="Times New Roman" w:eastAsia="Times New Roman" w:hAnsi="Times New Roman" w:cs="Times New Roman"/>
          <w:sz w:val="24"/>
          <w:szCs w:val="24"/>
        </w:rPr>
        <w:t>2.1.1 Free living cyanobacteria</w:t>
      </w:r>
      <w:bookmarkEnd w:id="13"/>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Cyanobacteria are a phylum of aquatic bacteria that obtain their energy through photosynthesis. They occur in unicellular, colonial, filamentous </w:t>
      </w:r>
      <w:proofErr w:type="spellStart"/>
      <w:r w:rsidRPr="0079531D">
        <w:rPr>
          <w:rFonts w:ascii="Times New Roman" w:eastAsia="Times New Roman" w:hAnsi="Times New Roman" w:cs="Times New Roman"/>
          <w:color w:val="000000"/>
          <w:sz w:val="24"/>
          <w:szCs w:val="24"/>
        </w:rPr>
        <w:t>hetereocystous</w:t>
      </w:r>
      <w:proofErr w:type="spellEnd"/>
      <w:r w:rsidRPr="0079531D">
        <w:rPr>
          <w:rFonts w:ascii="Times New Roman" w:eastAsia="Times New Roman" w:hAnsi="Times New Roman" w:cs="Times New Roman"/>
          <w:color w:val="000000"/>
          <w:sz w:val="24"/>
          <w:szCs w:val="24"/>
        </w:rPr>
        <w:t xml:space="preserve">, and filamentous branching forms. The cellular cytoplasm is structured with paired photosynthetic lamellae termed thylakoids. Their membranes bear photosynthetic granules. </w:t>
      </w:r>
      <w:r w:rsidR="00DB7E92">
        <w:rPr>
          <w:rFonts w:ascii="Times New Roman" w:eastAsia="Times New Roman" w:hAnsi="Times New Roman" w:cs="Times New Roman"/>
          <w:color w:val="000000"/>
          <w:sz w:val="24"/>
          <w:szCs w:val="24"/>
        </w:rPr>
        <w:t>Even if t</w:t>
      </w:r>
      <w:r w:rsidRPr="0079531D">
        <w:rPr>
          <w:rFonts w:ascii="Times New Roman" w:eastAsia="Times New Roman" w:hAnsi="Times New Roman" w:cs="Times New Roman"/>
          <w:color w:val="000000"/>
          <w:sz w:val="24"/>
          <w:szCs w:val="24"/>
        </w:rPr>
        <w:t>hey resemble gram-negative bacteria in structure but possess an O</w:t>
      </w:r>
      <w:r w:rsidRPr="0079531D">
        <w:rPr>
          <w:rFonts w:ascii="Times New Roman" w:eastAsia="Times New Roman" w:hAnsi="Times New Roman" w:cs="Times New Roman"/>
          <w:color w:val="000000"/>
          <w:sz w:val="24"/>
          <w:szCs w:val="24"/>
          <w:vertAlign w:val="subscript"/>
        </w:rPr>
        <w:t xml:space="preserve">2 </w:t>
      </w:r>
      <w:r w:rsidRPr="0079531D">
        <w:rPr>
          <w:rFonts w:ascii="Times New Roman" w:eastAsia="Times New Roman" w:hAnsi="Times New Roman" w:cs="Times New Roman"/>
          <w:color w:val="000000"/>
          <w:sz w:val="24"/>
          <w:szCs w:val="24"/>
        </w:rPr>
        <w:t>evolving photosynthetic system similar to that of eukaryotic algae and higher plants (</w:t>
      </w:r>
      <w:proofErr w:type="spellStart"/>
      <w:r w:rsidRPr="0079531D">
        <w:rPr>
          <w:rFonts w:ascii="Times New Roman" w:eastAsia="Times New Roman" w:hAnsi="Times New Roman" w:cs="Times New Roman"/>
          <w:color w:val="000000"/>
          <w:sz w:val="24"/>
          <w:szCs w:val="24"/>
        </w:rPr>
        <w:t>Fogg</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1987). Cyanobacteria dominate a wide range of diverse environments characterized by extremes of temperature, desiccation, pH, salinity, light intensity, and nutrients (</w:t>
      </w:r>
      <w:proofErr w:type="spellStart"/>
      <w:r w:rsidRPr="0079531D">
        <w:rPr>
          <w:rFonts w:ascii="Times New Roman" w:eastAsia="Times New Roman" w:hAnsi="Times New Roman" w:cs="Times New Roman"/>
          <w:color w:val="000000"/>
          <w:sz w:val="24"/>
          <w:szCs w:val="24"/>
        </w:rPr>
        <w:t>Whitton</w:t>
      </w:r>
      <w:proofErr w:type="spellEnd"/>
      <w:r w:rsidRPr="0079531D">
        <w:rPr>
          <w:rFonts w:ascii="Times New Roman" w:eastAsia="Times New Roman" w:hAnsi="Times New Roman" w:cs="Times New Roman"/>
          <w:color w:val="000000"/>
          <w:sz w:val="24"/>
          <w:szCs w:val="24"/>
        </w:rPr>
        <w:t xml:space="preserve"> and Potts, 2000). They are capable of fixing both Carbon and Nitrogen from the atmosphere.</w:t>
      </w:r>
    </w:p>
    <w:p w:rsidR="00447F59" w:rsidRPr="0079531D" w:rsidRDefault="00447F59" w:rsidP="00285158">
      <w:pPr>
        <w:pStyle w:val="Heading3"/>
        <w:rPr>
          <w:rFonts w:eastAsia="Times New Roman"/>
        </w:rPr>
      </w:pPr>
      <w:bookmarkStart w:id="14" w:name="_Toc5567283"/>
      <w:r w:rsidRPr="0079531D">
        <w:rPr>
          <w:rFonts w:eastAsia="Times New Roman"/>
        </w:rPr>
        <w:t>2.1.</w:t>
      </w:r>
      <w:r w:rsidR="0079531D">
        <w:rPr>
          <w:rFonts w:eastAsia="Times New Roman"/>
        </w:rPr>
        <w:t>2</w:t>
      </w:r>
      <w:r w:rsidRPr="0079531D">
        <w:rPr>
          <w:rFonts w:eastAsia="Times New Roman"/>
        </w:rPr>
        <w:t xml:space="preserve"> The N</w:t>
      </w:r>
      <w:r w:rsidRPr="0079531D">
        <w:rPr>
          <w:rFonts w:eastAsia="Times New Roman"/>
          <w:vertAlign w:val="subscript"/>
        </w:rPr>
        <w:t>2</w:t>
      </w:r>
      <w:r w:rsidRPr="0079531D">
        <w:rPr>
          <w:rFonts w:eastAsia="Times New Roman"/>
        </w:rPr>
        <w:t xml:space="preserve"> fixing enzyme system</w:t>
      </w:r>
      <w:bookmarkEnd w:id="14"/>
      <w:r w:rsidRPr="0079531D">
        <w:rPr>
          <w:rFonts w:eastAsia="Times New Roman"/>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Nitrogen fixing cyanobacteria are able to use molecular Nitrogen as a Nitrogen source (Stewart, 1974). </w:t>
      </w:r>
      <w:proofErr w:type="spellStart"/>
      <w:r w:rsidRPr="0079531D">
        <w:rPr>
          <w:rFonts w:ascii="Times New Roman" w:eastAsia="Times New Roman" w:hAnsi="Times New Roman" w:cs="Times New Roman"/>
          <w:color w:val="000000"/>
          <w:sz w:val="24"/>
          <w:szCs w:val="24"/>
        </w:rPr>
        <w:t>Dinitrogen</w:t>
      </w:r>
      <w:proofErr w:type="spellEnd"/>
      <w:r w:rsidRPr="0079531D">
        <w:rPr>
          <w:rFonts w:ascii="Times New Roman" w:eastAsia="Times New Roman" w:hAnsi="Times New Roman" w:cs="Times New Roman"/>
          <w:color w:val="000000"/>
          <w:sz w:val="24"/>
          <w:szCs w:val="24"/>
        </w:rPr>
        <w:t xml:space="preserve"> (N</w:t>
      </w:r>
      <w:r w:rsidRPr="0079531D">
        <w:rPr>
          <w:rFonts w:ascii="Times New Roman" w:eastAsia="Times New Roman" w:hAnsi="Times New Roman" w:cs="Times New Roman"/>
          <w:color w:val="000000"/>
          <w:sz w:val="24"/>
          <w:szCs w:val="24"/>
          <w:vertAlign w:val="subscript"/>
        </w:rPr>
        <w:t>2</w:t>
      </w:r>
      <w:r w:rsidRPr="0079531D">
        <w:rPr>
          <w:rFonts w:ascii="Times New Roman" w:eastAsia="Times New Roman" w:hAnsi="Times New Roman" w:cs="Times New Roman"/>
          <w:color w:val="000000"/>
          <w:sz w:val="24"/>
          <w:szCs w:val="24"/>
        </w:rPr>
        <w:t xml:space="preserve">) is reduced to ammonia by an enzyme complex known as </w:t>
      </w:r>
      <w:proofErr w:type="spellStart"/>
      <w:r w:rsidRPr="0079531D">
        <w:rPr>
          <w:rFonts w:ascii="Times New Roman" w:eastAsia="Times New Roman" w:hAnsi="Times New Roman" w:cs="Times New Roman"/>
          <w:color w:val="000000"/>
          <w:sz w:val="24"/>
          <w:szCs w:val="24"/>
        </w:rPr>
        <w:t>Nitrogenase</w:t>
      </w:r>
      <w:proofErr w:type="spellEnd"/>
      <w:r w:rsidRPr="0079531D">
        <w:rPr>
          <w:rFonts w:ascii="Times New Roman" w:eastAsia="Times New Roman" w:hAnsi="Times New Roman" w:cs="Times New Roman"/>
          <w:color w:val="000000"/>
          <w:sz w:val="24"/>
          <w:szCs w:val="24"/>
        </w:rPr>
        <w:t xml:space="preserve">, a reaction that is dependent on reduced </w:t>
      </w:r>
      <w:proofErr w:type="spellStart"/>
      <w:r w:rsidRPr="0079531D">
        <w:rPr>
          <w:rFonts w:ascii="Times New Roman" w:eastAsia="Times New Roman" w:hAnsi="Times New Roman" w:cs="Times New Roman"/>
          <w:color w:val="000000"/>
          <w:sz w:val="24"/>
          <w:szCs w:val="24"/>
        </w:rPr>
        <w:t>ferredoxin</w:t>
      </w:r>
      <w:proofErr w:type="spellEnd"/>
      <w:r w:rsidRPr="0079531D">
        <w:rPr>
          <w:rFonts w:ascii="Times New Roman" w:eastAsia="Times New Roman" w:hAnsi="Times New Roman" w:cs="Times New Roman"/>
          <w:color w:val="000000"/>
          <w:sz w:val="24"/>
          <w:szCs w:val="24"/>
        </w:rPr>
        <w:t xml:space="preserve"> and obligatorily coupled to reduction of protons, resulting in the formation of molecular hydrogen</w:t>
      </w:r>
      <w:r w:rsidR="00A05C20" w:rsidRPr="0079531D">
        <w:rPr>
          <w:rFonts w:ascii="Times New Roman" w:eastAsia="Times New Roman" w:hAnsi="Times New Roman" w:cs="Times New Roman"/>
          <w:color w:val="000000"/>
          <w:sz w:val="24"/>
          <w:szCs w:val="24"/>
        </w:rPr>
        <w:t>.</w:t>
      </w:r>
    </w:p>
    <w:p w:rsidR="00447F59" w:rsidRPr="0079531D" w:rsidRDefault="00447F59" w:rsidP="00285158">
      <w:pPr>
        <w:pStyle w:val="Heading3"/>
        <w:rPr>
          <w:rFonts w:eastAsia="Times New Roman"/>
        </w:rPr>
      </w:pPr>
      <w:bookmarkStart w:id="15" w:name="_Toc5567284"/>
      <w:r w:rsidRPr="0079531D">
        <w:rPr>
          <w:rFonts w:eastAsia="Times New Roman"/>
        </w:rPr>
        <w:t>2.1.</w:t>
      </w:r>
      <w:r w:rsidR="0079531D">
        <w:rPr>
          <w:rFonts w:eastAsia="Times New Roman"/>
        </w:rPr>
        <w:t>3</w:t>
      </w:r>
      <w:r w:rsidRPr="0079531D">
        <w:rPr>
          <w:rFonts w:eastAsia="Times New Roman"/>
        </w:rPr>
        <w:t xml:space="preserve"> Factors affecting growth of cyanobacteria</w:t>
      </w:r>
      <w:bookmarkEnd w:id="15"/>
    </w:p>
    <w:p w:rsidR="00447F59" w:rsidRPr="0079531D" w:rsidRDefault="0079531D" w:rsidP="00285158">
      <w:pPr>
        <w:pStyle w:val="Heading4"/>
        <w:rPr>
          <w:rFonts w:eastAsia="Times New Roman"/>
        </w:rPr>
      </w:pPr>
      <w:bookmarkStart w:id="16" w:name="_Toc5567285"/>
      <w:r w:rsidRPr="0079531D">
        <w:rPr>
          <w:rFonts w:eastAsia="Times New Roman"/>
        </w:rPr>
        <w:t>2.1.</w:t>
      </w:r>
      <w:r>
        <w:rPr>
          <w:rFonts w:eastAsia="Times New Roman"/>
        </w:rPr>
        <w:t>3.</w:t>
      </w:r>
      <w:r w:rsidR="00447F59" w:rsidRPr="0079531D">
        <w:rPr>
          <w:rFonts w:eastAsia="Times New Roman"/>
        </w:rPr>
        <w:t xml:space="preserve">1 </w:t>
      </w:r>
      <w:proofErr w:type="gramStart"/>
      <w:r w:rsidR="00447F59" w:rsidRPr="0079531D">
        <w:rPr>
          <w:rFonts w:eastAsia="Times New Roman"/>
        </w:rPr>
        <w:t>pH</w:t>
      </w:r>
      <w:bookmarkEnd w:id="16"/>
      <w:proofErr w:type="gramEnd"/>
      <w:r w:rsidR="00447F59" w:rsidRPr="0079531D">
        <w:rPr>
          <w:rFonts w:eastAsia="Times New Roman"/>
        </w:rPr>
        <w:t xml:space="preserve"> </w:t>
      </w:r>
    </w:p>
    <w:p w:rsidR="00A05C20"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The pH value of the culture medium combined with dry cell weight may be an indirect method for determining the degree of cell growth of cyanobacteria</w:t>
      </w:r>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w:t>
      </w:r>
      <w:proofErr w:type="spellStart"/>
      <w:r w:rsidRPr="0079531D">
        <w:rPr>
          <w:rFonts w:ascii="Times New Roman" w:eastAsia="Times New Roman" w:hAnsi="Times New Roman" w:cs="Times New Roman"/>
          <w:color w:val="000000"/>
          <w:sz w:val="24"/>
          <w:szCs w:val="24"/>
        </w:rPr>
        <w:t>Pandey</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2010). </w:t>
      </w:r>
      <w:r w:rsidR="00485461">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color w:val="000000"/>
          <w:sz w:val="24"/>
          <w:szCs w:val="24"/>
        </w:rPr>
        <w:t xml:space="preserve">As </w:t>
      </w:r>
      <w:proofErr w:type="spellStart"/>
      <w:r w:rsidRPr="0079531D">
        <w:rPr>
          <w:rFonts w:ascii="Times New Roman" w:eastAsia="Times New Roman" w:hAnsi="Times New Roman" w:cs="Times New Roman"/>
          <w:color w:val="000000"/>
          <w:sz w:val="24"/>
          <w:szCs w:val="24"/>
        </w:rPr>
        <w:t>Somachai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(2008) demonstrated that optimum pH for maximum growth of cyanobacteria is from 7.5 to 9.5. The</w:t>
      </w:r>
      <w:r w:rsidRPr="0079531D">
        <w:rPr>
          <w:rFonts w:ascii="Times" w:eastAsia="Times" w:hAnsi="Times" w:cs="Times"/>
          <w:color w:val="000000"/>
          <w:sz w:val="24"/>
          <w:szCs w:val="24"/>
        </w:rPr>
        <w:t xml:space="preserve"> pH values below or above these ranges could be inhibited photosynthesis and effect the morphology of </w:t>
      </w:r>
      <w:proofErr w:type="spellStart"/>
      <w:r w:rsidRPr="0079531D">
        <w:rPr>
          <w:rFonts w:ascii="Times" w:eastAsia="Times" w:hAnsi="Times" w:cs="Times"/>
          <w:color w:val="000000"/>
          <w:sz w:val="24"/>
          <w:szCs w:val="24"/>
        </w:rPr>
        <w:t>cyanobateria</w:t>
      </w:r>
      <w:proofErr w:type="spellEnd"/>
      <w:r w:rsidRPr="0079531D">
        <w:rPr>
          <w:rFonts w:ascii="Times" w:eastAsia="Times" w:hAnsi="Times" w:cs="Times"/>
          <w:color w:val="000000"/>
          <w:sz w:val="24"/>
          <w:szCs w:val="24"/>
        </w:rPr>
        <w:t xml:space="preserve">. </w:t>
      </w:r>
      <w:r w:rsidRPr="0079531D">
        <w:rPr>
          <w:rFonts w:ascii="Times New Roman" w:eastAsia="Times New Roman" w:hAnsi="Times New Roman" w:cs="Times New Roman"/>
          <w:color w:val="000000"/>
          <w:sz w:val="24"/>
          <w:szCs w:val="24"/>
        </w:rPr>
        <w:t xml:space="preserve">All cyanobacteria species appear to prefer near-neutral to alkaline </w:t>
      </w:r>
      <w:proofErr w:type="spellStart"/>
      <w:r w:rsidRPr="0079531D">
        <w:rPr>
          <w:rFonts w:ascii="Times New Roman" w:eastAsia="Times New Roman" w:hAnsi="Times New Roman" w:cs="Times New Roman"/>
          <w:color w:val="000000"/>
          <w:sz w:val="24"/>
          <w:szCs w:val="24"/>
        </w:rPr>
        <w:t>pH.</w:t>
      </w:r>
      <w:proofErr w:type="spellEnd"/>
      <w:r w:rsidRPr="0079531D">
        <w:rPr>
          <w:rFonts w:ascii="Times New Roman" w:eastAsia="Times New Roman" w:hAnsi="Times New Roman" w:cs="Times New Roman"/>
          <w:color w:val="000000"/>
          <w:sz w:val="24"/>
          <w:szCs w:val="24"/>
        </w:rPr>
        <w:t xml:space="preserve"> But the cyanobacteria possess different mechanisms for maintenance of pH homeostasis depending on their natural h</w:t>
      </w:r>
      <w:r w:rsidR="0079531D">
        <w:rPr>
          <w:rFonts w:ascii="Times New Roman" w:eastAsia="Times New Roman" w:hAnsi="Times New Roman" w:cs="Times New Roman"/>
          <w:color w:val="000000"/>
          <w:sz w:val="24"/>
          <w:szCs w:val="24"/>
        </w:rPr>
        <w:t xml:space="preserve">abitat (Buck and Smith, 1995). </w:t>
      </w:r>
    </w:p>
    <w:p w:rsidR="00447F59" w:rsidRPr="002D56B9" w:rsidRDefault="0079531D" w:rsidP="00285158">
      <w:pPr>
        <w:pStyle w:val="Heading4"/>
        <w:rPr>
          <w:rFonts w:ascii="Times New Roman" w:eastAsia="Times New Roman" w:hAnsi="Times New Roman" w:cs="Times New Roman"/>
          <w:sz w:val="24"/>
          <w:szCs w:val="24"/>
        </w:rPr>
      </w:pPr>
      <w:bookmarkStart w:id="17" w:name="_Toc5567286"/>
      <w:r w:rsidRPr="002D56B9">
        <w:rPr>
          <w:rFonts w:ascii="Times New Roman" w:eastAsia="Times New Roman" w:hAnsi="Times New Roman" w:cs="Times New Roman"/>
          <w:sz w:val="24"/>
          <w:szCs w:val="24"/>
        </w:rPr>
        <w:t xml:space="preserve">2.1.3.2 </w:t>
      </w:r>
      <w:r w:rsidR="00447F59" w:rsidRPr="002D56B9">
        <w:rPr>
          <w:rFonts w:ascii="Times New Roman" w:eastAsia="Times New Roman" w:hAnsi="Times New Roman" w:cs="Times New Roman"/>
          <w:sz w:val="24"/>
          <w:szCs w:val="24"/>
        </w:rPr>
        <w:t>Salinity</w:t>
      </w:r>
      <w:bookmarkEnd w:id="17"/>
      <w:r w:rsidR="00447F59" w:rsidRPr="002D56B9">
        <w:rPr>
          <w:rFonts w:ascii="Times New Roman" w:eastAsia="Times New Roman" w:hAnsi="Times New Roman" w:cs="Times New Roman"/>
          <w:sz w:val="24"/>
          <w:szCs w:val="24"/>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w:eastAsia="Times" w:hAnsi="Times" w:cs="Times"/>
          <w:sz w:val="24"/>
          <w:szCs w:val="24"/>
        </w:rPr>
        <w:t xml:space="preserve">The high value of salinity one of the most significant ecological factors </w:t>
      </w:r>
      <w:r w:rsidRPr="00313730">
        <w:rPr>
          <w:rFonts w:ascii="Times" w:eastAsia="Times" w:hAnsi="Times" w:cs="Times"/>
          <w:sz w:val="24"/>
          <w:szCs w:val="24"/>
          <w:vertAlign w:val="superscript"/>
        </w:rPr>
        <w:t>affecting</w:t>
      </w:r>
      <w:r w:rsidRPr="0079531D">
        <w:rPr>
          <w:rFonts w:ascii="Times" w:eastAsia="Times" w:hAnsi="Times" w:cs="Times"/>
          <w:sz w:val="24"/>
          <w:szCs w:val="24"/>
        </w:rPr>
        <w:t xml:space="preserve"> the growth and metabolic activities of cyanobacteria (Alam </w:t>
      </w:r>
      <w:r w:rsidRPr="0079531D">
        <w:rPr>
          <w:rFonts w:ascii="Times" w:eastAsia="Times" w:hAnsi="Times" w:cs="Times"/>
          <w:i/>
          <w:sz w:val="24"/>
          <w:szCs w:val="24"/>
        </w:rPr>
        <w:t>et al.</w:t>
      </w:r>
      <w:r w:rsidRPr="0079531D">
        <w:rPr>
          <w:rFonts w:ascii="Times" w:eastAsia="Times" w:hAnsi="Times" w:cs="Times"/>
          <w:sz w:val="24"/>
          <w:szCs w:val="24"/>
        </w:rPr>
        <w:t xml:space="preserve">, 2001). </w:t>
      </w:r>
      <w:proofErr w:type="spellStart"/>
      <w:r w:rsidRPr="0079531D">
        <w:rPr>
          <w:rFonts w:ascii="Times New Roman" w:eastAsia="Times New Roman" w:hAnsi="Times New Roman" w:cs="Times New Roman"/>
          <w:color w:val="000000"/>
          <w:sz w:val="24"/>
          <w:szCs w:val="24"/>
        </w:rPr>
        <w:t>Azra</w:t>
      </w:r>
      <w:proofErr w:type="spellEnd"/>
      <w:r w:rsidRPr="0079531D">
        <w:rPr>
          <w:rFonts w:ascii="Times New Roman" w:eastAsia="Times New Roman" w:hAnsi="Times New Roman" w:cs="Times New Roman"/>
          <w:color w:val="000000"/>
          <w:sz w:val="24"/>
          <w:szCs w:val="24"/>
        </w:rPr>
        <w:t xml:space="preserve"> and </w:t>
      </w:r>
      <w:proofErr w:type="spellStart"/>
      <w:r w:rsidRPr="0079531D">
        <w:rPr>
          <w:rFonts w:ascii="Times New Roman" w:eastAsia="Times New Roman" w:hAnsi="Times New Roman" w:cs="Times New Roman"/>
          <w:color w:val="000000"/>
          <w:sz w:val="24"/>
          <w:szCs w:val="24"/>
        </w:rPr>
        <w:t>Pirzada</w:t>
      </w:r>
      <w:proofErr w:type="spellEnd"/>
      <w:r w:rsidRPr="0079531D">
        <w:rPr>
          <w:rFonts w:ascii="Times New Roman" w:eastAsia="Times New Roman" w:hAnsi="Times New Roman" w:cs="Times New Roman"/>
          <w:color w:val="000000"/>
          <w:sz w:val="24"/>
          <w:szCs w:val="24"/>
        </w:rPr>
        <w:t xml:space="preserve"> (2004) reported that cyanobacteria growth rate was decreased at higher (&gt;0.23ds/m) salinity concentration. Carr and Wyman (1986) also reported that it was difficult for many fresh water species to withstand higher salinities whereas many marine forms can survive at lower salinity. But for their optimum growth cyanobacteria express specific requirements for additional salts (</w:t>
      </w:r>
      <w:proofErr w:type="spellStart"/>
      <w:r w:rsidRPr="0079531D">
        <w:rPr>
          <w:rFonts w:ascii="Times New Roman" w:eastAsia="Times New Roman" w:hAnsi="Times New Roman" w:cs="Times New Roman"/>
          <w:color w:val="000000"/>
          <w:sz w:val="24"/>
          <w:szCs w:val="24"/>
        </w:rPr>
        <w:t>Rippka</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1979). Exposure of </w:t>
      </w:r>
      <w:r w:rsidRPr="0079531D">
        <w:rPr>
          <w:rFonts w:ascii="Times New Roman" w:eastAsia="Times New Roman" w:hAnsi="Times New Roman" w:cs="Times New Roman"/>
          <w:i/>
          <w:color w:val="000000"/>
          <w:sz w:val="24"/>
          <w:szCs w:val="24"/>
        </w:rPr>
        <w:t>Anabaena</w:t>
      </w:r>
      <w:r w:rsidRPr="0079531D">
        <w:rPr>
          <w:rFonts w:ascii="Times New Roman" w:eastAsia="Times New Roman" w:hAnsi="Times New Roman" w:cs="Times New Roman"/>
          <w:color w:val="000000"/>
          <w:sz w:val="24"/>
          <w:szCs w:val="24"/>
        </w:rPr>
        <w:t xml:space="preserve"> spp. strain L-31 to increasing salinity affected its growth differently</w:t>
      </w:r>
      <w:r w:rsidRPr="0079531D">
        <w:rPr>
          <w:rFonts w:ascii="Times New Roman" w:eastAsia="Times New Roman" w:hAnsi="Times New Roman" w:cs="Times New Roman"/>
          <w:sz w:val="24"/>
          <w:szCs w:val="24"/>
        </w:rPr>
        <w:t xml:space="preserve"> </w:t>
      </w:r>
      <w:r w:rsidRPr="0079531D">
        <w:rPr>
          <w:rFonts w:ascii="Times New Roman" w:eastAsia="Times New Roman" w:hAnsi="Times New Roman" w:cs="Times New Roman"/>
          <w:color w:val="000000"/>
          <w:sz w:val="24"/>
          <w:szCs w:val="24"/>
        </w:rPr>
        <w:t xml:space="preserve">(Sing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2011). Measurements done both early and late in the logarithmic phase of growth showed that growth of this freshwater strain was very sensitive to salinity stress, being inhibited by more than 50% between 100 and 125mM </w:t>
      </w:r>
      <w:proofErr w:type="spellStart"/>
      <w:r w:rsidRPr="0079531D">
        <w:rPr>
          <w:rFonts w:ascii="Times New Roman" w:eastAsia="Times New Roman" w:hAnsi="Times New Roman" w:cs="Times New Roman"/>
          <w:color w:val="000000"/>
          <w:sz w:val="24"/>
          <w:szCs w:val="24"/>
        </w:rPr>
        <w:t>NaCl</w:t>
      </w:r>
      <w:proofErr w:type="spellEnd"/>
      <w:r w:rsidRPr="0079531D">
        <w:rPr>
          <w:rFonts w:ascii="Times New Roman" w:eastAsia="Times New Roman" w:hAnsi="Times New Roman" w:cs="Times New Roman"/>
          <w:color w:val="000000"/>
          <w:sz w:val="24"/>
          <w:szCs w:val="24"/>
        </w:rPr>
        <w:t xml:space="preserve">. </w:t>
      </w:r>
    </w:p>
    <w:p w:rsidR="00447F59" w:rsidRPr="002D56B9" w:rsidRDefault="00447F59" w:rsidP="00285158">
      <w:pPr>
        <w:pStyle w:val="Heading4"/>
        <w:rPr>
          <w:rFonts w:ascii="Times New Roman" w:eastAsia="Times New Roman" w:hAnsi="Times New Roman" w:cs="Times New Roman"/>
          <w:sz w:val="24"/>
          <w:szCs w:val="24"/>
        </w:rPr>
      </w:pPr>
      <w:bookmarkStart w:id="18" w:name="_Toc5567287"/>
      <w:r w:rsidRPr="002D56B9">
        <w:rPr>
          <w:rFonts w:ascii="Times New Roman" w:eastAsia="Times New Roman" w:hAnsi="Times New Roman" w:cs="Times New Roman"/>
          <w:sz w:val="24"/>
          <w:szCs w:val="24"/>
        </w:rPr>
        <w:t>2.1.6.3 Light intensity</w:t>
      </w:r>
      <w:bookmarkEnd w:id="18"/>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The duration, intensity and quality of light are the most important factors for the success of photosynthetic organisms. The synthesis of various cell components is known to be influenced by light intensity. Sorokin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w:t>
      </w:r>
      <w:r w:rsidRPr="0079531D">
        <w:rPr>
          <w:rFonts w:ascii="Times New Roman" w:eastAsia="Times New Roman" w:hAnsi="Times New Roman" w:cs="Times New Roman"/>
          <w:color w:val="000000"/>
          <w:sz w:val="24"/>
          <w:szCs w:val="24"/>
        </w:rPr>
        <w:t xml:space="preserve">1965) reported that an increase in light intensity first favors cell </w:t>
      </w:r>
      <w:r w:rsidRPr="0079531D">
        <w:rPr>
          <w:rFonts w:ascii="Times New Roman" w:eastAsia="Times New Roman" w:hAnsi="Times New Roman" w:cs="Times New Roman"/>
          <w:color w:val="000000"/>
          <w:sz w:val="24"/>
          <w:szCs w:val="24"/>
        </w:rPr>
        <w:lastRenderedPageBreak/>
        <w:t xml:space="preserve">division; after the optimal (2400-5500 lux) light intensity was attained, a further increase in light intensity inhibited cell division. Also </w:t>
      </w:r>
      <w:proofErr w:type="spellStart"/>
      <w:r w:rsidRPr="0079531D">
        <w:rPr>
          <w:rFonts w:ascii="Times New Roman" w:eastAsia="Times New Roman" w:hAnsi="Times New Roman" w:cs="Times New Roman"/>
          <w:color w:val="000000"/>
          <w:sz w:val="24"/>
          <w:szCs w:val="24"/>
        </w:rPr>
        <w:t>Dubey</w:t>
      </w:r>
      <w:proofErr w:type="spellEnd"/>
      <w:r w:rsidRPr="0079531D">
        <w:rPr>
          <w:rFonts w:ascii="Times New Roman" w:eastAsia="Times New Roman" w:hAnsi="Times New Roman" w:cs="Times New Roman"/>
          <w:color w:val="000000"/>
          <w:sz w:val="24"/>
          <w:szCs w:val="24"/>
        </w:rPr>
        <w:t xml:space="preserve"> (2006) reported that, although moderate light intensity is optimal in the cultivation of cyanobacteria</w:t>
      </w:r>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but</w:t>
      </w:r>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low light intensity at the beginning is important to avoid photolysis.</w:t>
      </w:r>
    </w:p>
    <w:p w:rsidR="00447F59" w:rsidRPr="002D56B9" w:rsidRDefault="00447F59" w:rsidP="00285158">
      <w:pPr>
        <w:pStyle w:val="Heading4"/>
        <w:rPr>
          <w:rFonts w:ascii="Times New Roman" w:eastAsia="Times New Roman" w:hAnsi="Times New Roman" w:cs="Times New Roman"/>
          <w:sz w:val="24"/>
          <w:szCs w:val="24"/>
        </w:rPr>
      </w:pPr>
      <w:bookmarkStart w:id="19" w:name="_Toc5567288"/>
      <w:r w:rsidRPr="002D56B9">
        <w:rPr>
          <w:rFonts w:ascii="Times New Roman" w:eastAsia="Times New Roman" w:hAnsi="Times New Roman" w:cs="Times New Roman"/>
          <w:sz w:val="24"/>
          <w:szCs w:val="24"/>
        </w:rPr>
        <w:t>2.1.6.4 Temperature</w:t>
      </w:r>
      <w:bookmarkEnd w:id="19"/>
    </w:p>
    <w:p w:rsidR="00447F59" w:rsidRPr="0079531D" w:rsidRDefault="00447F59" w:rsidP="00285158">
      <w:pPr>
        <w:spacing w:after="0"/>
        <w:jc w:val="both"/>
        <w:rPr>
          <w:rFonts w:ascii="Times New Roman" w:eastAsia="Times New Roman" w:hAnsi="Times New Roman" w:cs="Times New Roman"/>
          <w:color w:val="FF0000"/>
          <w:sz w:val="24"/>
          <w:szCs w:val="24"/>
        </w:rPr>
      </w:pPr>
      <w:r w:rsidRPr="0079531D">
        <w:rPr>
          <w:rFonts w:ascii="Times New Roman" w:eastAsia="Times New Roman" w:hAnsi="Times New Roman" w:cs="Times New Roman"/>
          <w:color w:val="000000"/>
          <w:sz w:val="24"/>
          <w:szCs w:val="24"/>
        </w:rPr>
        <w:t>Temperature affects the concentration of dissolved Oxygen. As the temperature of the water goes up, the lower the concentration of dissolved Oxygen gas. Simply stated, the water temperature helps determine the maximum amount of Oxygen gas that water can dissolve. This dissolved Oxygen concentration, in turn helps determine water's ability to support Oxygen-consuming creatures. Water temperature also affects the amount of Oxygen actually needed by aquatic organisms. A 10 degree temperature rise roughly doubles the rate or speeds of many chemical reactions in the water environment. Cooling systems down by 10</w:t>
      </w:r>
      <w:r w:rsidRPr="0079531D">
        <w:rPr>
          <w:rFonts w:ascii="Times New Roman" w:eastAsia="Times New Roman" w:hAnsi="Times New Roman" w:cs="Times New Roman"/>
          <w:color w:val="000000"/>
          <w:sz w:val="24"/>
          <w:szCs w:val="24"/>
          <w:vertAlign w:val="superscript"/>
        </w:rPr>
        <w:t>o</w:t>
      </w:r>
      <w:r w:rsidRPr="0079531D">
        <w:rPr>
          <w:rFonts w:ascii="Times New Roman" w:eastAsia="Times New Roman" w:hAnsi="Times New Roman" w:cs="Times New Roman"/>
          <w:color w:val="000000"/>
          <w:sz w:val="24"/>
          <w:szCs w:val="24"/>
        </w:rPr>
        <w:t>C slows down the rates of such reactions by a similar factor. During warm summer months, competition among water inhabitants for dissolved Oxygen can become quite severe. With rising water temperatures, bacteria and fish require more Oxygen. But warmer water is unable to dissolve as much Oxygen gas (</w:t>
      </w:r>
      <w:proofErr w:type="spellStart"/>
      <w:r w:rsidRPr="0079531D">
        <w:rPr>
          <w:rFonts w:ascii="Times New Roman" w:eastAsia="Times New Roman" w:hAnsi="Times New Roman" w:cs="Times New Roman"/>
          <w:color w:val="000000"/>
          <w:sz w:val="24"/>
          <w:szCs w:val="24"/>
        </w:rPr>
        <w:t>Abowe</w:t>
      </w:r>
      <w:proofErr w:type="spellEnd"/>
      <w:r w:rsidRPr="0079531D">
        <w:rPr>
          <w:rFonts w:ascii="Times New Roman" w:eastAsia="Times New Roman" w:hAnsi="Times New Roman" w:cs="Times New Roman"/>
          <w:color w:val="000000"/>
          <w:sz w:val="24"/>
          <w:szCs w:val="24"/>
        </w:rPr>
        <w:t>, 2010).</w:t>
      </w:r>
    </w:p>
    <w:p w:rsidR="00447F59" w:rsidRPr="00303BA3"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In contrast, Davies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(2008) reported lower dissolved Oxygen (4.48 mg/l) in the wet season than in the dry season (5.14 mg/l) and attributed this difference reduced photoperiod and photosynthetic activities of aquatic plants in the wet season. Warm summer temperatures appear to favor bloom-forming cyanobacteria because many species have high temperature optima of &gt; 20ºC</w:t>
      </w:r>
      <w:r w:rsidR="00303BA3">
        <w:rPr>
          <w:rFonts w:ascii="Times New Roman" w:eastAsia="Times New Roman" w:hAnsi="Times New Roman" w:cs="Times New Roman"/>
          <w:color w:val="000000"/>
          <w:sz w:val="24"/>
          <w:szCs w:val="24"/>
        </w:rPr>
        <w:t xml:space="preserve"> for growth and photosynthesis.</w:t>
      </w:r>
    </w:p>
    <w:p w:rsidR="00447F59" w:rsidRPr="002D56B9" w:rsidRDefault="00447F59" w:rsidP="00285158">
      <w:pPr>
        <w:pStyle w:val="Heading4"/>
        <w:rPr>
          <w:sz w:val="24"/>
          <w:szCs w:val="24"/>
        </w:rPr>
      </w:pPr>
      <w:bookmarkStart w:id="20" w:name="_Toc5567289"/>
      <w:r w:rsidRPr="002D56B9">
        <w:rPr>
          <w:sz w:val="24"/>
          <w:szCs w:val="24"/>
        </w:rPr>
        <w:t>2.1.6.5 Aeration</w:t>
      </w:r>
      <w:bookmarkEnd w:id="20"/>
      <w:r w:rsidRPr="002D56B9">
        <w:rPr>
          <w:sz w:val="24"/>
          <w:szCs w:val="24"/>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Aeration is one factor that governs cyanobacteria growth, and in the literature, it was reported that </w:t>
      </w:r>
      <w:proofErr w:type="spellStart"/>
      <w:r w:rsidRPr="0079531D">
        <w:rPr>
          <w:rFonts w:ascii="Times New Roman" w:eastAsia="Times New Roman" w:hAnsi="Times New Roman" w:cs="Times New Roman"/>
          <w:color w:val="000000"/>
          <w:sz w:val="24"/>
          <w:szCs w:val="24"/>
        </w:rPr>
        <w:t>akinete</w:t>
      </w:r>
      <w:proofErr w:type="spellEnd"/>
      <w:r w:rsidRPr="0079531D">
        <w:rPr>
          <w:rFonts w:ascii="Times New Roman" w:eastAsia="Times New Roman" w:hAnsi="Times New Roman" w:cs="Times New Roman"/>
          <w:color w:val="000000"/>
          <w:sz w:val="24"/>
          <w:szCs w:val="24"/>
        </w:rPr>
        <w:t xml:space="preserve"> formation was greatly suppressed by aeration or agitation (</w:t>
      </w:r>
      <w:proofErr w:type="spellStart"/>
      <w:r w:rsidRPr="0079531D">
        <w:rPr>
          <w:rFonts w:ascii="Times New Roman" w:eastAsia="Times New Roman" w:hAnsi="Times New Roman" w:cs="Times New Roman"/>
          <w:color w:val="000000"/>
          <w:sz w:val="24"/>
          <w:szCs w:val="24"/>
        </w:rPr>
        <w:t>VanDok</w:t>
      </w:r>
      <w:proofErr w:type="spellEnd"/>
      <w:r w:rsidRPr="0079531D">
        <w:rPr>
          <w:rFonts w:ascii="Times New Roman" w:eastAsia="Times New Roman" w:hAnsi="Times New Roman" w:cs="Times New Roman"/>
          <w:color w:val="000000"/>
          <w:sz w:val="24"/>
          <w:szCs w:val="24"/>
        </w:rPr>
        <w:t xml:space="preserve"> and Hart, 1996). Similarly </w:t>
      </w:r>
      <w:proofErr w:type="spellStart"/>
      <w:r w:rsidRPr="0079531D">
        <w:rPr>
          <w:rFonts w:ascii="Times New Roman" w:eastAsia="Times New Roman" w:hAnsi="Times New Roman" w:cs="Times New Roman"/>
          <w:color w:val="000000"/>
          <w:sz w:val="24"/>
          <w:szCs w:val="24"/>
        </w:rPr>
        <w:t>Katsutoshi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(2002) reported that in static culture, the frequency of </w:t>
      </w:r>
      <w:proofErr w:type="spellStart"/>
      <w:r w:rsidRPr="0079531D">
        <w:rPr>
          <w:rFonts w:ascii="Times New Roman" w:eastAsia="Times New Roman" w:hAnsi="Times New Roman" w:cs="Times New Roman"/>
          <w:color w:val="000000"/>
          <w:sz w:val="24"/>
          <w:szCs w:val="24"/>
        </w:rPr>
        <w:t>akinete</w:t>
      </w:r>
      <w:proofErr w:type="spellEnd"/>
      <w:r w:rsidRPr="0079531D">
        <w:rPr>
          <w:rFonts w:ascii="Times New Roman" w:eastAsia="Times New Roman" w:hAnsi="Times New Roman" w:cs="Times New Roman"/>
          <w:color w:val="000000"/>
          <w:sz w:val="24"/>
          <w:szCs w:val="24"/>
        </w:rPr>
        <w:t xml:space="preserve"> formation was higher than that in agitated culture, while no </w:t>
      </w:r>
      <w:proofErr w:type="spellStart"/>
      <w:r w:rsidRPr="0079531D">
        <w:rPr>
          <w:rFonts w:ascii="Times New Roman" w:eastAsia="Times New Roman" w:hAnsi="Times New Roman" w:cs="Times New Roman"/>
          <w:color w:val="000000"/>
          <w:sz w:val="24"/>
          <w:szCs w:val="24"/>
        </w:rPr>
        <w:t>akinetes</w:t>
      </w:r>
      <w:proofErr w:type="spellEnd"/>
      <w:r w:rsidRPr="0079531D">
        <w:rPr>
          <w:rFonts w:ascii="Times New Roman" w:eastAsia="Times New Roman" w:hAnsi="Times New Roman" w:cs="Times New Roman"/>
          <w:color w:val="000000"/>
          <w:sz w:val="24"/>
          <w:szCs w:val="24"/>
        </w:rPr>
        <w:t xml:space="preserve"> were formed in the aerated culture. Van </w:t>
      </w:r>
      <w:proofErr w:type="spellStart"/>
      <w:r w:rsidRPr="0079531D">
        <w:rPr>
          <w:rFonts w:ascii="Times New Roman" w:eastAsia="Times New Roman" w:hAnsi="Times New Roman" w:cs="Times New Roman"/>
          <w:color w:val="000000"/>
          <w:sz w:val="24"/>
          <w:szCs w:val="24"/>
        </w:rPr>
        <w:t>Dok</w:t>
      </w:r>
      <w:proofErr w:type="spellEnd"/>
      <w:r w:rsidRPr="0079531D">
        <w:rPr>
          <w:rFonts w:ascii="Times New Roman" w:eastAsia="Times New Roman" w:hAnsi="Times New Roman" w:cs="Times New Roman"/>
          <w:color w:val="000000"/>
          <w:sz w:val="24"/>
          <w:szCs w:val="24"/>
        </w:rPr>
        <w:t xml:space="preserve"> and Hart (1996) also suggested that nutrient limitation in the cell boundary layer due to the limitation of mass transfer under static conditions is the trigger for </w:t>
      </w:r>
      <w:proofErr w:type="spellStart"/>
      <w:r w:rsidRPr="0079531D">
        <w:rPr>
          <w:rFonts w:ascii="Times New Roman" w:eastAsia="Times New Roman" w:hAnsi="Times New Roman" w:cs="Times New Roman"/>
          <w:color w:val="000000"/>
          <w:sz w:val="24"/>
          <w:szCs w:val="24"/>
        </w:rPr>
        <w:t>akinete</w:t>
      </w:r>
      <w:proofErr w:type="spellEnd"/>
      <w:r w:rsidRPr="0079531D">
        <w:rPr>
          <w:rFonts w:ascii="Times New Roman" w:eastAsia="Times New Roman" w:hAnsi="Times New Roman" w:cs="Times New Roman"/>
          <w:color w:val="000000"/>
          <w:sz w:val="24"/>
          <w:szCs w:val="24"/>
        </w:rPr>
        <w:t xml:space="preserve"> formation. In addition </w:t>
      </w:r>
      <w:proofErr w:type="spellStart"/>
      <w:r w:rsidRPr="0079531D">
        <w:rPr>
          <w:rFonts w:ascii="Times New Roman" w:eastAsia="Times New Roman" w:hAnsi="Times New Roman" w:cs="Times New Roman"/>
          <w:color w:val="000000"/>
          <w:sz w:val="24"/>
          <w:szCs w:val="24"/>
        </w:rPr>
        <w:t>Tripathi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(2001)</w:t>
      </w:r>
      <w:r w:rsidRPr="0079531D">
        <w:rPr>
          <w:rFonts w:ascii="Times New Roman" w:eastAsia="Times New Roman" w:hAnsi="Times New Roman" w:cs="Times New Roman"/>
          <w:color w:val="FF0000"/>
          <w:sz w:val="24"/>
          <w:szCs w:val="24"/>
        </w:rPr>
        <w:t xml:space="preserve"> </w:t>
      </w:r>
      <w:r w:rsidRPr="0079531D">
        <w:rPr>
          <w:rFonts w:ascii="Times New Roman" w:eastAsia="Times New Roman" w:hAnsi="Times New Roman" w:cs="Times New Roman"/>
          <w:color w:val="000000"/>
          <w:sz w:val="24"/>
          <w:szCs w:val="24"/>
        </w:rPr>
        <w:t xml:space="preserve">stated that, an increase of 1.1 to 1.3 fold in biomass yield was observed in </w:t>
      </w:r>
      <w:proofErr w:type="spellStart"/>
      <w:r w:rsidRPr="0079531D">
        <w:rPr>
          <w:rFonts w:ascii="Times New Roman" w:eastAsia="Times New Roman" w:hAnsi="Times New Roman" w:cs="Times New Roman"/>
          <w:i/>
          <w:color w:val="000000"/>
          <w:sz w:val="24"/>
          <w:szCs w:val="24"/>
        </w:rPr>
        <w:t>Botryococcus</w:t>
      </w:r>
      <w:proofErr w:type="spellEnd"/>
      <w:r w:rsidRPr="0079531D">
        <w:rPr>
          <w:rFonts w:ascii="Times New Roman" w:eastAsia="Times New Roman" w:hAnsi="Times New Roman" w:cs="Times New Roman"/>
          <w:i/>
          <w:color w:val="000000"/>
          <w:sz w:val="24"/>
          <w:szCs w:val="24"/>
        </w:rPr>
        <w:t xml:space="preserve"> </w:t>
      </w:r>
      <w:proofErr w:type="spellStart"/>
      <w:r w:rsidRPr="0079531D">
        <w:rPr>
          <w:rFonts w:ascii="Times New Roman" w:eastAsia="Times New Roman" w:hAnsi="Times New Roman" w:cs="Times New Roman"/>
          <w:i/>
          <w:color w:val="000000"/>
          <w:sz w:val="24"/>
          <w:szCs w:val="24"/>
        </w:rPr>
        <w:t>braunii</w:t>
      </w:r>
      <w:proofErr w:type="spellEnd"/>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culture supplemented with carbon dioxide over the control. This demonstrates the effective utilization of carbon dioxide through photosynthesis. It was evident that different algae require different levels of CO</w:t>
      </w:r>
      <w:r w:rsidRPr="0079531D">
        <w:rPr>
          <w:rFonts w:ascii="Times New Roman" w:eastAsia="Times New Roman" w:hAnsi="Times New Roman" w:cs="Times New Roman"/>
          <w:color w:val="000000"/>
          <w:sz w:val="24"/>
          <w:szCs w:val="24"/>
          <w:vertAlign w:val="subscript"/>
        </w:rPr>
        <w:t>2</w:t>
      </w:r>
      <w:r w:rsidRPr="0079531D">
        <w:rPr>
          <w:rFonts w:ascii="Times New Roman" w:eastAsia="Times New Roman" w:hAnsi="Times New Roman" w:cs="Times New Roman"/>
          <w:color w:val="000000"/>
          <w:sz w:val="24"/>
          <w:szCs w:val="24"/>
        </w:rPr>
        <w:t xml:space="preserve"> for their photoautotrophic adaptability (</w:t>
      </w:r>
      <w:proofErr w:type="spellStart"/>
      <w:r w:rsidRPr="0079531D">
        <w:rPr>
          <w:rFonts w:ascii="Times New Roman" w:eastAsia="Times New Roman" w:hAnsi="Times New Roman" w:cs="Times New Roman"/>
          <w:color w:val="000000"/>
          <w:sz w:val="24"/>
          <w:szCs w:val="24"/>
        </w:rPr>
        <w:t>Tripathi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2001).</w:t>
      </w:r>
    </w:p>
    <w:p w:rsidR="00447F59" w:rsidRPr="00303BA3" w:rsidRDefault="00447F59" w:rsidP="00285158">
      <w:pPr>
        <w:pStyle w:val="Heading2"/>
        <w:spacing w:line="276" w:lineRule="auto"/>
        <w:rPr>
          <w:sz w:val="24"/>
          <w:szCs w:val="24"/>
        </w:rPr>
      </w:pPr>
      <w:bookmarkStart w:id="21" w:name="_Toc5567290"/>
      <w:r w:rsidRPr="00303BA3">
        <w:rPr>
          <w:sz w:val="24"/>
          <w:szCs w:val="24"/>
        </w:rPr>
        <w:t>2.3 Agricultural importance of cyanobacteria</w:t>
      </w:r>
      <w:bookmarkEnd w:id="21"/>
      <w:r w:rsidRPr="00303BA3">
        <w:rPr>
          <w:sz w:val="24"/>
          <w:szCs w:val="24"/>
        </w:rPr>
        <w:tab/>
      </w:r>
    </w:p>
    <w:p w:rsidR="00447F59" w:rsidRPr="00303BA3" w:rsidRDefault="00447F59" w:rsidP="00285158">
      <w:pPr>
        <w:pStyle w:val="Heading3"/>
        <w:rPr>
          <w:rFonts w:ascii="Times New Roman" w:eastAsia="Times New Roman" w:hAnsi="Times New Roman" w:cs="Times New Roman"/>
          <w:sz w:val="24"/>
          <w:szCs w:val="24"/>
        </w:rPr>
      </w:pPr>
      <w:bookmarkStart w:id="22" w:name="_Toc5567291"/>
      <w:r w:rsidRPr="00303BA3">
        <w:rPr>
          <w:rFonts w:ascii="Times New Roman" w:eastAsia="Times New Roman" w:hAnsi="Times New Roman" w:cs="Times New Roman"/>
          <w:sz w:val="24"/>
          <w:szCs w:val="24"/>
        </w:rPr>
        <w:t xml:space="preserve">2.3.1 Cyanobacteria as </w:t>
      </w:r>
      <w:proofErr w:type="spellStart"/>
      <w:r w:rsidRPr="00303BA3">
        <w:rPr>
          <w:rFonts w:ascii="Times New Roman" w:eastAsia="Times New Roman" w:hAnsi="Times New Roman" w:cs="Times New Roman"/>
          <w:sz w:val="24"/>
          <w:szCs w:val="24"/>
        </w:rPr>
        <w:t>biofertilizer</w:t>
      </w:r>
      <w:bookmarkEnd w:id="22"/>
      <w:proofErr w:type="spellEnd"/>
      <w:r w:rsidRPr="00303BA3">
        <w:rPr>
          <w:rFonts w:ascii="Times New Roman" w:eastAsia="Times New Roman" w:hAnsi="Times New Roman" w:cs="Times New Roman"/>
          <w:sz w:val="24"/>
          <w:szCs w:val="24"/>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Cyanobacteria are one of the major components of the Nitrogen fixing biomass in paddy fields than </w:t>
      </w:r>
      <w:proofErr w:type="spellStart"/>
      <w:r w:rsidRPr="0079531D">
        <w:rPr>
          <w:rFonts w:ascii="Times New Roman" w:eastAsia="Times New Roman" w:hAnsi="Times New Roman" w:cs="Times New Roman"/>
          <w:color w:val="000000"/>
          <w:sz w:val="24"/>
          <w:szCs w:val="24"/>
        </w:rPr>
        <w:t>Azolla</w:t>
      </w:r>
      <w:proofErr w:type="spellEnd"/>
      <w:r w:rsidRPr="0079531D">
        <w:rPr>
          <w:rFonts w:ascii="Times New Roman" w:eastAsia="Times New Roman" w:hAnsi="Times New Roman" w:cs="Times New Roman"/>
          <w:color w:val="000000"/>
          <w:sz w:val="24"/>
          <w:szCs w:val="24"/>
        </w:rPr>
        <w:t>. Nitrogen is the yield limiting factor for plant growth in many fields and deficiency of this element is met by fertilizers (</w:t>
      </w:r>
      <w:proofErr w:type="spellStart"/>
      <w:r w:rsidRPr="0079531D">
        <w:rPr>
          <w:rFonts w:ascii="Times New Roman" w:eastAsia="Times New Roman" w:hAnsi="Times New Roman" w:cs="Times New Roman"/>
          <w:color w:val="000000"/>
          <w:sz w:val="24"/>
          <w:szCs w:val="24"/>
        </w:rPr>
        <w:t>Walch</w:t>
      </w:r>
      <w:proofErr w:type="spellEnd"/>
      <w:r w:rsidRPr="0079531D">
        <w:rPr>
          <w:rFonts w:ascii="Times New Roman" w:eastAsia="Times New Roman" w:hAnsi="Times New Roman" w:cs="Times New Roman"/>
          <w:color w:val="000000"/>
          <w:sz w:val="24"/>
          <w:szCs w:val="24"/>
        </w:rPr>
        <w:t xml:space="preserve">-Liu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2000).  Nitrogen is an essential constituent of proteins, nucleic acids, chlorophylls, enzymes, and other physiological substances in green plants. Nitrogen is the macronutrient that is required in highest amounts by plants, and its availability in the soil may change substantially in relatively short time intervals (Cameron and Haynes, 1986). For rapid growth of all plants, an adequate supply of Nitrogen in agriculture is very important (Chuang, 1984).</w:t>
      </w:r>
    </w:p>
    <w:p w:rsidR="00447F59" w:rsidRPr="0079531D" w:rsidRDefault="00447F59" w:rsidP="00285158">
      <w:pPr>
        <w:tabs>
          <w:tab w:val="left" w:pos="8640"/>
          <w:tab w:val="left" w:pos="8730"/>
          <w:tab w:val="left" w:pos="9090"/>
          <w:tab w:val="left" w:pos="9360"/>
        </w:tabs>
        <w:spacing w:after="0"/>
        <w:ind w:right="-19"/>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lastRenderedPageBreak/>
        <w:t>Cyanobacteria attract the attention of scientists due to their Nitrogen fixing capacity, and hence their role in the maintenance of soil fertility is well documented (</w:t>
      </w:r>
      <w:proofErr w:type="spellStart"/>
      <w:r w:rsidRPr="0079531D">
        <w:rPr>
          <w:rFonts w:ascii="Times New Roman" w:eastAsia="Times New Roman" w:hAnsi="Times New Roman" w:cs="Times New Roman"/>
          <w:color w:val="000000"/>
          <w:sz w:val="24"/>
          <w:szCs w:val="24"/>
        </w:rPr>
        <w:t>Taha</w:t>
      </w:r>
      <w:proofErr w:type="spellEnd"/>
      <w:r w:rsidRPr="0079531D">
        <w:rPr>
          <w:rFonts w:ascii="Times New Roman" w:eastAsia="Times New Roman" w:hAnsi="Times New Roman" w:cs="Times New Roman"/>
          <w:color w:val="000000"/>
          <w:sz w:val="24"/>
          <w:szCs w:val="24"/>
        </w:rPr>
        <w:t xml:space="preserve"> and El-</w:t>
      </w:r>
      <w:proofErr w:type="spellStart"/>
      <w:r w:rsidRPr="0079531D">
        <w:rPr>
          <w:rFonts w:ascii="Times New Roman" w:eastAsia="Times New Roman" w:hAnsi="Times New Roman" w:cs="Times New Roman"/>
          <w:color w:val="000000"/>
          <w:sz w:val="24"/>
          <w:szCs w:val="24"/>
        </w:rPr>
        <w:t>Aggan</w:t>
      </w:r>
      <w:proofErr w:type="spellEnd"/>
      <w:r w:rsidRPr="0079531D">
        <w:rPr>
          <w:rFonts w:ascii="Times New Roman" w:eastAsia="Times New Roman" w:hAnsi="Times New Roman" w:cs="Times New Roman"/>
          <w:color w:val="000000"/>
          <w:sz w:val="24"/>
          <w:szCs w:val="24"/>
        </w:rPr>
        <w:t>, 1981). A wide range of N</w:t>
      </w:r>
      <w:r w:rsidRPr="0079531D">
        <w:rPr>
          <w:rFonts w:ascii="Times New Roman" w:eastAsia="Times New Roman" w:hAnsi="Times New Roman" w:cs="Times New Roman"/>
          <w:color w:val="000000"/>
          <w:sz w:val="24"/>
          <w:szCs w:val="24"/>
          <w:vertAlign w:val="subscript"/>
        </w:rPr>
        <w:t>2</w:t>
      </w:r>
      <w:r w:rsidRPr="0079531D">
        <w:rPr>
          <w:rFonts w:ascii="Times New Roman" w:eastAsia="Times New Roman" w:hAnsi="Times New Roman" w:cs="Times New Roman"/>
          <w:color w:val="000000"/>
          <w:sz w:val="24"/>
          <w:szCs w:val="24"/>
        </w:rPr>
        <w:t>-fixing cyanobacteria exists in rice field ecosystems (Watanabe and Roger, 1984). Nitrogen fixed by the symbiotic association of cyanobacteria (</w:t>
      </w:r>
      <w:proofErr w:type="spellStart"/>
      <w:r w:rsidRPr="0079531D">
        <w:rPr>
          <w:rFonts w:ascii="Times New Roman" w:eastAsia="Times New Roman" w:hAnsi="Times New Roman" w:cs="Times New Roman"/>
          <w:color w:val="000000"/>
          <w:sz w:val="24"/>
          <w:szCs w:val="24"/>
        </w:rPr>
        <w:t>cyanobionts</w:t>
      </w:r>
      <w:proofErr w:type="spellEnd"/>
      <w:r w:rsidRPr="0079531D">
        <w:rPr>
          <w:rFonts w:ascii="Times New Roman" w:eastAsia="Times New Roman" w:hAnsi="Times New Roman" w:cs="Times New Roman"/>
          <w:color w:val="000000"/>
          <w:sz w:val="24"/>
          <w:szCs w:val="24"/>
        </w:rPr>
        <w:t xml:space="preserve">) is transferred to and used by various plant groups like wheat and maize than rice (Stewart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1983).</w:t>
      </w:r>
    </w:p>
    <w:p w:rsidR="00447F59" w:rsidRPr="00832BAB" w:rsidRDefault="00447F59" w:rsidP="00285158">
      <w:pPr>
        <w:pStyle w:val="Heading3"/>
        <w:rPr>
          <w:rFonts w:ascii="Times New Roman" w:eastAsia="Times New Roman" w:hAnsi="Times New Roman" w:cs="Times New Roman"/>
          <w:sz w:val="24"/>
          <w:szCs w:val="24"/>
        </w:rPr>
      </w:pPr>
      <w:bookmarkStart w:id="23" w:name="_Toc5567292"/>
      <w:r w:rsidRPr="00832BAB">
        <w:rPr>
          <w:rFonts w:ascii="Times New Roman" w:eastAsia="Times New Roman" w:hAnsi="Times New Roman" w:cs="Times New Roman"/>
          <w:sz w:val="24"/>
          <w:szCs w:val="24"/>
        </w:rPr>
        <w:t>2.3.2 Effect of cyanobacteria inoculation to the soil</w:t>
      </w:r>
      <w:bookmarkEnd w:id="23"/>
    </w:p>
    <w:p w:rsidR="00447F59" w:rsidRPr="0079531D" w:rsidRDefault="00447F59" w:rsidP="00285158">
      <w:pPr>
        <w:spacing w:after="0"/>
        <w:jc w:val="both"/>
        <w:rPr>
          <w:rFonts w:ascii="Times New Roman" w:eastAsia="Times New Roman" w:hAnsi="Times New Roman" w:cs="Times New Roman"/>
          <w:color w:val="000000"/>
          <w:sz w:val="24"/>
          <w:szCs w:val="24"/>
        </w:rPr>
      </w:pPr>
      <w:proofErr w:type="spellStart"/>
      <w:r w:rsidRPr="0079531D">
        <w:rPr>
          <w:rFonts w:ascii="Times New Roman" w:eastAsia="Times New Roman" w:hAnsi="Times New Roman" w:cs="Times New Roman"/>
          <w:color w:val="000000"/>
          <w:sz w:val="24"/>
          <w:szCs w:val="24"/>
        </w:rPr>
        <w:t>Satapathy</w:t>
      </w:r>
      <w:proofErr w:type="spellEnd"/>
      <w:r w:rsidR="00A05C20" w:rsidRPr="0079531D">
        <w:rPr>
          <w:rFonts w:ascii="Times New Roman" w:eastAsia="Times New Roman" w:hAnsi="Times New Roman" w:cs="Times New Roman"/>
          <w:color w:val="000000"/>
          <w:sz w:val="24"/>
          <w:szCs w:val="24"/>
        </w:rPr>
        <w:t xml:space="preserve"> (1998) observed that the soil or</w:t>
      </w:r>
      <w:r w:rsidRPr="0079531D">
        <w:rPr>
          <w:rFonts w:ascii="Times New Roman" w:eastAsia="Times New Roman" w:hAnsi="Times New Roman" w:cs="Times New Roman"/>
          <w:color w:val="000000"/>
          <w:sz w:val="24"/>
          <w:szCs w:val="24"/>
        </w:rPr>
        <w:t xml:space="preserve">ganic Carbon, total Nitrogen, available Phosphorus, and K of soil was increased due to the application of cyanobacteria. Also </w:t>
      </w:r>
      <w:proofErr w:type="spellStart"/>
      <w:r w:rsidRPr="0079531D">
        <w:rPr>
          <w:rFonts w:ascii="Times New Roman" w:eastAsia="Times New Roman" w:hAnsi="Times New Roman" w:cs="Times New Roman"/>
          <w:color w:val="000000"/>
          <w:sz w:val="24"/>
          <w:szCs w:val="24"/>
        </w:rPr>
        <w:t>cations</w:t>
      </w:r>
      <w:proofErr w:type="spellEnd"/>
      <w:r w:rsidRPr="0079531D">
        <w:rPr>
          <w:rFonts w:ascii="Times New Roman" w:eastAsia="Times New Roman" w:hAnsi="Times New Roman" w:cs="Times New Roman"/>
          <w:color w:val="000000"/>
          <w:sz w:val="24"/>
          <w:szCs w:val="24"/>
        </w:rPr>
        <w:t xml:space="preserve"> and anions were increased, while slight increases were observed in micronutrients. In addition to Nitrogen fixation, cyanobacteria also secrete Vitamin B12, </w:t>
      </w:r>
      <w:proofErr w:type="spellStart"/>
      <w:r w:rsidRPr="0079531D">
        <w:rPr>
          <w:rFonts w:ascii="Times New Roman" w:eastAsia="Times New Roman" w:hAnsi="Times New Roman" w:cs="Times New Roman"/>
          <w:color w:val="000000"/>
          <w:sz w:val="24"/>
          <w:szCs w:val="24"/>
        </w:rPr>
        <w:t>auxins</w:t>
      </w:r>
      <w:proofErr w:type="spellEnd"/>
      <w:r w:rsidRPr="0079531D">
        <w:rPr>
          <w:rFonts w:ascii="Times New Roman" w:eastAsia="Times New Roman" w:hAnsi="Times New Roman" w:cs="Times New Roman"/>
          <w:color w:val="000000"/>
          <w:sz w:val="24"/>
          <w:szCs w:val="24"/>
        </w:rPr>
        <w:t xml:space="preserve"> and ascorbic acid which may also contribute to the growth of plants (Singh, 1961).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Inoculation of soil with </w:t>
      </w:r>
      <w:proofErr w:type="spellStart"/>
      <w:r w:rsidRPr="0079531D">
        <w:rPr>
          <w:rFonts w:ascii="Times New Roman" w:eastAsia="Times New Roman" w:hAnsi="Times New Roman" w:cs="Times New Roman"/>
          <w:i/>
          <w:color w:val="000000"/>
          <w:sz w:val="24"/>
          <w:szCs w:val="24"/>
        </w:rPr>
        <w:t>Nostoc</w:t>
      </w:r>
      <w:proofErr w:type="spellEnd"/>
      <w:r w:rsidRPr="0079531D">
        <w:rPr>
          <w:rFonts w:ascii="Times New Roman" w:eastAsia="Times New Roman" w:hAnsi="Times New Roman" w:cs="Times New Roman"/>
          <w:i/>
          <w:color w:val="000000"/>
          <w:sz w:val="24"/>
          <w:szCs w:val="24"/>
        </w:rPr>
        <w:t xml:space="preserve"> </w:t>
      </w:r>
      <w:proofErr w:type="spellStart"/>
      <w:r w:rsidRPr="0079531D">
        <w:rPr>
          <w:rFonts w:ascii="Times New Roman" w:eastAsia="Times New Roman" w:hAnsi="Times New Roman" w:cs="Times New Roman"/>
          <w:i/>
          <w:color w:val="000000"/>
          <w:sz w:val="24"/>
          <w:szCs w:val="24"/>
        </w:rPr>
        <w:t>muscorum</w:t>
      </w:r>
      <w:proofErr w:type="spellEnd"/>
      <w:r w:rsidRPr="0079531D">
        <w:rPr>
          <w:rFonts w:ascii="Times New Roman" w:eastAsia="Times New Roman" w:hAnsi="Times New Roman" w:cs="Times New Roman"/>
          <w:color w:val="000000"/>
          <w:sz w:val="24"/>
          <w:szCs w:val="24"/>
        </w:rPr>
        <w:t xml:space="preserve"> in rice paddy caused 50-63% increase in total carbon and 111-120 % increase in total Nitrogen, in addition to an increase in the indigenous microbial population. The increase in soil polysaccharides was 2.96-3.49 times in the soils inoculated with </w:t>
      </w:r>
      <w:proofErr w:type="spellStart"/>
      <w:r w:rsidRPr="0079531D">
        <w:rPr>
          <w:rFonts w:ascii="Times New Roman" w:eastAsia="Times New Roman" w:hAnsi="Times New Roman" w:cs="Times New Roman"/>
          <w:i/>
          <w:color w:val="000000"/>
          <w:sz w:val="24"/>
          <w:szCs w:val="24"/>
        </w:rPr>
        <w:t>Nostoc</w:t>
      </w:r>
      <w:proofErr w:type="spellEnd"/>
      <w:r w:rsidRPr="0079531D">
        <w:rPr>
          <w:rFonts w:ascii="Times New Roman" w:eastAsia="Times New Roman" w:hAnsi="Times New Roman" w:cs="Times New Roman"/>
          <w:i/>
          <w:color w:val="000000"/>
          <w:sz w:val="24"/>
          <w:szCs w:val="24"/>
        </w:rPr>
        <w:t xml:space="preserve"> </w:t>
      </w:r>
      <w:proofErr w:type="spellStart"/>
      <w:r w:rsidRPr="0079531D">
        <w:rPr>
          <w:rFonts w:ascii="Times New Roman" w:eastAsia="Times New Roman" w:hAnsi="Times New Roman" w:cs="Times New Roman"/>
          <w:i/>
          <w:color w:val="000000"/>
          <w:sz w:val="24"/>
          <w:szCs w:val="24"/>
        </w:rPr>
        <w:t>muscorum</w:t>
      </w:r>
      <w:proofErr w:type="spellEnd"/>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in comparison with non-inoculated soils. Some reports indicate an increase in organic matter and Nitrogen content of soils inoculated with cyanobacteria in pot and field conditions (Singh, 1989).</w:t>
      </w:r>
    </w:p>
    <w:p w:rsidR="00447F59" w:rsidRPr="00832BAB" w:rsidRDefault="00447F59" w:rsidP="00285158">
      <w:pPr>
        <w:pStyle w:val="Heading3"/>
        <w:rPr>
          <w:rFonts w:ascii="Times New Roman" w:eastAsia="Times New Roman" w:hAnsi="Times New Roman" w:cs="Times New Roman"/>
          <w:sz w:val="24"/>
          <w:szCs w:val="24"/>
        </w:rPr>
      </w:pPr>
      <w:bookmarkStart w:id="24" w:name="_Toc5567293"/>
      <w:r w:rsidRPr="00832BAB">
        <w:rPr>
          <w:rFonts w:ascii="Times New Roman" w:eastAsia="Times New Roman" w:hAnsi="Times New Roman" w:cs="Times New Roman"/>
          <w:sz w:val="24"/>
          <w:szCs w:val="24"/>
        </w:rPr>
        <w:t>2.3.3 Cyanobacteria as source of organic matter</w:t>
      </w:r>
      <w:bookmarkEnd w:id="24"/>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Shields and Durrell (1964) reported that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are also important sources of organic matter in soil. The organic matter formed from the death and decay of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may get mixed in the soil, and mucilage acts as binding agents for soil particles, thereby increasing the humus content and making it more habitable for other plants after some years (</w:t>
      </w:r>
      <w:proofErr w:type="spellStart"/>
      <w:r w:rsidRPr="0079531D">
        <w:rPr>
          <w:rFonts w:ascii="Times New Roman" w:eastAsia="Times New Roman" w:hAnsi="Times New Roman" w:cs="Times New Roman"/>
          <w:color w:val="000000"/>
          <w:sz w:val="24"/>
          <w:szCs w:val="24"/>
        </w:rPr>
        <w:t>Marathe</w:t>
      </w:r>
      <w:proofErr w:type="spellEnd"/>
      <w:r w:rsidRPr="0079531D">
        <w:rPr>
          <w:rFonts w:ascii="Times New Roman" w:eastAsia="Times New Roman" w:hAnsi="Times New Roman" w:cs="Times New Roman"/>
          <w:color w:val="000000"/>
          <w:sz w:val="24"/>
          <w:szCs w:val="24"/>
        </w:rPr>
        <w:t xml:space="preserve"> and </w:t>
      </w:r>
      <w:proofErr w:type="spellStart"/>
      <w:r w:rsidRPr="0079531D">
        <w:rPr>
          <w:rFonts w:ascii="Times New Roman" w:eastAsia="Times New Roman" w:hAnsi="Times New Roman" w:cs="Times New Roman"/>
          <w:color w:val="000000"/>
          <w:sz w:val="24"/>
          <w:szCs w:val="24"/>
        </w:rPr>
        <w:t>Chandhari</w:t>
      </w:r>
      <w:proofErr w:type="spellEnd"/>
      <w:r w:rsidRPr="0079531D">
        <w:rPr>
          <w:rFonts w:ascii="Times New Roman" w:eastAsia="Times New Roman" w:hAnsi="Times New Roman" w:cs="Times New Roman"/>
          <w:color w:val="000000"/>
          <w:sz w:val="24"/>
          <w:szCs w:val="24"/>
        </w:rPr>
        <w:t xml:space="preserve">, 1975). </w:t>
      </w:r>
    </w:p>
    <w:p w:rsidR="00447F59" w:rsidRPr="00832BAB" w:rsidRDefault="00447F59" w:rsidP="00285158">
      <w:pPr>
        <w:pStyle w:val="Heading3"/>
        <w:rPr>
          <w:rFonts w:ascii="Times New Roman" w:eastAsia="Times New Roman" w:hAnsi="Times New Roman" w:cs="Times New Roman"/>
          <w:sz w:val="24"/>
          <w:szCs w:val="24"/>
        </w:rPr>
      </w:pPr>
      <w:bookmarkStart w:id="25" w:name="_Toc5567294"/>
      <w:r w:rsidRPr="00832BAB">
        <w:rPr>
          <w:rFonts w:ascii="Times New Roman" w:eastAsia="Times New Roman" w:hAnsi="Times New Roman" w:cs="Times New Roman"/>
          <w:sz w:val="24"/>
          <w:szCs w:val="24"/>
        </w:rPr>
        <w:t>2.3.4 Uptake of P and N</w:t>
      </w:r>
      <w:bookmarkEnd w:id="25"/>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Cyanobacteria also include some Phosphate-solubilizing species. Phosphorus (P) is the second most important nutrient after Nitrogen for plants and microorganisms. Most aquatic systems are resource-limited, and P and N are often the primary limiting nutrients. To ensure survival, a competitor must be able to maintain net population growth at resource levels less than those required by other species (Scott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2005). </w:t>
      </w:r>
      <w:r w:rsidR="00477F31">
        <w:rPr>
          <w:rFonts w:ascii="Times New Roman" w:eastAsia="Times New Roman" w:hAnsi="Times New Roman" w:cs="Times New Roman"/>
          <w:color w:val="000000"/>
          <w:sz w:val="24"/>
          <w:szCs w:val="24"/>
        </w:rPr>
        <w:t>C</w:t>
      </w:r>
      <w:r w:rsidRPr="0079531D">
        <w:rPr>
          <w:rFonts w:ascii="Times New Roman" w:eastAsia="Times New Roman" w:hAnsi="Times New Roman" w:cs="Times New Roman"/>
          <w:color w:val="000000"/>
          <w:sz w:val="24"/>
          <w:szCs w:val="24"/>
        </w:rPr>
        <w:t xml:space="preserve">yanobateria are particularly adapted to scavenge their environments for resources through structural changes, storage or increased resource utilization efficiency (Singh and Dar, 2007). Internal adjustments by </w:t>
      </w:r>
      <w:r w:rsidR="00477F31">
        <w:rPr>
          <w:rFonts w:ascii="Times New Roman" w:eastAsia="Times New Roman" w:hAnsi="Times New Roman" w:cs="Times New Roman"/>
          <w:color w:val="000000"/>
          <w:sz w:val="24"/>
          <w:szCs w:val="24"/>
        </w:rPr>
        <w:t>C</w:t>
      </w:r>
      <w:r w:rsidRPr="0079531D">
        <w:rPr>
          <w:rFonts w:ascii="Times New Roman" w:eastAsia="Times New Roman" w:hAnsi="Times New Roman" w:cs="Times New Roman"/>
          <w:color w:val="000000"/>
          <w:sz w:val="24"/>
          <w:szCs w:val="24"/>
        </w:rPr>
        <w:t>yanobateria involve biochemical and physiological adaptations, whilst they can also excrete substances to enhance nutrient availability. Cyanobateria excrete extracellular phosphate almost immediately upon the onset of P l</w:t>
      </w:r>
      <w:r w:rsidR="00111A47">
        <w:rPr>
          <w:rFonts w:ascii="Times New Roman" w:eastAsia="Times New Roman" w:hAnsi="Times New Roman" w:cs="Times New Roman"/>
          <w:color w:val="000000"/>
          <w:sz w:val="24"/>
          <w:szCs w:val="24"/>
        </w:rPr>
        <w:t>imited conditions (Healy, 1973)</w:t>
      </w:r>
      <w:r w:rsidRPr="0079531D">
        <w:rPr>
          <w:rFonts w:ascii="Times New Roman" w:eastAsia="Times New Roman" w:hAnsi="Times New Roman" w:cs="Times New Roman"/>
          <w:color w:val="000000"/>
          <w:sz w:val="24"/>
          <w:szCs w:val="24"/>
        </w:rPr>
        <w:t>.</w:t>
      </w:r>
    </w:p>
    <w:p w:rsidR="00447F59" w:rsidRPr="00832BAB" w:rsidRDefault="00447F59" w:rsidP="00285158">
      <w:pPr>
        <w:pStyle w:val="Heading3"/>
        <w:rPr>
          <w:rFonts w:ascii="Times New Roman" w:eastAsia="Times New Roman" w:hAnsi="Times New Roman" w:cs="Times New Roman"/>
          <w:sz w:val="24"/>
          <w:szCs w:val="24"/>
        </w:rPr>
      </w:pPr>
      <w:bookmarkStart w:id="26" w:name="_Toc5567295"/>
      <w:r w:rsidRPr="00832BAB">
        <w:rPr>
          <w:rFonts w:ascii="Times New Roman" w:eastAsia="Times New Roman" w:hAnsi="Times New Roman" w:cs="Times New Roman"/>
          <w:sz w:val="24"/>
          <w:szCs w:val="24"/>
        </w:rPr>
        <w:t>2.3.5 Stabilization of soil aggregates</w:t>
      </w:r>
      <w:bookmarkEnd w:id="26"/>
    </w:p>
    <w:p w:rsidR="00447F59" w:rsidRPr="0079531D" w:rsidRDefault="00447F59" w:rsidP="00285158">
      <w:pPr>
        <w:tabs>
          <w:tab w:val="left" w:pos="0"/>
          <w:tab w:val="left" w:pos="8640"/>
          <w:tab w:val="left" w:pos="8730"/>
          <w:tab w:val="left" w:pos="9090"/>
          <w:tab w:val="left" w:pos="9360"/>
        </w:tabs>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Soil conditioning is any procedure or product that improves not only the physical properties of soil for agriculture but also the soil structure by genesis and/or stabilization of soil aggregates. Aggregate formation is complex and poorly understood. However, aggregate stabilization is known to be primarily due to adsorption and binding of particulates by polysaccharides of microbial origin together with each other by living microbial filaments (Burns and Davies, 1986). When inoculated on to irrigated sandy soils through center pivot sprinklers, mass-cultured cyanobacteria have been shown to significantly improve the integrity of soil aggregates in the face of disruption by wind and slaking in water (Hawkes and </w:t>
      </w:r>
      <w:proofErr w:type="spellStart"/>
      <w:r w:rsidRPr="0079531D">
        <w:rPr>
          <w:rFonts w:ascii="Times New Roman" w:eastAsia="Times New Roman" w:hAnsi="Times New Roman" w:cs="Times New Roman"/>
          <w:color w:val="000000"/>
          <w:sz w:val="24"/>
          <w:szCs w:val="24"/>
        </w:rPr>
        <w:t>Flechtner</w:t>
      </w:r>
      <w:proofErr w:type="spellEnd"/>
      <w:r w:rsidRPr="0079531D">
        <w:rPr>
          <w:rFonts w:ascii="Times New Roman" w:eastAsia="Times New Roman" w:hAnsi="Times New Roman" w:cs="Times New Roman"/>
          <w:color w:val="000000"/>
          <w:sz w:val="24"/>
          <w:szCs w:val="24"/>
        </w:rPr>
        <w:t>, 2002).</w:t>
      </w:r>
    </w:p>
    <w:p w:rsidR="00447F59" w:rsidRPr="00832BAB" w:rsidRDefault="00447F59" w:rsidP="00285158">
      <w:pPr>
        <w:pStyle w:val="Heading3"/>
        <w:rPr>
          <w:rFonts w:ascii="Times New Roman" w:eastAsia="Times New Roman" w:hAnsi="Times New Roman" w:cs="Times New Roman"/>
          <w:sz w:val="24"/>
          <w:szCs w:val="24"/>
        </w:rPr>
      </w:pPr>
      <w:bookmarkStart w:id="27" w:name="_Toc5567296"/>
      <w:r w:rsidRPr="00832BAB">
        <w:rPr>
          <w:rFonts w:ascii="Times New Roman" w:eastAsia="Times New Roman" w:hAnsi="Times New Roman" w:cs="Times New Roman"/>
          <w:sz w:val="24"/>
          <w:szCs w:val="24"/>
        </w:rPr>
        <w:lastRenderedPageBreak/>
        <w:t>2.3.6 Soil reclamation</w:t>
      </w:r>
      <w:bookmarkEnd w:id="27"/>
    </w:p>
    <w:p w:rsidR="00447F59" w:rsidRPr="0079531D" w:rsidRDefault="00447F59" w:rsidP="00285158">
      <w:pPr>
        <w:tabs>
          <w:tab w:val="left" w:pos="8640"/>
          <w:tab w:val="left" w:pos="8730"/>
          <w:tab w:val="left" w:pos="9090"/>
          <w:tab w:val="left" w:pos="9360"/>
        </w:tabs>
        <w:spacing w:after="0"/>
        <w:ind w:right="161"/>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The difficulties in soil reclamation in arid and semi-arid regions are mostly due to saline conditions of large soil areas. Several studies have been carried out on the effect of salinity on the growth, metabolism and yield of plants and algae (</w:t>
      </w:r>
      <w:proofErr w:type="spellStart"/>
      <w:r w:rsidRPr="0079531D">
        <w:rPr>
          <w:rFonts w:ascii="Times New Roman" w:eastAsia="Times New Roman" w:hAnsi="Times New Roman" w:cs="Times New Roman"/>
          <w:color w:val="000000"/>
          <w:sz w:val="24"/>
          <w:szCs w:val="24"/>
        </w:rPr>
        <w:t>Ibraheem</w:t>
      </w:r>
      <w:proofErr w:type="spellEnd"/>
      <w:r w:rsidRPr="0079531D">
        <w:rPr>
          <w:rFonts w:ascii="Times New Roman" w:eastAsia="Times New Roman" w:hAnsi="Times New Roman" w:cs="Times New Roman"/>
          <w:color w:val="000000"/>
          <w:sz w:val="24"/>
          <w:szCs w:val="24"/>
        </w:rPr>
        <w:t xml:space="preserve"> and Abdel-</w:t>
      </w:r>
      <w:proofErr w:type="spellStart"/>
      <w:r w:rsidRPr="0079531D">
        <w:rPr>
          <w:rFonts w:ascii="Times New Roman" w:eastAsia="Times New Roman" w:hAnsi="Times New Roman" w:cs="Times New Roman"/>
          <w:color w:val="000000"/>
          <w:sz w:val="24"/>
          <w:szCs w:val="24"/>
        </w:rPr>
        <w:t>Raouf</w:t>
      </w:r>
      <w:proofErr w:type="spellEnd"/>
      <w:r w:rsidRPr="0079531D">
        <w:rPr>
          <w:rFonts w:ascii="Times New Roman" w:eastAsia="Times New Roman" w:hAnsi="Times New Roman" w:cs="Times New Roman"/>
          <w:color w:val="000000"/>
          <w:sz w:val="24"/>
          <w:szCs w:val="24"/>
        </w:rPr>
        <w:t xml:space="preserve">, 2007). Some growth regulators such as </w:t>
      </w:r>
      <w:proofErr w:type="spellStart"/>
      <w:r w:rsidRPr="0079531D">
        <w:rPr>
          <w:rFonts w:ascii="Times New Roman" w:eastAsia="Times New Roman" w:hAnsi="Times New Roman" w:cs="Times New Roman"/>
          <w:color w:val="000000"/>
          <w:sz w:val="24"/>
          <w:szCs w:val="24"/>
        </w:rPr>
        <w:t>gibberellic</w:t>
      </w:r>
      <w:proofErr w:type="spellEnd"/>
      <w:r w:rsidRPr="0079531D">
        <w:rPr>
          <w:rFonts w:ascii="Times New Roman" w:eastAsia="Times New Roman" w:hAnsi="Times New Roman" w:cs="Times New Roman"/>
          <w:color w:val="000000"/>
          <w:sz w:val="24"/>
          <w:szCs w:val="24"/>
        </w:rPr>
        <w:t xml:space="preserve"> acid (GA3) have been used for improving the salt toleration of the plants.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play an economic role in soil reclamation by increasing soil fertility and improving plant growth conditions and certain environmental factors (</w:t>
      </w:r>
      <w:proofErr w:type="spellStart"/>
      <w:r w:rsidRPr="0079531D">
        <w:rPr>
          <w:rFonts w:ascii="Times New Roman" w:eastAsia="Times New Roman" w:hAnsi="Times New Roman" w:cs="Times New Roman"/>
          <w:color w:val="000000"/>
          <w:sz w:val="24"/>
          <w:szCs w:val="24"/>
        </w:rPr>
        <w:t>Pandey</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2005).</w:t>
      </w:r>
    </w:p>
    <w:p w:rsidR="00447F59" w:rsidRPr="00832BAB" w:rsidRDefault="00447F59" w:rsidP="00285158">
      <w:pPr>
        <w:pStyle w:val="Heading3"/>
        <w:rPr>
          <w:rFonts w:ascii="Times New Roman" w:eastAsia="Times New Roman" w:hAnsi="Times New Roman" w:cs="Times New Roman"/>
          <w:sz w:val="24"/>
          <w:szCs w:val="24"/>
        </w:rPr>
      </w:pPr>
      <w:bookmarkStart w:id="28" w:name="_Toc5567297"/>
      <w:r w:rsidRPr="00832BAB">
        <w:rPr>
          <w:rFonts w:ascii="Times New Roman" w:eastAsia="Times New Roman" w:hAnsi="Times New Roman" w:cs="Times New Roman"/>
          <w:sz w:val="24"/>
          <w:szCs w:val="24"/>
        </w:rPr>
        <w:t>2.3.7 Treatment of heavy metals</w:t>
      </w:r>
      <w:bookmarkEnd w:id="28"/>
    </w:p>
    <w:p w:rsidR="00447F59" w:rsidRPr="0079531D" w:rsidRDefault="00447F59" w:rsidP="00285158">
      <w:pPr>
        <w:tabs>
          <w:tab w:val="left" w:pos="8640"/>
          <w:tab w:val="left" w:pos="8730"/>
          <w:tab w:val="left" w:pos="9090"/>
          <w:tab w:val="left" w:pos="9360"/>
        </w:tabs>
        <w:spacing w:after="0"/>
        <w:ind w:right="161"/>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A large number of microorganisms, including cyanobacteria, are able to concentrate metal ions present in their environment (Mohamed, 1994). In addition to intracellular protective mechanisms in which the main mechanism of bio-sorption of heavy metals is ion exchange in the </w:t>
      </w:r>
      <w:proofErr w:type="spellStart"/>
      <w:r w:rsidRPr="0079531D">
        <w:rPr>
          <w:rFonts w:ascii="Times New Roman" w:eastAsia="Times New Roman" w:hAnsi="Times New Roman" w:cs="Times New Roman"/>
          <w:color w:val="000000"/>
          <w:sz w:val="24"/>
          <w:szCs w:val="24"/>
        </w:rPr>
        <w:t>cyanobacterial</w:t>
      </w:r>
      <w:proofErr w:type="spellEnd"/>
      <w:r w:rsidRPr="0079531D">
        <w:rPr>
          <w:rFonts w:ascii="Times New Roman" w:eastAsia="Times New Roman" w:hAnsi="Times New Roman" w:cs="Times New Roman"/>
          <w:color w:val="000000"/>
          <w:sz w:val="24"/>
          <w:szCs w:val="24"/>
        </w:rPr>
        <w:t xml:space="preserve"> outer cell wall, there are mucilaginous sheaths that behave as an external vacuole. The metal-binding properties are probably due to a high density of anionic charges, especially carboxyl, identified in the capsular polymer. </w:t>
      </w:r>
    </w:p>
    <w:p w:rsidR="00447F59" w:rsidRPr="00832BAB" w:rsidRDefault="00447F59" w:rsidP="00285158">
      <w:pPr>
        <w:pStyle w:val="Heading3"/>
        <w:rPr>
          <w:rFonts w:ascii="Times New Roman" w:eastAsia="Times New Roman" w:hAnsi="Times New Roman" w:cs="Times New Roman"/>
          <w:sz w:val="24"/>
          <w:szCs w:val="24"/>
        </w:rPr>
      </w:pPr>
      <w:bookmarkStart w:id="29" w:name="_Toc5567298"/>
      <w:r w:rsidRPr="00832BAB">
        <w:rPr>
          <w:rFonts w:ascii="Times New Roman" w:eastAsia="Times New Roman" w:hAnsi="Times New Roman" w:cs="Times New Roman"/>
          <w:sz w:val="24"/>
          <w:szCs w:val="24"/>
        </w:rPr>
        <w:t>2.3.8 Crust formation</w:t>
      </w:r>
      <w:bookmarkEnd w:id="29"/>
    </w:p>
    <w:p w:rsidR="00447F59" w:rsidRPr="0079531D" w:rsidRDefault="00447F59" w:rsidP="00285158">
      <w:pPr>
        <w:tabs>
          <w:tab w:val="left" w:pos="0"/>
          <w:tab w:val="left" w:pos="8640"/>
          <w:tab w:val="left" w:pos="8730"/>
          <w:tab w:val="left" w:pos="9090"/>
          <w:tab w:val="left" w:pos="9360"/>
        </w:tabs>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Soil microorganisms commonly aggregate soil particles to form biological soil crusts, particularly in harsh environments, where vascular plant distributions are patchy and water is limited. Biological crusts consisting of algae, cyanobacteria, lichens, micro fungi, bacteria, and mosses are common in habitats where water and nutrients are limited and vascular plant cover is discontinuous. Crusts alter soil factors, including water availability, nutrient content, and erosion susceptibility, and thus are likely to directly and indirectly affect plants (</w:t>
      </w:r>
      <w:proofErr w:type="spellStart"/>
      <w:r w:rsidRPr="0079531D">
        <w:rPr>
          <w:rFonts w:ascii="Times New Roman" w:eastAsia="Times New Roman" w:hAnsi="Times New Roman" w:cs="Times New Roman"/>
          <w:color w:val="000000"/>
          <w:sz w:val="24"/>
          <w:szCs w:val="24"/>
        </w:rPr>
        <w:t>Bhatnagar</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2008). </w:t>
      </w:r>
    </w:p>
    <w:p w:rsidR="0001138A" w:rsidRDefault="0001138A"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Pr="0079531D" w:rsidRDefault="00111A47" w:rsidP="00285158">
      <w:pPr>
        <w:jc w:val="both"/>
        <w:rPr>
          <w:rFonts w:ascii="Times New Roman" w:hAnsi="Times New Roman" w:cs="Times New Roman"/>
          <w:sz w:val="24"/>
          <w:szCs w:val="24"/>
        </w:rPr>
      </w:pPr>
    </w:p>
    <w:p w:rsidR="00111A47" w:rsidRDefault="00111A47" w:rsidP="00285158">
      <w:pPr>
        <w:jc w:val="both"/>
        <w:rPr>
          <w:rFonts w:ascii="Times New Roman" w:hAnsi="Times New Roman" w:cs="Times New Roman"/>
          <w:sz w:val="24"/>
          <w:szCs w:val="24"/>
        </w:rPr>
      </w:pPr>
    </w:p>
    <w:p w:rsidR="0064346C" w:rsidRPr="0079531D" w:rsidRDefault="0064346C" w:rsidP="00285158">
      <w:pPr>
        <w:jc w:val="both"/>
        <w:rPr>
          <w:rFonts w:ascii="Times New Roman" w:hAnsi="Times New Roman" w:cs="Times New Roman"/>
          <w:sz w:val="24"/>
          <w:szCs w:val="24"/>
        </w:rPr>
      </w:pPr>
    </w:p>
    <w:p w:rsidR="00F34023" w:rsidRPr="00832BAB" w:rsidRDefault="00F34023" w:rsidP="00285158">
      <w:pPr>
        <w:pStyle w:val="Heading1"/>
        <w:rPr>
          <w:rFonts w:ascii="Times New Roman" w:hAnsi="Times New Roman" w:cs="Times New Roman"/>
          <w:sz w:val="24"/>
          <w:szCs w:val="24"/>
        </w:rPr>
      </w:pPr>
      <w:bookmarkStart w:id="30" w:name="_Toc5567299"/>
      <w:r w:rsidRPr="00832BAB">
        <w:rPr>
          <w:rFonts w:ascii="Times New Roman" w:hAnsi="Times New Roman" w:cs="Times New Roman"/>
          <w:sz w:val="24"/>
          <w:szCs w:val="24"/>
        </w:rPr>
        <w:lastRenderedPageBreak/>
        <w:t>2. Materials and Methods</w:t>
      </w:r>
      <w:bookmarkEnd w:id="30"/>
      <w:r w:rsidRPr="00832BAB">
        <w:rPr>
          <w:rFonts w:ascii="Times New Roman" w:hAnsi="Times New Roman" w:cs="Times New Roman"/>
          <w:sz w:val="24"/>
          <w:szCs w:val="24"/>
        </w:rPr>
        <w:t xml:space="preserve"> </w:t>
      </w:r>
    </w:p>
    <w:p w:rsidR="0051295A" w:rsidRPr="00832BAB" w:rsidRDefault="00F34023" w:rsidP="00285158">
      <w:pPr>
        <w:pStyle w:val="Heading2"/>
        <w:spacing w:line="276" w:lineRule="auto"/>
        <w:rPr>
          <w:sz w:val="24"/>
          <w:szCs w:val="24"/>
        </w:rPr>
      </w:pPr>
      <w:bookmarkStart w:id="31" w:name="_Toc5567300"/>
      <w:r w:rsidRPr="00832BAB">
        <w:rPr>
          <w:sz w:val="24"/>
          <w:szCs w:val="24"/>
        </w:rPr>
        <w:t>2.1 Description of the study site and soil sampling location.</w:t>
      </w:r>
      <w:bookmarkEnd w:id="31"/>
    </w:p>
    <w:p w:rsidR="00F34023" w:rsidRPr="0079531D" w:rsidRDefault="00F34023" w:rsidP="00285158">
      <w:pPr>
        <w:jc w:val="both"/>
        <w:rPr>
          <w:rFonts w:ascii="Times New Roman" w:hAnsi="Times New Roman" w:cs="Times New Roman"/>
          <w:sz w:val="24"/>
          <w:szCs w:val="24"/>
        </w:rPr>
      </w:pPr>
      <w:r w:rsidRPr="0079531D">
        <w:rPr>
          <w:rFonts w:ascii="Times New Roman" w:hAnsi="Times New Roman" w:cs="Times New Roman"/>
          <w:sz w:val="24"/>
          <w:szCs w:val="24"/>
        </w:rPr>
        <w:t>The research was conducted in the</w:t>
      </w:r>
      <w:r w:rsidR="0051295A" w:rsidRPr="0079531D">
        <w:rPr>
          <w:rFonts w:ascii="Times New Roman" w:hAnsi="Times New Roman" w:cs="Times New Roman"/>
          <w:sz w:val="24"/>
          <w:szCs w:val="24"/>
        </w:rPr>
        <w:t xml:space="preserve"> soil microbiology laboratory and in the lath house at the college of Agriculture, </w:t>
      </w:r>
      <w:proofErr w:type="spellStart"/>
      <w:r w:rsidR="0051295A" w:rsidRPr="0079531D">
        <w:rPr>
          <w:rFonts w:ascii="Times New Roman" w:hAnsi="Times New Roman" w:cs="Times New Roman"/>
          <w:sz w:val="24"/>
          <w:szCs w:val="24"/>
        </w:rPr>
        <w:t>Hawassa</w:t>
      </w:r>
      <w:proofErr w:type="spellEnd"/>
      <w:r w:rsidR="0051295A" w:rsidRPr="0079531D">
        <w:rPr>
          <w:rFonts w:ascii="Times New Roman" w:hAnsi="Times New Roman" w:cs="Times New Roman"/>
          <w:sz w:val="24"/>
          <w:szCs w:val="24"/>
        </w:rPr>
        <w:t xml:space="preserve"> University in 2014/15/16.</w:t>
      </w:r>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w:t>
      </w:r>
      <w:r w:rsidR="0051295A" w:rsidRPr="0079531D">
        <w:rPr>
          <w:rFonts w:ascii="Times New Roman" w:hAnsi="Times New Roman" w:cs="Times New Roman"/>
          <w:sz w:val="24"/>
          <w:szCs w:val="24"/>
        </w:rPr>
        <w:t>is located at latitude N 07</w:t>
      </w:r>
      <w:r w:rsidR="0051295A" w:rsidRPr="0079531D">
        <w:rPr>
          <w:rFonts w:ascii="Times New Roman" w:hAnsi="Times New Roman" w:cs="Times New Roman"/>
          <w:sz w:val="24"/>
          <w:szCs w:val="24"/>
          <w:vertAlign w:val="superscript"/>
        </w:rPr>
        <w:t xml:space="preserve">o </w:t>
      </w:r>
      <w:r w:rsidR="0051295A" w:rsidRPr="0079531D">
        <w:rPr>
          <w:rFonts w:ascii="Times New Roman" w:hAnsi="Times New Roman" w:cs="Times New Roman"/>
          <w:sz w:val="24"/>
          <w:szCs w:val="24"/>
        </w:rPr>
        <w:t>03’18.6” and longitude of 38</w:t>
      </w:r>
      <w:r w:rsidR="0051295A" w:rsidRPr="0079531D">
        <w:rPr>
          <w:rFonts w:ascii="Times New Roman" w:hAnsi="Times New Roman" w:cs="Times New Roman"/>
          <w:sz w:val="24"/>
          <w:szCs w:val="24"/>
          <w:vertAlign w:val="superscript"/>
        </w:rPr>
        <w:t>o</w:t>
      </w:r>
      <w:r w:rsidR="0051295A" w:rsidRPr="0079531D">
        <w:rPr>
          <w:rFonts w:ascii="Times New Roman" w:hAnsi="Times New Roman" w:cs="Times New Roman"/>
          <w:sz w:val="24"/>
          <w:szCs w:val="24"/>
        </w:rPr>
        <w:t xml:space="preserve"> 30’15.6’’E with an elevation of 1620 </w:t>
      </w:r>
      <w:proofErr w:type="spellStart"/>
      <w:r w:rsidR="0051295A" w:rsidRPr="0079531D">
        <w:rPr>
          <w:rFonts w:ascii="Times New Roman" w:hAnsi="Times New Roman" w:cs="Times New Roman"/>
          <w:sz w:val="24"/>
          <w:szCs w:val="24"/>
        </w:rPr>
        <w:t>ma.s.l</w:t>
      </w:r>
      <w:proofErr w:type="spellEnd"/>
      <w:r w:rsidR="0051295A" w:rsidRPr="0079531D">
        <w:rPr>
          <w:rFonts w:ascii="Times New Roman" w:hAnsi="Times New Roman" w:cs="Times New Roman"/>
          <w:sz w:val="24"/>
          <w:szCs w:val="24"/>
        </w:rPr>
        <w:t xml:space="preserve">, an average rain fall </w:t>
      </w:r>
      <w:r w:rsidR="00BD38E4" w:rsidRPr="0079531D">
        <w:rPr>
          <w:rFonts w:ascii="Times New Roman" w:hAnsi="Times New Roman" w:cs="Times New Roman"/>
          <w:sz w:val="24"/>
          <w:szCs w:val="24"/>
        </w:rPr>
        <w:t>of 957 mm and average maximum and minimum temperature of 13.3 and 27.5</w:t>
      </w:r>
      <w:r w:rsidR="00BD38E4" w:rsidRPr="0079531D">
        <w:rPr>
          <w:rFonts w:ascii="Times New Roman" w:hAnsi="Times New Roman" w:cs="Times New Roman"/>
          <w:sz w:val="24"/>
          <w:szCs w:val="24"/>
          <w:vertAlign w:val="superscript"/>
        </w:rPr>
        <w:t>0</w:t>
      </w:r>
      <w:r w:rsidR="00485461">
        <w:rPr>
          <w:rFonts w:ascii="Times New Roman" w:hAnsi="Times New Roman" w:cs="Times New Roman"/>
          <w:sz w:val="24"/>
          <w:szCs w:val="24"/>
        </w:rPr>
        <w:t>C (</w:t>
      </w:r>
      <w:proofErr w:type="spellStart"/>
      <w:r w:rsidR="00485461">
        <w:rPr>
          <w:rFonts w:ascii="Times New Roman" w:hAnsi="Times New Roman" w:cs="Times New Roman"/>
          <w:sz w:val="24"/>
          <w:szCs w:val="24"/>
        </w:rPr>
        <w:t>Wassie</w:t>
      </w:r>
      <w:proofErr w:type="spellEnd"/>
      <w:r w:rsidR="00485461">
        <w:rPr>
          <w:rFonts w:ascii="Times New Roman" w:hAnsi="Times New Roman" w:cs="Times New Roman"/>
          <w:sz w:val="24"/>
          <w:szCs w:val="24"/>
        </w:rPr>
        <w:t xml:space="preserve"> et al., 2005). </w:t>
      </w:r>
      <w:r w:rsidRPr="0079531D">
        <w:rPr>
          <w:rFonts w:ascii="Times New Roman" w:hAnsi="Times New Roman" w:cs="Times New Roman"/>
          <w:sz w:val="24"/>
          <w:szCs w:val="24"/>
        </w:rPr>
        <w:t xml:space="preserve">Soil samples were collected from </w:t>
      </w:r>
      <w:proofErr w:type="spellStart"/>
      <w:r w:rsidR="002652DD" w:rsidRPr="0079531D">
        <w:rPr>
          <w:rFonts w:ascii="Times New Roman" w:hAnsi="Times New Roman" w:cs="Times New Roman"/>
          <w:sz w:val="24"/>
          <w:szCs w:val="24"/>
        </w:rPr>
        <w:t>Ziway</w:t>
      </w:r>
      <w:proofErr w:type="spellEnd"/>
      <w:r w:rsidR="00BD38E4" w:rsidRPr="0079531D">
        <w:rPr>
          <w:rFonts w:ascii="Times New Roman" w:hAnsi="Times New Roman" w:cs="Times New Roman"/>
          <w:sz w:val="24"/>
          <w:szCs w:val="24"/>
        </w:rPr>
        <w:t xml:space="preserve"> and </w:t>
      </w:r>
      <w:proofErr w:type="spellStart"/>
      <w:r w:rsidR="00BD38E4" w:rsidRPr="0079531D">
        <w:rPr>
          <w:rFonts w:ascii="Times New Roman" w:hAnsi="Times New Roman" w:cs="Times New Roman"/>
          <w:sz w:val="24"/>
          <w:szCs w:val="24"/>
        </w:rPr>
        <w:t>Yirgalem</w:t>
      </w:r>
      <w:proofErr w:type="spellEnd"/>
      <w:r w:rsidR="00BD38E4" w:rsidRPr="0079531D">
        <w:rPr>
          <w:rFonts w:ascii="Times New Roman" w:hAnsi="Times New Roman" w:cs="Times New Roman"/>
          <w:sz w:val="24"/>
          <w:szCs w:val="24"/>
        </w:rPr>
        <w:t xml:space="preserve"> areas. The soil types</w:t>
      </w:r>
      <w:r w:rsidR="002652DD" w:rsidRPr="0079531D">
        <w:rPr>
          <w:rFonts w:ascii="Times New Roman" w:hAnsi="Times New Roman" w:cs="Times New Roman"/>
          <w:sz w:val="24"/>
          <w:szCs w:val="24"/>
        </w:rPr>
        <w:t xml:space="preserve"> of the area </w:t>
      </w:r>
      <w:proofErr w:type="spellStart"/>
      <w:r w:rsidR="002652DD" w:rsidRPr="0079531D">
        <w:rPr>
          <w:rFonts w:ascii="Times New Roman" w:hAnsi="Times New Roman" w:cs="Times New Roman"/>
          <w:sz w:val="24"/>
          <w:szCs w:val="24"/>
        </w:rPr>
        <w:t>Andosol</w:t>
      </w:r>
      <w:proofErr w:type="spellEnd"/>
      <w:r w:rsidR="002652DD" w:rsidRPr="0079531D">
        <w:rPr>
          <w:rFonts w:ascii="Times New Roman" w:hAnsi="Times New Roman" w:cs="Times New Roman"/>
          <w:sz w:val="24"/>
          <w:szCs w:val="24"/>
        </w:rPr>
        <w:t xml:space="preserve"> (Basic) and </w:t>
      </w:r>
      <w:proofErr w:type="spellStart"/>
      <w:r w:rsidR="002652DD" w:rsidRPr="0079531D">
        <w:rPr>
          <w:rFonts w:ascii="Times New Roman" w:hAnsi="Times New Roman" w:cs="Times New Roman"/>
          <w:sz w:val="24"/>
          <w:szCs w:val="24"/>
        </w:rPr>
        <w:t>Alfisol</w:t>
      </w:r>
      <w:proofErr w:type="spellEnd"/>
      <w:r w:rsidR="002652DD" w:rsidRPr="0079531D">
        <w:rPr>
          <w:rFonts w:ascii="Times New Roman" w:hAnsi="Times New Roman" w:cs="Times New Roman"/>
          <w:sz w:val="24"/>
          <w:szCs w:val="24"/>
        </w:rPr>
        <w:t xml:space="preserve"> (Acidic) respectively</w:t>
      </w:r>
      <w:r w:rsidR="008A6790" w:rsidRPr="0079531D">
        <w:rPr>
          <w:rFonts w:ascii="Times New Roman" w:hAnsi="Times New Roman" w:cs="Times New Roman"/>
          <w:sz w:val="24"/>
          <w:szCs w:val="24"/>
        </w:rPr>
        <w:t xml:space="preserve"> (</w:t>
      </w:r>
      <w:proofErr w:type="spellStart"/>
      <w:r w:rsidR="008A6790" w:rsidRPr="0079531D">
        <w:rPr>
          <w:rFonts w:ascii="Times New Roman" w:hAnsi="Times New Roman" w:cs="Times New Roman"/>
          <w:sz w:val="24"/>
          <w:szCs w:val="24"/>
        </w:rPr>
        <w:t>Girma</w:t>
      </w:r>
      <w:proofErr w:type="spellEnd"/>
      <w:r w:rsidR="008A6790" w:rsidRPr="0079531D">
        <w:rPr>
          <w:rFonts w:ascii="Times New Roman" w:hAnsi="Times New Roman" w:cs="Times New Roman"/>
          <w:sz w:val="24"/>
          <w:szCs w:val="24"/>
        </w:rPr>
        <w:t xml:space="preserve"> </w:t>
      </w:r>
      <w:r w:rsidR="008A6790" w:rsidRPr="0079531D">
        <w:rPr>
          <w:rFonts w:ascii="Times New Roman" w:hAnsi="Times New Roman" w:cs="Times New Roman"/>
          <w:i/>
          <w:sz w:val="24"/>
          <w:szCs w:val="24"/>
        </w:rPr>
        <w:t xml:space="preserve">et al., </w:t>
      </w:r>
      <w:r w:rsidR="008A6790" w:rsidRPr="0079531D">
        <w:rPr>
          <w:rFonts w:ascii="Times New Roman" w:hAnsi="Times New Roman" w:cs="Times New Roman"/>
          <w:sz w:val="24"/>
          <w:szCs w:val="24"/>
        </w:rPr>
        <w:t>2012).</w:t>
      </w:r>
    </w:p>
    <w:p w:rsidR="00B46065" w:rsidRPr="00832BAB" w:rsidRDefault="00F34023" w:rsidP="00285158">
      <w:pPr>
        <w:pStyle w:val="Heading2"/>
        <w:spacing w:line="276" w:lineRule="auto"/>
        <w:rPr>
          <w:sz w:val="24"/>
          <w:szCs w:val="24"/>
        </w:rPr>
      </w:pPr>
      <w:bookmarkStart w:id="32" w:name="_Toc5567301"/>
      <w:r w:rsidRPr="00832BAB">
        <w:rPr>
          <w:sz w:val="24"/>
          <w:szCs w:val="24"/>
        </w:rPr>
        <w:t>2.2 Experiments</w:t>
      </w:r>
      <w:bookmarkEnd w:id="32"/>
      <w:r w:rsidRPr="00832BAB">
        <w:rPr>
          <w:sz w:val="24"/>
          <w:szCs w:val="24"/>
        </w:rPr>
        <w:t xml:space="preserve"> </w:t>
      </w:r>
    </w:p>
    <w:p w:rsidR="00F34023" w:rsidRPr="0079531D" w:rsidRDefault="00F34023" w:rsidP="00285158">
      <w:pPr>
        <w:jc w:val="both"/>
        <w:rPr>
          <w:rFonts w:ascii="Times New Roman" w:hAnsi="Times New Roman" w:cs="Times New Roman"/>
          <w:sz w:val="24"/>
          <w:szCs w:val="24"/>
        </w:rPr>
      </w:pPr>
      <w:r w:rsidRPr="0079531D">
        <w:rPr>
          <w:rFonts w:ascii="Times New Roman" w:hAnsi="Times New Roman" w:cs="Times New Roman"/>
          <w:sz w:val="24"/>
          <w:szCs w:val="24"/>
        </w:rPr>
        <w:t>Two cyanobacteria (Anabaena spp.) strains (E-3, E-6) were evaluated for their growth and Nitrogen fixation under river and tap water were combined in factorial arrangement. In this study the Nitrogen fixing capacity, growth characteristics and heterocyst and vegetative cells were evaluated. Finally</w:t>
      </w:r>
      <w:r w:rsidR="00B46065" w:rsidRPr="0079531D">
        <w:rPr>
          <w:rFonts w:ascii="Times New Roman" w:hAnsi="Times New Roman" w:cs="Times New Roman"/>
          <w:sz w:val="24"/>
          <w:szCs w:val="24"/>
        </w:rPr>
        <w:t xml:space="preserve">, the best strain was selected </w:t>
      </w:r>
      <w:r w:rsidRPr="0079531D">
        <w:rPr>
          <w:rFonts w:ascii="Times New Roman" w:hAnsi="Times New Roman" w:cs="Times New Roman"/>
          <w:sz w:val="24"/>
          <w:szCs w:val="24"/>
        </w:rPr>
        <w:t xml:space="preserve">based on the above criteria for mass production and use in the lath house experiment. Both dried and liquid cyanobacteria were used as Nitrogen fertilizer treatment in Experiment II. In addition to these cyanobacteria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urea fertilizer and poultry compost were used to grow tomato (</w:t>
      </w:r>
      <w:proofErr w:type="spellStart"/>
      <w:r w:rsidRPr="0063601E">
        <w:rPr>
          <w:rFonts w:ascii="Times New Roman" w:hAnsi="Times New Roman" w:cs="Times New Roman"/>
          <w:i/>
          <w:sz w:val="24"/>
          <w:szCs w:val="24"/>
        </w:rPr>
        <w:t>Lycoperiscum</w:t>
      </w:r>
      <w:proofErr w:type="spellEnd"/>
      <w:r w:rsidRPr="0063601E">
        <w:rPr>
          <w:rFonts w:ascii="Times New Roman" w:hAnsi="Times New Roman" w:cs="Times New Roman"/>
          <w:i/>
          <w:sz w:val="24"/>
          <w:szCs w:val="24"/>
        </w:rPr>
        <w:t xml:space="preserve"> </w:t>
      </w:r>
      <w:proofErr w:type="spellStart"/>
      <w:r w:rsidRPr="0063601E">
        <w:rPr>
          <w:rFonts w:ascii="Times New Roman" w:hAnsi="Times New Roman" w:cs="Times New Roman"/>
          <w:i/>
          <w:sz w:val="24"/>
          <w:szCs w:val="24"/>
        </w:rPr>
        <w:t>esculuntum</w:t>
      </w:r>
      <w:proofErr w:type="spellEnd"/>
      <w:r w:rsidRPr="0079531D">
        <w:rPr>
          <w:rFonts w:ascii="Times New Roman" w:hAnsi="Times New Roman" w:cs="Times New Roman"/>
          <w:sz w:val="24"/>
          <w:szCs w:val="24"/>
        </w:rPr>
        <w:t>) in pots.</w:t>
      </w:r>
    </w:p>
    <w:p w:rsidR="00C95739" w:rsidRPr="00832BAB" w:rsidRDefault="00C95739" w:rsidP="00285158">
      <w:pPr>
        <w:pStyle w:val="Heading3"/>
        <w:rPr>
          <w:rFonts w:ascii="Times New Roman" w:hAnsi="Times New Roman" w:cs="Times New Roman"/>
          <w:sz w:val="24"/>
          <w:szCs w:val="24"/>
        </w:rPr>
      </w:pPr>
      <w:bookmarkStart w:id="33" w:name="_Toc5567302"/>
      <w:r w:rsidRPr="00832BAB">
        <w:rPr>
          <w:rFonts w:ascii="Times New Roman" w:hAnsi="Times New Roman" w:cs="Times New Roman"/>
          <w:sz w:val="24"/>
          <w:szCs w:val="24"/>
        </w:rPr>
        <w:t>2.1.1 Strain selection in laboratory</w:t>
      </w:r>
      <w:bookmarkEnd w:id="33"/>
    </w:p>
    <w:p w:rsidR="0001138A" w:rsidRPr="0079531D" w:rsidRDefault="00C26331" w:rsidP="00285158">
      <w:pPr>
        <w:spacing w:after="0"/>
        <w:jc w:val="both"/>
        <w:rPr>
          <w:rFonts w:ascii="Times New Roman" w:hAnsi="Times New Roman" w:cs="Times New Roman"/>
          <w:sz w:val="24"/>
          <w:szCs w:val="24"/>
        </w:rPr>
      </w:pPr>
      <w:r>
        <w:rPr>
          <w:rFonts w:ascii="Times New Roman" w:hAnsi="Times New Roman" w:cs="Times New Roman"/>
          <w:sz w:val="24"/>
          <w:szCs w:val="24"/>
        </w:rPr>
        <w:t>T</w:t>
      </w:r>
      <w:r w:rsidR="00C95739" w:rsidRPr="0079531D">
        <w:rPr>
          <w:rFonts w:ascii="Times New Roman" w:hAnsi="Times New Roman" w:cs="Times New Roman"/>
          <w:sz w:val="24"/>
          <w:szCs w:val="24"/>
        </w:rPr>
        <w:t xml:space="preserve">wo cyanobacteria (Anabaena spp.) strains (E-3 and E-6) and tap and river water were used for the study. The E-3 and E-6 strains were isolated at Colorado State University from samples obtained from </w:t>
      </w:r>
      <w:proofErr w:type="spellStart"/>
      <w:r w:rsidR="00C95739" w:rsidRPr="0079531D">
        <w:rPr>
          <w:rFonts w:ascii="Times New Roman" w:hAnsi="Times New Roman" w:cs="Times New Roman"/>
          <w:sz w:val="24"/>
          <w:szCs w:val="24"/>
        </w:rPr>
        <w:t>Ziway</w:t>
      </w:r>
      <w:proofErr w:type="spellEnd"/>
      <w:r w:rsidR="00C95739" w:rsidRPr="0079531D">
        <w:rPr>
          <w:rFonts w:ascii="Times New Roman" w:hAnsi="Times New Roman" w:cs="Times New Roman"/>
          <w:sz w:val="24"/>
          <w:szCs w:val="24"/>
        </w:rPr>
        <w:t xml:space="preserve"> cabbage and pigeon pea fields and </w:t>
      </w:r>
      <w:proofErr w:type="spellStart"/>
      <w:r w:rsidR="00C95739" w:rsidRPr="0079531D">
        <w:rPr>
          <w:rFonts w:ascii="Times New Roman" w:hAnsi="Times New Roman" w:cs="Times New Roman"/>
          <w:sz w:val="24"/>
          <w:szCs w:val="24"/>
        </w:rPr>
        <w:t>Chiko</w:t>
      </w:r>
      <w:proofErr w:type="spellEnd"/>
      <w:r w:rsidR="00C95739" w:rsidRPr="0079531D">
        <w:rPr>
          <w:rFonts w:ascii="Times New Roman" w:hAnsi="Times New Roman" w:cs="Times New Roman"/>
          <w:sz w:val="24"/>
          <w:szCs w:val="24"/>
        </w:rPr>
        <w:t xml:space="preserve"> swamp, respectively. The cultures were grown in the Allen and </w:t>
      </w:r>
      <w:proofErr w:type="spellStart"/>
      <w:r w:rsidR="00C95739" w:rsidRPr="0079531D">
        <w:rPr>
          <w:rFonts w:ascii="Times New Roman" w:hAnsi="Times New Roman" w:cs="Times New Roman"/>
          <w:sz w:val="24"/>
          <w:szCs w:val="24"/>
        </w:rPr>
        <w:t>Arnon</w:t>
      </w:r>
      <w:proofErr w:type="spellEnd"/>
      <w:r w:rsidR="00C95739" w:rsidRPr="0079531D">
        <w:rPr>
          <w:rFonts w:ascii="Times New Roman" w:hAnsi="Times New Roman" w:cs="Times New Roman"/>
          <w:sz w:val="24"/>
          <w:szCs w:val="24"/>
        </w:rPr>
        <w:t xml:space="preserve"> (AA) medium which was prepared with +pi and -pi stock solutions (Allen and </w:t>
      </w:r>
      <w:proofErr w:type="spellStart"/>
      <w:r w:rsidR="00C95739" w:rsidRPr="0079531D">
        <w:rPr>
          <w:rFonts w:ascii="Times New Roman" w:hAnsi="Times New Roman" w:cs="Times New Roman"/>
          <w:sz w:val="24"/>
          <w:szCs w:val="24"/>
        </w:rPr>
        <w:t>Arnon</w:t>
      </w:r>
      <w:proofErr w:type="spellEnd"/>
      <w:r w:rsidR="00C95739" w:rsidRPr="0079531D">
        <w:rPr>
          <w:rFonts w:ascii="Times New Roman" w:hAnsi="Times New Roman" w:cs="Times New Roman"/>
          <w:sz w:val="24"/>
          <w:szCs w:val="24"/>
        </w:rPr>
        <w:t xml:space="preserve">, 1955). And then, the two different cyanobacteria (Anabaena spp.) strains (E-3 and E-6) were grown in AA medium prepared using tap and river water sources in Erlenmeyer flasks. The laboratory experimental set up is depicted in </w:t>
      </w:r>
      <w:r w:rsidR="00C95739" w:rsidRPr="0079531D">
        <w:rPr>
          <w:rFonts w:ascii="Times New Roman" w:hAnsi="Times New Roman" w:cs="Times New Roman"/>
          <w:color w:val="FF0000"/>
          <w:sz w:val="24"/>
          <w:szCs w:val="24"/>
        </w:rPr>
        <w:t>Figure 1</w:t>
      </w:r>
      <w:r w:rsidR="00C95739" w:rsidRPr="0079531D">
        <w:rPr>
          <w:rFonts w:ascii="Times New Roman" w:hAnsi="Times New Roman" w:cs="Times New Roman"/>
          <w:sz w:val="24"/>
          <w:szCs w:val="24"/>
        </w:rPr>
        <w:t>. The two strains of cyanobacteria (E-6, E-3 + the control) and the two water sources (Table 1), were arranged in a complete randomized design (CRD), with the factorial combination of two factors, water sources and the strains. Each strain was replicated three times in each water source.</w:t>
      </w:r>
    </w:p>
    <w:p w:rsidR="00C67DE0" w:rsidRPr="00E371CD" w:rsidRDefault="002D56B9" w:rsidP="00285158">
      <w:pPr>
        <w:pStyle w:val="Caption"/>
        <w:spacing w:line="276" w:lineRule="auto"/>
        <w:rPr>
          <w:rFonts w:ascii="Times New Roman" w:hAnsi="Times New Roman" w:cs="Times New Roman"/>
          <w:b w:val="0"/>
          <w:sz w:val="24"/>
          <w:szCs w:val="24"/>
        </w:rPr>
      </w:pPr>
      <w:bookmarkStart w:id="34" w:name="_Toc5567415"/>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000C50A2" w:rsidRPr="00E371CD">
        <w:rPr>
          <w:rFonts w:ascii="Times New Roman" w:hAnsi="Times New Roman" w:cs="Times New Roman"/>
          <w:noProof/>
          <w:sz w:val="24"/>
          <w:szCs w:val="24"/>
        </w:rPr>
        <w:t>1</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Treatments for strain selection in laboratory</w:t>
      </w:r>
      <w:bookmarkEnd w:id="34"/>
    </w:p>
    <w:tbl>
      <w:tblPr>
        <w:tblStyle w:val="TableGrid"/>
        <w:tblW w:w="9786" w:type="dxa"/>
        <w:tblLook w:val="04A0" w:firstRow="1" w:lastRow="0" w:firstColumn="1" w:lastColumn="0" w:noHBand="0" w:noVBand="1"/>
      </w:tblPr>
      <w:tblGrid>
        <w:gridCol w:w="4893"/>
        <w:gridCol w:w="4893"/>
      </w:tblGrid>
      <w:tr w:rsidR="00C67DE0" w:rsidRPr="0079531D" w:rsidTr="00485461">
        <w:trPr>
          <w:trHeight w:val="294"/>
        </w:trPr>
        <w:tc>
          <w:tcPr>
            <w:tcW w:w="4893" w:type="dxa"/>
          </w:tcPr>
          <w:p w:rsidR="00C67DE0" w:rsidRPr="0079531D" w:rsidRDefault="00C67DE0" w:rsidP="00285158">
            <w:pPr>
              <w:spacing w:line="276" w:lineRule="auto"/>
              <w:jc w:val="both"/>
              <w:rPr>
                <w:rFonts w:ascii="Times New Roman" w:hAnsi="Times New Roman" w:cs="Times New Roman"/>
                <w:sz w:val="24"/>
                <w:szCs w:val="24"/>
              </w:rPr>
            </w:pPr>
            <w:r w:rsidRPr="0079531D">
              <w:rPr>
                <w:rFonts w:ascii="Times New Roman" w:hAnsi="Times New Roman" w:cs="Times New Roman"/>
                <w:sz w:val="24"/>
                <w:szCs w:val="24"/>
              </w:rPr>
              <w:t xml:space="preserve">T1=E-3+tap water </w:t>
            </w:r>
          </w:p>
        </w:tc>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T4=E-3+river</w:t>
            </w:r>
          </w:p>
        </w:tc>
      </w:tr>
      <w:tr w:rsidR="00C67DE0" w:rsidRPr="0079531D" w:rsidTr="00C67DE0">
        <w:trPr>
          <w:trHeight w:val="311"/>
        </w:trPr>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T2=E-6+tap water</w:t>
            </w:r>
          </w:p>
        </w:tc>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T5=E-6+ river</w:t>
            </w:r>
          </w:p>
        </w:tc>
      </w:tr>
      <w:tr w:rsidR="00C67DE0" w:rsidRPr="0079531D" w:rsidTr="00C67DE0">
        <w:trPr>
          <w:trHeight w:val="323"/>
        </w:trPr>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T3=tap water only (control)</w:t>
            </w:r>
          </w:p>
        </w:tc>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T6= river water only (control).</w:t>
            </w:r>
          </w:p>
        </w:tc>
      </w:tr>
    </w:tbl>
    <w:p w:rsidR="0064346C" w:rsidRDefault="0064346C" w:rsidP="00285158">
      <w:pPr>
        <w:jc w:val="both"/>
        <w:rPr>
          <w:rFonts w:ascii="Times New Roman" w:hAnsi="Times New Roman" w:cs="Times New Roman"/>
          <w:b/>
          <w:sz w:val="24"/>
          <w:szCs w:val="24"/>
        </w:rPr>
      </w:pPr>
    </w:p>
    <w:p w:rsidR="0064346C" w:rsidRDefault="006136AE" w:rsidP="00044C80">
      <w:pPr>
        <w:spacing w:after="0"/>
        <w:rPr>
          <w:rFonts w:ascii="Times New Roman" w:eastAsia="Times New Roman" w:hAnsi="Times New Roman" w:cs="Times New Roman"/>
          <w:color w:val="000000"/>
          <w:sz w:val="24"/>
        </w:rPr>
      </w:pPr>
      <w:r>
        <w:rPr>
          <w:noProof/>
        </w:rPr>
        <w:pict>
          <v:shape id="_x0000_s1028" type="#_x0000_t75" style="position:absolute;margin-left:78pt;margin-top:0;width:324pt;height:165.75pt;z-index:251659264;mso-position-horizontal:absolute;mso-position-horizontal-relative:text;mso-position-vertical-relative:text" filled="t">
            <v:imagedata r:id="rId13" o:title="" croptop="26390f" cropbottom="8451f" cropleft="2058f" blacklevel="-6554f"/>
            <o:lock v:ext="edit" aspectratio="f"/>
            <w10:wrap type="square" side="right"/>
          </v:shape>
          <o:OLEObject Type="Embed" ProgID="StaticMetafile" ShapeID="_x0000_s1028" DrawAspect="Content" ObjectID="_1616261975" r:id="rId14"/>
        </w:pict>
      </w:r>
      <w:r w:rsidR="00044C80">
        <w:rPr>
          <w:rFonts w:ascii="Times New Roman" w:eastAsia="Times New Roman" w:hAnsi="Times New Roman" w:cs="Times New Roman"/>
          <w:color w:val="000000"/>
          <w:sz w:val="24"/>
        </w:rPr>
        <w:br w:type="textWrapping" w:clear="all"/>
      </w:r>
    </w:p>
    <w:p w:rsidR="0064346C" w:rsidRPr="00044C80" w:rsidRDefault="0064346C" w:rsidP="00285158">
      <w:pPr>
        <w:pStyle w:val="Caption"/>
        <w:spacing w:line="276" w:lineRule="auto"/>
        <w:rPr>
          <w:rFonts w:ascii="Times New Roman" w:hAnsi="Times New Roman" w:cs="Times New Roman"/>
          <w:b w:val="0"/>
          <w:sz w:val="24"/>
          <w:szCs w:val="24"/>
        </w:rPr>
      </w:pPr>
      <w:bookmarkStart w:id="35" w:name="_Toc5567447"/>
      <w:r w:rsidRPr="00044C80">
        <w:rPr>
          <w:rFonts w:ascii="Times New Roman" w:hAnsi="Times New Roman" w:cs="Times New Roman"/>
          <w:sz w:val="24"/>
          <w:szCs w:val="24"/>
        </w:rPr>
        <w:t xml:space="preserve">Figure </w:t>
      </w:r>
      <w:r w:rsidR="00313730" w:rsidRPr="00044C80">
        <w:rPr>
          <w:rFonts w:ascii="Times New Roman" w:hAnsi="Times New Roman" w:cs="Times New Roman"/>
          <w:sz w:val="24"/>
          <w:szCs w:val="24"/>
        </w:rPr>
        <w:fldChar w:fldCharType="begin"/>
      </w:r>
      <w:r w:rsidR="00313730" w:rsidRPr="00044C80">
        <w:rPr>
          <w:rFonts w:ascii="Times New Roman" w:hAnsi="Times New Roman" w:cs="Times New Roman"/>
          <w:sz w:val="24"/>
          <w:szCs w:val="24"/>
        </w:rPr>
        <w:instrText xml:space="preserve"> SEQ Figure \* ARABIC </w:instrText>
      </w:r>
      <w:r w:rsidR="00313730" w:rsidRPr="00044C80">
        <w:rPr>
          <w:rFonts w:ascii="Times New Roman" w:hAnsi="Times New Roman" w:cs="Times New Roman"/>
          <w:sz w:val="24"/>
          <w:szCs w:val="24"/>
        </w:rPr>
        <w:fldChar w:fldCharType="separate"/>
      </w:r>
      <w:r w:rsidRPr="00044C80">
        <w:rPr>
          <w:rFonts w:ascii="Times New Roman" w:hAnsi="Times New Roman" w:cs="Times New Roman"/>
          <w:noProof/>
          <w:sz w:val="24"/>
          <w:szCs w:val="24"/>
        </w:rPr>
        <w:t>1</w:t>
      </w:r>
      <w:r w:rsidR="00313730" w:rsidRPr="00044C80">
        <w:rPr>
          <w:rFonts w:ascii="Times New Roman" w:hAnsi="Times New Roman" w:cs="Times New Roman"/>
          <w:noProof/>
          <w:sz w:val="24"/>
          <w:szCs w:val="24"/>
        </w:rPr>
        <w:fldChar w:fldCharType="end"/>
      </w:r>
      <w:r w:rsidRPr="00044C80">
        <w:rPr>
          <w:rFonts w:ascii="Times New Roman" w:hAnsi="Times New Roman" w:cs="Times New Roman"/>
          <w:sz w:val="24"/>
          <w:szCs w:val="24"/>
        </w:rPr>
        <w:t>: Laboratory set up for culturing (Anabaena spp.) strains (E-3 and E-6) in the different water sources</w:t>
      </w:r>
      <w:bookmarkEnd w:id="35"/>
    </w:p>
    <w:p w:rsidR="00C95739" w:rsidRPr="0079531D" w:rsidRDefault="00C95739" w:rsidP="00285158">
      <w:pPr>
        <w:jc w:val="both"/>
        <w:rPr>
          <w:rFonts w:ascii="Times New Roman" w:hAnsi="Times New Roman" w:cs="Times New Roman"/>
          <w:sz w:val="24"/>
          <w:szCs w:val="24"/>
        </w:rPr>
      </w:pPr>
      <w:r w:rsidRPr="0079531D">
        <w:rPr>
          <w:rFonts w:ascii="Times New Roman" w:hAnsi="Times New Roman" w:cs="Times New Roman"/>
          <w:sz w:val="24"/>
          <w:szCs w:val="24"/>
        </w:rPr>
        <w:t>Each strain was inculcated into each of 180ml of growing media in a 1:9 culture dilution (Wood et al., 2005). Finally, the volume of the culture was maintained at 200ml. Cultures were grown in the light box set-up prepared in the lab. The strains were incubated in Erlenmeyer flasks at  room temperature under 2500 lux light intensity with 12:12 hours light and dark cycle. The light was supplied with fluorescent lamps,</w:t>
      </w:r>
      <w:r w:rsidR="00C67DE0" w:rsidRPr="0079531D">
        <w:rPr>
          <w:rFonts w:ascii="Times New Roman" w:hAnsi="Times New Roman" w:cs="Times New Roman"/>
          <w:sz w:val="24"/>
          <w:szCs w:val="24"/>
        </w:rPr>
        <w:t xml:space="preserve"> and every day 6 hours</w:t>
      </w:r>
      <w:r w:rsidRPr="0079531D">
        <w:rPr>
          <w:rFonts w:ascii="Times New Roman" w:hAnsi="Times New Roman" w:cs="Times New Roman"/>
          <w:sz w:val="24"/>
          <w:szCs w:val="24"/>
        </w:rPr>
        <w:t xml:space="preserve"> aeration periods were given from Air Pump (AIR-8000) through plastic hose and distributed using gang valves. The pH was adjusted at 7.8 varying the amount of </w:t>
      </w:r>
      <w:proofErr w:type="spellStart"/>
      <w:r w:rsidRPr="0079531D">
        <w:rPr>
          <w:rFonts w:ascii="Times New Roman" w:hAnsi="Times New Roman" w:cs="Times New Roman"/>
          <w:sz w:val="24"/>
          <w:szCs w:val="24"/>
        </w:rPr>
        <w:t>NaOH</w:t>
      </w:r>
      <w:proofErr w:type="spellEnd"/>
      <w:r w:rsidRPr="0079531D">
        <w:rPr>
          <w:rFonts w:ascii="Times New Roman" w:hAnsi="Times New Roman" w:cs="Times New Roman"/>
          <w:sz w:val="24"/>
          <w:szCs w:val="24"/>
        </w:rPr>
        <w:t xml:space="preserve"> 0.1M and </w:t>
      </w:r>
      <w:proofErr w:type="spellStart"/>
      <w:r w:rsidRPr="0079531D">
        <w:rPr>
          <w:rFonts w:ascii="Times New Roman" w:hAnsi="Times New Roman" w:cs="Times New Roman"/>
          <w:sz w:val="24"/>
          <w:szCs w:val="24"/>
        </w:rPr>
        <w:t>HCl</w:t>
      </w:r>
      <w:proofErr w:type="spellEnd"/>
      <w:r w:rsidRPr="0079531D">
        <w:rPr>
          <w:rFonts w:ascii="Times New Roman" w:hAnsi="Times New Roman" w:cs="Times New Roman"/>
          <w:sz w:val="24"/>
          <w:szCs w:val="24"/>
        </w:rPr>
        <w:t xml:space="preserve"> 0.1M in the medium (</w:t>
      </w:r>
      <w:proofErr w:type="spellStart"/>
      <w:r w:rsidRPr="0079531D">
        <w:rPr>
          <w:rFonts w:ascii="Times New Roman" w:hAnsi="Times New Roman" w:cs="Times New Roman"/>
          <w:sz w:val="24"/>
          <w:szCs w:val="24"/>
        </w:rPr>
        <w:t>Fogg</w:t>
      </w:r>
      <w:proofErr w:type="spellEnd"/>
      <w:r w:rsidRPr="0079531D">
        <w:rPr>
          <w:rFonts w:ascii="Times New Roman" w:hAnsi="Times New Roman" w:cs="Times New Roman"/>
          <w:sz w:val="24"/>
          <w:szCs w:val="24"/>
        </w:rPr>
        <w:t xml:space="preserve"> and </w:t>
      </w:r>
      <w:proofErr w:type="spellStart"/>
      <w:r w:rsidRPr="0079531D">
        <w:rPr>
          <w:rFonts w:ascii="Times New Roman" w:hAnsi="Times New Roman" w:cs="Times New Roman"/>
          <w:sz w:val="24"/>
          <w:szCs w:val="24"/>
        </w:rPr>
        <w:t>Thake</w:t>
      </w:r>
      <w:proofErr w:type="spellEnd"/>
      <w:r w:rsidRPr="0079531D">
        <w:rPr>
          <w:rFonts w:ascii="Times New Roman" w:hAnsi="Times New Roman" w:cs="Times New Roman"/>
          <w:sz w:val="24"/>
          <w:szCs w:val="24"/>
        </w:rPr>
        <w:t xml:space="preserve">, 1987). Prior to setting this experiment, each strain was assessed under the microscope for purity or to determine whether there were predators.  </w:t>
      </w:r>
    </w:p>
    <w:p w:rsidR="00907B5B" w:rsidRPr="00C51E15" w:rsidRDefault="00907B5B" w:rsidP="00285158">
      <w:pPr>
        <w:pStyle w:val="Heading2"/>
        <w:spacing w:line="276" w:lineRule="auto"/>
        <w:rPr>
          <w:sz w:val="24"/>
          <w:szCs w:val="24"/>
        </w:rPr>
      </w:pPr>
      <w:bookmarkStart w:id="36" w:name="_Toc5567303"/>
      <w:r w:rsidRPr="00C51E15">
        <w:rPr>
          <w:sz w:val="24"/>
          <w:szCs w:val="24"/>
        </w:rPr>
        <w:t>2.3 Data collected</w:t>
      </w:r>
      <w:bookmarkEnd w:id="36"/>
      <w:r w:rsidRPr="00C51E15">
        <w:rPr>
          <w:sz w:val="24"/>
          <w:szCs w:val="24"/>
        </w:rPr>
        <w:t xml:space="preserve">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Data were collected from experiment I, and variables were recorded from each strain as indicated below.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Optical density</w:t>
      </w:r>
      <w:r w:rsidRPr="0079531D">
        <w:rPr>
          <w:rFonts w:ascii="Times New Roman" w:hAnsi="Times New Roman" w:cs="Times New Roman"/>
          <w:sz w:val="24"/>
          <w:szCs w:val="24"/>
        </w:rPr>
        <w:t xml:space="preserve"> was measured by using spectrophotometer (GENWAY-6300, UK) and cuvette at 655 nm wave lengths for 21 days starting from the first day of inoculation, and the statistical analysis was done on the final OD measurement. Blank liquid Allen-</w:t>
      </w:r>
      <w:proofErr w:type="spellStart"/>
      <w:r w:rsidRPr="0079531D">
        <w:rPr>
          <w:rFonts w:ascii="Times New Roman" w:hAnsi="Times New Roman" w:cs="Times New Roman"/>
          <w:sz w:val="24"/>
          <w:szCs w:val="24"/>
        </w:rPr>
        <w:t>Arnon</w:t>
      </w:r>
      <w:proofErr w:type="spellEnd"/>
      <w:r w:rsidRPr="0079531D">
        <w:rPr>
          <w:rFonts w:ascii="Times New Roman" w:hAnsi="Times New Roman" w:cs="Times New Roman"/>
          <w:sz w:val="24"/>
          <w:szCs w:val="24"/>
        </w:rPr>
        <w:t xml:space="preserve"> medium was used as the standard for cell abundance.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Growth rate</w:t>
      </w:r>
      <w:r w:rsidRPr="0079531D">
        <w:rPr>
          <w:rFonts w:ascii="Times New Roman" w:hAnsi="Times New Roman" w:cs="Times New Roman"/>
          <w:sz w:val="24"/>
          <w:szCs w:val="24"/>
        </w:rPr>
        <w:t xml:space="preserve"> of strains was estimated as changes in OD over time from the log-linear portion using linear regression analysis (Tang et al., 1997).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Cell count</w:t>
      </w:r>
      <w:r w:rsidRPr="0079531D">
        <w:rPr>
          <w:rFonts w:ascii="Times New Roman" w:hAnsi="Times New Roman" w:cs="Times New Roman"/>
          <w:sz w:val="24"/>
          <w:szCs w:val="24"/>
        </w:rPr>
        <w:t xml:space="preserve"> in the laboratory experiment, the number of heterocyst and vegetative cells per filament of the three cyanobacteria strains were count</w:t>
      </w:r>
      <w:r w:rsidR="00CE30E4" w:rsidRPr="0079531D">
        <w:rPr>
          <w:rFonts w:ascii="Times New Roman" w:hAnsi="Times New Roman" w:cs="Times New Roman"/>
          <w:sz w:val="24"/>
          <w:szCs w:val="24"/>
        </w:rPr>
        <w:t>ed using a light microscope 100</w:t>
      </w:r>
      <w:r w:rsidRPr="0079531D">
        <w:rPr>
          <w:rFonts w:ascii="Times New Roman" w:hAnsi="Times New Roman" w:cs="Times New Roman"/>
          <w:sz w:val="24"/>
          <w:szCs w:val="24"/>
        </w:rPr>
        <w:t xml:space="preserve">xs and oil immersion.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Tissue Nitrogen content</w:t>
      </w:r>
      <w:r w:rsidRPr="0079531D">
        <w:rPr>
          <w:rFonts w:ascii="Times New Roman" w:hAnsi="Times New Roman" w:cs="Times New Roman"/>
          <w:sz w:val="24"/>
          <w:szCs w:val="24"/>
        </w:rPr>
        <w:t xml:space="preserve"> was analyzed from 21 day old cultures or at the last day of the experiment using </w:t>
      </w:r>
      <w:proofErr w:type="spellStart"/>
      <w:r w:rsidRPr="0079531D">
        <w:rPr>
          <w:rFonts w:ascii="Times New Roman" w:hAnsi="Times New Roman" w:cs="Times New Roman"/>
          <w:sz w:val="24"/>
          <w:szCs w:val="24"/>
        </w:rPr>
        <w:t>microKjeldahl</w:t>
      </w:r>
      <w:proofErr w:type="spellEnd"/>
      <w:r w:rsidRPr="0079531D">
        <w:rPr>
          <w:rFonts w:ascii="Times New Roman" w:hAnsi="Times New Roman" w:cs="Times New Roman"/>
          <w:sz w:val="24"/>
          <w:szCs w:val="24"/>
        </w:rPr>
        <w:t xml:space="preserve"> digestion methods (Nelson and </w:t>
      </w:r>
      <w:proofErr w:type="spellStart"/>
      <w:r w:rsidRPr="0079531D">
        <w:rPr>
          <w:rFonts w:ascii="Times New Roman" w:hAnsi="Times New Roman" w:cs="Times New Roman"/>
          <w:sz w:val="24"/>
          <w:szCs w:val="24"/>
        </w:rPr>
        <w:t>Sommers</w:t>
      </w:r>
      <w:proofErr w:type="spellEnd"/>
      <w:r w:rsidRPr="0079531D">
        <w:rPr>
          <w:rFonts w:ascii="Times New Roman" w:hAnsi="Times New Roman" w:cs="Times New Roman"/>
          <w:sz w:val="24"/>
          <w:szCs w:val="24"/>
        </w:rPr>
        <w:t xml:space="preserve">, 1980). The blank Allen and </w:t>
      </w:r>
      <w:proofErr w:type="spellStart"/>
      <w:r w:rsidRPr="0079531D">
        <w:rPr>
          <w:rFonts w:ascii="Times New Roman" w:hAnsi="Times New Roman" w:cs="Times New Roman"/>
          <w:sz w:val="24"/>
          <w:szCs w:val="24"/>
        </w:rPr>
        <w:t>Arnon</w:t>
      </w:r>
      <w:proofErr w:type="spellEnd"/>
      <w:r w:rsidRPr="0079531D">
        <w:rPr>
          <w:rFonts w:ascii="Times New Roman" w:hAnsi="Times New Roman" w:cs="Times New Roman"/>
          <w:sz w:val="24"/>
          <w:szCs w:val="24"/>
        </w:rPr>
        <w:t xml:space="preserve"> medium was used as a standard. </w:t>
      </w:r>
    </w:p>
    <w:p w:rsidR="00907B5B" w:rsidRPr="0079531D" w:rsidRDefault="006B0B5A" w:rsidP="00285158">
      <w:pPr>
        <w:jc w:val="both"/>
        <w:rPr>
          <w:rFonts w:ascii="Times New Roman" w:hAnsi="Times New Roman" w:cs="Times New Roman"/>
          <w:sz w:val="24"/>
          <w:szCs w:val="24"/>
        </w:rPr>
      </w:pPr>
      <w:r w:rsidRPr="0079531D">
        <w:rPr>
          <w:rFonts w:ascii="Times New Roman" w:hAnsi="Times New Roman" w:cs="Times New Roman"/>
          <w:b/>
          <w:sz w:val="24"/>
          <w:szCs w:val="24"/>
        </w:rPr>
        <w:t xml:space="preserve">Dissolved Oxygen (DO) </w:t>
      </w:r>
      <w:r w:rsidRPr="0079531D">
        <w:rPr>
          <w:rFonts w:ascii="Times New Roman" w:hAnsi="Times New Roman" w:cs="Times New Roman"/>
          <w:sz w:val="24"/>
          <w:szCs w:val="24"/>
        </w:rPr>
        <w:t xml:space="preserve">and </w:t>
      </w:r>
      <w:r w:rsidR="00907B5B" w:rsidRPr="0079531D">
        <w:rPr>
          <w:rFonts w:ascii="Times New Roman" w:hAnsi="Times New Roman" w:cs="Times New Roman"/>
          <w:b/>
          <w:sz w:val="24"/>
          <w:szCs w:val="24"/>
        </w:rPr>
        <w:t>pH</w:t>
      </w:r>
      <w:r w:rsidR="00907B5B" w:rsidRPr="0079531D">
        <w:rPr>
          <w:rFonts w:ascii="Times New Roman" w:hAnsi="Times New Roman" w:cs="Times New Roman"/>
          <w:sz w:val="24"/>
          <w:szCs w:val="24"/>
        </w:rPr>
        <w:t xml:space="preserve"> of the culture were done every day throughout the cyanobacteria </w:t>
      </w:r>
      <w:r w:rsidRPr="0079531D">
        <w:rPr>
          <w:rFonts w:ascii="Times New Roman" w:hAnsi="Times New Roman" w:cs="Times New Roman"/>
          <w:sz w:val="24"/>
          <w:szCs w:val="24"/>
        </w:rPr>
        <w:t>growth period by using pH meter and DO portable.</w:t>
      </w:r>
    </w:p>
    <w:p w:rsidR="00636D89" w:rsidRPr="00C51E15" w:rsidRDefault="00636D89" w:rsidP="00285158">
      <w:pPr>
        <w:pStyle w:val="Heading2"/>
        <w:spacing w:line="276" w:lineRule="auto"/>
        <w:rPr>
          <w:sz w:val="24"/>
          <w:szCs w:val="24"/>
        </w:rPr>
      </w:pPr>
      <w:bookmarkStart w:id="37" w:name="_Toc5567304"/>
      <w:r w:rsidRPr="00C51E15">
        <w:rPr>
          <w:sz w:val="24"/>
          <w:szCs w:val="24"/>
        </w:rPr>
        <w:t>2.4 Mass cultivation of E-3 strain for lath house experiment</w:t>
      </w:r>
      <w:bookmarkEnd w:id="37"/>
    </w:p>
    <w:p w:rsidR="00636D89" w:rsidRDefault="00636D89"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Mass cultivation of the selected </w:t>
      </w:r>
      <w:proofErr w:type="spellStart"/>
      <w:r w:rsidRPr="0079531D">
        <w:rPr>
          <w:rFonts w:ascii="Times New Roman" w:hAnsi="Times New Roman" w:cs="Times New Roman"/>
          <w:sz w:val="24"/>
          <w:szCs w:val="24"/>
        </w:rPr>
        <w:t>cyanobacterial</w:t>
      </w:r>
      <w:proofErr w:type="spellEnd"/>
      <w:r w:rsidRPr="0079531D">
        <w:rPr>
          <w:rFonts w:ascii="Times New Roman" w:hAnsi="Times New Roman" w:cs="Times New Roman"/>
          <w:sz w:val="24"/>
          <w:szCs w:val="24"/>
        </w:rPr>
        <w:t xml:space="preserve"> strain (E-3) was carried out in lath house, in transparent polyethylene plastics. After 21 days of culturing in the </w:t>
      </w:r>
      <w:r w:rsidR="00EB33D2" w:rsidRPr="0079531D">
        <w:rPr>
          <w:rFonts w:ascii="Times New Roman" w:hAnsi="Times New Roman" w:cs="Times New Roman"/>
          <w:sz w:val="24"/>
          <w:szCs w:val="24"/>
        </w:rPr>
        <w:t xml:space="preserve">plastic </w:t>
      </w:r>
      <w:r w:rsidRPr="0079531D">
        <w:rPr>
          <w:rFonts w:ascii="Times New Roman" w:hAnsi="Times New Roman" w:cs="Times New Roman"/>
          <w:sz w:val="24"/>
          <w:szCs w:val="24"/>
        </w:rPr>
        <w:t xml:space="preserve">ponds with 6mx2m and 15 cm </w:t>
      </w:r>
      <w:r w:rsidR="00EB33D2" w:rsidRPr="0079531D">
        <w:rPr>
          <w:rFonts w:ascii="Times New Roman" w:hAnsi="Times New Roman" w:cs="Times New Roman"/>
          <w:sz w:val="24"/>
          <w:szCs w:val="24"/>
        </w:rPr>
        <w:t>depth,</w:t>
      </w:r>
      <w:r w:rsidRPr="0079531D">
        <w:rPr>
          <w:rFonts w:ascii="Times New Roman" w:hAnsi="Times New Roman" w:cs="Times New Roman"/>
          <w:sz w:val="24"/>
          <w:szCs w:val="24"/>
        </w:rPr>
        <w:t xml:space="preserve"> supernatant was separated using mesh cloth and the sediments were dried. Thus, the dried cyanobacteria-mats were used as solid bio-fertilizer Nitrogen concentration was 0.36%/100g) while the liquid (Nitrogen concentration was 47ppm) was used as liquid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to grow tomato in the lath house.  </w:t>
      </w:r>
    </w:p>
    <w:p w:rsidR="00C26331" w:rsidRDefault="00C26331" w:rsidP="00285158">
      <w:pPr>
        <w:jc w:val="both"/>
        <w:rPr>
          <w:rFonts w:ascii="Times New Roman" w:hAnsi="Times New Roman" w:cs="Times New Roman"/>
          <w:sz w:val="24"/>
          <w:szCs w:val="24"/>
        </w:rPr>
      </w:pPr>
    </w:p>
    <w:p w:rsidR="00C26331" w:rsidRPr="0079531D" w:rsidRDefault="00C26331" w:rsidP="00285158">
      <w:pPr>
        <w:jc w:val="both"/>
        <w:rPr>
          <w:rFonts w:ascii="Times New Roman" w:hAnsi="Times New Roman" w:cs="Times New Roman"/>
          <w:sz w:val="24"/>
          <w:szCs w:val="24"/>
        </w:rPr>
      </w:pPr>
    </w:p>
    <w:p w:rsidR="009E6734" w:rsidRPr="00C51E15" w:rsidRDefault="009E6734" w:rsidP="00285158">
      <w:pPr>
        <w:pStyle w:val="Heading2"/>
        <w:spacing w:line="276" w:lineRule="auto"/>
        <w:rPr>
          <w:sz w:val="24"/>
          <w:szCs w:val="24"/>
        </w:rPr>
      </w:pPr>
      <w:bookmarkStart w:id="38" w:name="_Toc5567305"/>
      <w:r w:rsidRPr="00C51E15">
        <w:rPr>
          <w:sz w:val="24"/>
          <w:szCs w:val="24"/>
        </w:rPr>
        <w:lastRenderedPageBreak/>
        <w:t>2.5 Pot experiment in lath house</w:t>
      </w:r>
      <w:bookmarkEnd w:id="38"/>
    </w:p>
    <w:p w:rsidR="009E6734" w:rsidRPr="0079531D" w:rsidRDefault="009E6734"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pot experiment was conducted in lath house at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University, College of Agriculture in 2014/15/16. The Tomato (</w:t>
      </w:r>
      <w:proofErr w:type="spellStart"/>
      <w:r w:rsidRPr="00485461">
        <w:rPr>
          <w:rFonts w:ascii="Times New Roman" w:hAnsi="Times New Roman" w:cs="Times New Roman"/>
          <w:i/>
          <w:sz w:val="24"/>
          <w:szCs w:val="24"/>
        </w:rPr>
        <w:t>Lycopersicon</w:t>
      </w:r>
      <w:proofErr w:type="spellEnd"/>
      <w:r w:rsidRPr="00485461">
        <w:rPr>
          <w:rFonts w:ascii="Times New Roman" w:hAnsi="Times New Roman" w:cs="Times New Roman"/>
          <w:i/>
          <w:sz w:val="24"/>
          <w:szCs w:val="24"/>
        </w:rPr>
        <w:t xml:space="preserve"> </w:t>
      </w:r>
      <w:proofErr w:type="spellStart"/>
      <w:r w:rsidRPr="00485461">
        <w:rPr>
          <w:rFonts w:ascii="Times New Roman" w:hAnsi="Times New Roman" w:cs="Times New Roman"/>
          <w:i/>
          <w:sz w:val="24"/>
          <w:szCs w:val="24"/>
        </w:rPr>
        <w:t>esculentum</w:t>
      </w:r>
      <w:proofErr w:type="spellEnd"/>
      <w:r w:rsidRPr="0079531D">
        <w:rPr>
          <w:rFonts w:ascii="Times New Roman" w:hAnsi="Times New Roman" w:cs="Times New Roman"/>
          <w:sz w:val="24"/>
          <w:szCs w:val="24"/>
        </w:rPr>
        <w:t>) plant seeds were sown in receiving the different treatments (Table 2). The experiment was laid out in a complete randomized design with the factorial combination of two factors, soil types and treatments. Each treatment was replicated three times in each soil type. This pot experiment consisted of 10 treatments.</w:t>
      </w:r>
    </w:p>
    <w:p w:rsidR="009E6734" w:rsidRPr="00E371CD" w:rsidRDefault="002D56B9" w:rsidP="00285158">
      <w:pPr>
        <w:pStyle w:val="Caption"/>
        <w:spacing w:line="276" w:lineRule="auto"/>
        <w:rPr>
          <w:rFonts w:ascii="Times New Roman" w:hAnsi="Times New Roman" w:cs="Times New Roman"/>
          <w:sz w:val="24"/>
          <w:szCs w:val="24"/>
        </w:rPr>
      </w:pPr>
      <w:bookmarkStart w:id="39" w:name="_Toc5567416"/>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000C50A2" w:rsidRPr="00E371CD">
        <w:rPr>
          <w:rFonts w:ascii="Times New Roman" w:hAnsi="Times New Roman" w:cs="Times New Roman"/>
          <w:noProof/>
          <w:sz w:val="24"/>
          <w:szCs w:val="24"/>
        </w:rPr>
        <w:t>2</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Treatment combinations of N-sources and soil type for lath house experiment</w:t>
      </w:r>
      <w:bookmarkEnd w:id="39"/>
    </w:p>
    <w:tbl>
      <w:tblPr>
        <w:tblStyle w:val="TableGrid"/>
        <w:tblW w:w="9756" w:type="dxa"/>
        <w:tblInd w:w="108" w:type="dxa"/>
        <w:tblLook w:val="04A0" w:firstRow="1" w:lastRow="0" w:firstColumn="1" w:lastColumn="0" w:noHBand="0" w:noVBand="1"/>
      </w:tblPr>
      <w:tblGrid>
        <w:gridCol w:w="590"/>
        <w:gridCol w:w="3400"/>
        <w:gridCol w:w="2686"/>
        <w:gridCol w:w="3080"/>
      </w:tblGrid>
      <w:tr w:rsidR="009E6734" w:rsidRPr="00927F58" w:rsidTr="00F52913">
        <w:trPr>
          <w:trHeight w:val="238"/>
        </w:trPr>
        <w:tc>
          <w:tcPr>
            <w:tcW w:w="550" w:type="dxa"/>
            <w:vMerge w:val="restart"/>
          </w:tcPr>
          <w:p w:rsidR="009E6734" w:rsidRPr="00927F58" w:rsidRDefault="009E6734" w:rsidP="00285158">
            <w:pPr>
              <w:spacing w:line="276" w:lineRule="auto"/>
              <w:jc w:val="both"/>
              <w:rPr>
                <w:rFonts w:ascii="Times New Roman" w:hAnsi="Times New Roman" w:cs="Times New Roman"/>
                <w:b/>
                <w:sz w:val="24"/>
                <w:szCs w:val="24"/>
              </w:rPr>
            </w:pPr>
          </w:p>
          <w:p w:rsidR="009E6734" w:rsidRPr="00927F58" w:rsidRDefault="009E6734" w:rsidP="00285158">
            <w:pPr>
              <w:spacing w:line="276" w:lineRule="auto"/>
              <w:jc w:val="both"/>
              <w:rPr>
                <w:rFonts w:ascii="Times New Roman" w:hAnsi="Times New Roman" w:cs="Times New Roman"/>
                <w:b/>
                <w:sz w:val="24"/>
                <w:szCs w:val="24"/>
              </w:rPr>
            </w:pPr>
            <w:r w:rsidRPr="00927F58">
              <w:rPr>
                <w:rFonts w:ascii="Times New Roman" w:hAnsi="Times New Roman" w:cs="Times New Roman"/>
                <w:b/>
                <w:sz w:val="24"/>
                <w:szCs w:val="24"/>
              </w:rPr>
              <w:t>S/N</w:t>
            </w:r>
          </w:p>
        </w:tc>
        <w:tc>
          <w:tcPr>
            <w:tcW w:w="3410" w:type="dxa"/>
            <w:vMerge w:val="restart"/>
          </w:tcPr>
          <w:p w:rsidR="009E6734" w:rsidRPr="00927F58" w:rsidRDefault="009E6734" w:rsidP="00285158">
            <w:pPr>
              <w:spacing w:line="276" w:lineRule="auto"/>
              <w:jc w:val="center"/>
              <w:rPr>
                <w:rFonts w:ascii="Times New Roman" w:hAnsi="Times New Roman" w:cs="Times New Roman"/>
                <w:b/>
                <w:sz w:val="24"/>
                <w:szCs w:val="24"/>
              </w:rPr>
            </w:pPr>
          </w:p>
          <w:p w:rsidR="009E6734" w:rsidRPr="00927F58" w:rsidRDefault="009E6734" w:rsidP="00285158">
            <w:pPr>
              <w:spacing w:line="276" w:lineRule="auto"/>
              <w:jc w:val="center"/>
              <w:rPr>
                <w:rFonts w:ascii="Times New Roman" w:hAnsi="Times New Roman" w:cs="Times New Roman"/>
                <w:b/>
                <w:sz w:val="24"/>
                <w:szCs w:val="24"/>
              </w:rPr>
            </w:pPr>
            <w:r w:rsidRPr="00927F58">
              <w:rPr>
                <w:rFonts w:ascii="Times New Roman" w:hAnsi="Times New Roman" w:cs="Times New Roman"/>
                <w:b/>
                <w:sz w:val="24"/>
                <w:szCs w:val="24"/>
              </w:rPr>
              <w:t>N sources ( pot-1 )</w:t>
            </w:r>
          </w:p>
        </w:tc>
        <w:tc>
          <w:tcPr>
            <w:tcW w:w="5796" w:type="dxa"/>
            <w:gridSpan w:val="2"/>
          </w:tcPr>
          <w:p w:rsidR="009E6734" w:rsidRPr="00927F58" w:rsidRDefault="009E6734" w:rsidP="00285158">
            <w:pPr>
              <w:spacing w:line="276" w:lineRule="auto"/>
              <w:jc w:val="center"/>
              <w:rPr>
                <w:rFonts w:ascii="Times New Roman" w:hAnsi="Times New Roman" w:cs="Times New Roman"/>
                <w:b/>
                <w:sz w:val="24"/>
                <w:szCs w:val="24"/>
              </w:rPr>
            </w:pPr>
            <w:r w:rsidRPr="00927F58">
              <w:rPr>
                <w:rFonts w:ascii="Times New Roman" w:hAnsi="Times New Roman" w:cs="Times New Roman"/>
                <w:b/>
                <w:sz w:val="24"/>
                <w:szCs w:val="24"/>
              </w:rPr>
              <w:t>Soil types</w:t>
            </w:r>
          </w:p>
        </w:tc>
      </w:tr>
      <w:tr w:rsidR="009E6734" w:rsidRPr="00927F58" w:rsidTr="00F52913">
        <w:trPr>
          <w:trHeight w:val="85"/>
        </w:trPr>
        <w:tc>
          <w:tcPr>
            <w:tcW w:w="550" w:type="dxa"/>
            <w:vMerge/>
          </w:tcPr>
          <w:p w:rsidR="009E6734" w:rsidRPr="00927F58" w:rsidRDefault="009E6734" w:rsidP="00285158">
            <w:pPr>
              <w:spacing w:line="276" w:lineRule="auto"/>
              <w:jc w:val="both"/>
              <w:rPr>
                <w:rFonts w:ascii="Times New Roman" w:hAnsi="Times New Roman" w:cs="Times New Roman"/>
                <w:sz w:val="24"/>
                <w:szCs w:val="24"/>
              </w:rPr>
            </w:pPr>
          </w:p>
        </w:tc>
        <w:tc>
          <w:tcPr>
            <w:tcW w:w="3410" w:type="dxa"/>
            <w:vMerge/>
          </w:tcPr>
          <w:p w:rsidR="009E6734" w:rsidRPr="00927F58" w:rsidRDefault="009E6734" w:rsidP="00285158">
            <w:pPr>
              <w:spacing w:line="276" w:lineRule="auto"/>
              <w:jc w:val="both"/>
              <w:rPr>
                <w:rFonts w:ascii="Times New Roman" w:hAnsi="Times New Roman" w:cs="Times New Roman"/>
                <w:sz w:val="24"/>
                <w:szCs w:val="24"/>
              </w:rPr>
            </w:pPr>
          </w:p>
        </w:tc>
        <w:tc>
          <w:tcPr>
            <w:tcW w:w="2700" w:type="dxa"/>
          </w:tcPr>
          <w:p w:rsidR="009E6734" w:rsidRPr="00927F58" w:rsidRDefault="00485461" w:rsidP="00285158">
            <w:pPr>
              <w:spacing w:line="276" w:lineRule="auto"/>
              <w:jc w:val="both"/>
              <w:rPr>
                <w:rFonts w:ascii="Times New Roman" w:hAnsi="Times New Roman" w:cs="Times New Roman"/>
                <w:b/>
                <w:sz w:val="24"/>
                <w:szCs w:val="24"/>
              </w:rPr>
            </w:pPr>
            <w:r w:rsidRPr="00927F58">
              <w:rPr>
                <w:rFonts w:ascii="Times New Roman" w:hAnsi="Times New Roman" w:cs="Times New Roman"/>
                <w:b/>
                <w:sz w:val="24"/>
                <w:szCs w:val="24"/>
              </w:rPr>
              <w:t>(</w:t>
            </w:r>
            <w:proofErr w:type="spellStart"/>
            <w:r w:rsidR="00366A5A" w:rsidRPr="00927F58">
              <w:rPr>
                <w:rFonts w:ascii="Times New Roman" w:hAnsi="Times New Roman" w:cs="Times New Roman"/>
                <w:b/>
                <w:sz w:val="24"/>
                <w:szCs w:val="24"/>
              </w:rPr>
              <w:t>Ziway</w:t>
            </w:r>
            <w:proofErr w:type="spellEnd"/>
            <w:r w:rsidR="00366A5A" w:rsidRPr="00927F58">
              <w:rPr>
                <w:rFonts w:ascii="Times New Roman" w:hAnsi="Times New Roman" w:cs="Times New Roman"/>
                <w:b/>
                <w:sz w:val="24"/>
                <w:szCs w:val="24"/>
              </w:rPr>
              <w:t xml:space="preserve"> </w:t>
            </w:r>
            <w:r w:rsidR="0047405B" w:rsidRPr="00927F58">
              <w:rPr>
                <w:rFonts w:ascii="Times New Roman" w:hAnsi="Times New Roman" w:cs="Times New Roman"/>
                <w:b/>
                <w:sz w:val="24"/>
                <w:szCs w:val="24"/>
              </w:rPr>
              <w:t xml:space="preserve">S1- basic soil </w:t>
            </w:r>
            <w:r w:rsidR="009E6734" w:rsidRPr="00927F58">
              <w:rPr>
                <w:rFonts w:ascii="Times New Roman" w:hAnsi="Times New Roman" w:cs="Times New Roman"/>
                <w:b/>
                <w:sz w:val="24"/>
                <w:szCs w:val="24"/>
              </w:rPr>
              <w:t>)</w:t>
            </w:r>
          </w:p>
        </w:tc>
        <w:tc>
          <w:tcPr>
            <w:tcW w:w="3096" w:type="dxa"/>
          </w:tcPr>
          <w:p w:rsidR="009E6734" w:rsidRPr="00927F58" w:rsidRDefault="009E6734" w:rsidP="00285158">
            <w:pPr>
              <w:spacing w:line="276" w:lineRule="auto"/>
              <w:jc w:val="both"/>
              <w:rPr>
                <w:rFonts w:ascii="Times New Roman" w:hAnsi="Times New Roman" w:cs="Times New Roman"/>
                <w:b/>
                <w:sz w:val="24"/>
                <w:szCs w:val="24"/>
              </w:rPr>
            </w:pPr>
            <w:proofErr w:type="spellStart"/>
            <w:r w:rsidRPr="00927F58">
              <w:rPr>
                <w:rFonts w:ascii="Times New Roman" w:hAnsi="Times New Roman" w:cs="Times New Roman"/>
                <w:b/>
                <w:sz w:val="24"/>
                <w:szCs w:val="24"/>
              </w:rPr>
              <w:t>Yirgalem</w:t>
            </w:r>
            <w:proofErr w:type="spellEnd"/>
            <w:r w:rsidR="00366A5A" w:rsidRPr="00927F58">
              <w:rPr>
                <w:rFonts w:ascii="Times New Roman" w:hAnsi="Times New Roman" w:cs="Times New Roman"/>
                <w:b/>
                <w:sz w:val="24"/>
                <w:szCs w:val="24"/>
              </w:rPr>
              <w:t xml:space="preserve"> </w:t>
            </w:r>
            <w:r w:rsidRPr="00927F58">
              <w:rPr>
                <w:rFonts w:ascii="Times New Roman" w:hAnsi="Times New Roman" w:cs="Times New Roman"/>
                <w:b/>
                <w:sz w:val="24"/>
                <w:szCs w:val="24"/>
              </w:rPr>
              <w:t>(</w:t>
            </w:r>
            <w:r w:rsidR="00366A5A" w:rsidRPr="00927F58">
              <w:rPr>
                <w:rFonts w:ascii="Times New Roman" w:hAnsi="Times New Roman" w:cs="Times New Roman"/>
                <w:b/>
                <w:sz w:val="24"/>
                <w:szCs w:val="24"/>
              </w:rPr>
              <w:t>S2-</w:t>
            </w:r>
            <w:r w:rsidR="0047405B" w:rsidRPr="00927F58">
              <w:rPr>
                <w:rFonts w:ascii="Times New Roman" w:hAnsi="Times New Roman" w:cs="Times New Roman"/>
                <w:b/>
                <w:sz w:val="24"/>
                <w:szCs w:val="24"/>
              </w:rPr>
              <w:t>acidic</w:t>
            </w:r>
            <w:r w:rsidR="00485461" w:rsidRPr="00927F58">
              <w:rPr>
                <w:rFonts w:ascii="Times New Roman" w:hAnsi="Times New Roman" w:cs="Times New Roman"/>
                <w:b/>
                <w:sz w:val="24"/>
                <w:szCs w:val="24"/>
              </w:rPr>
              <w:t xml:space="preserve"> soil </w:t>
            </w:r>
            <w:r w:rsidRPr="00927F58">
              <w:rPr>
                <w:rFonts w:ascii="Times New Roman" w:hAnsi="Times New Roman" w:cs="Times New Roman"/>
                <w:b/>
                <w:sz w:val="24"/>
                <w:szCs w:val="24"/>
              </w:rPr>
              <w:t>)</w:t>
            </w:r>
          </w:p>
        </w:tc>
      </w:tr>
      <w:tr w:rsidR="009E6734" w:rsidRPr="00927F58" w:rsidTr="00F52913">
        <w:trPr>
          <w:trHeight w:val="238"/>
        </w:trPr>
        <w:tc>
          <w:tcPr>
            <w:tcW w:w="55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1</w:t>
            </w:r>
          </w:p>
        </w:tc>
        <w:tc>
          <w:tcPr>
            <w:tcW w:w="341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N0 (control)</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N0S1 </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 N0S2</w:t>
            </w:r>
          </w:p>
        </w:tc>
      </w:tr>
      <w:tr w:rsidR="009E6734" w:rsidRPr="00927F58" w:rsidTr="00F52913">
        <w:trPr>
          <w:trHeight w:val="247"/>
        </w:trPr>
        <w:tc>
          <w:tcPr>
            <w:tcW w:w="55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2</w:t>
            </w:r>
          </w:p>
        </w:tc>
        <w:tc>
          <w:tcPr>
            <w:tcW w:w="3410" w:type="dxa"/>
          </w:tcPr>
          <w:p w:rsidR="009E6734" w:rsidRPr="00927F58" w:rsidRDefault="0047405B" w:rsidP="00285158">
            <w:pPr>
              <w:spacing w:line="276" w:lineRule="auto"/>
              <w:rPr>
                <w:rFonts w:ascii="Times New Roman" w:hAnsi="Times New Roman" w:cs="Times New Roman"/>
                <w:sz w:val="24"/>
                <w:szCs w:val="24"/>
              </w:rPr>
            </w:pPr>
            <w:r w:rsidRPr="00927F58">
              <w:rPr>
                <w:rFonts w:ascii="Times New Roman" w:hAnsi="Times New Roman" w:cs="Times New Roman"/>
                <w:sz w:val="24"/>
                <w:szCs w:val="24"/>
              </w:rPr>
              <w:t xml:space="preserve">N1 (8.2g </w:t>
            </w:r>
            <w:r w:rsidR="00366A5A" w:rsidRPr="00927F58">
              <w:rPr>
                <w:rFonts w:ascii="Times New Roman" w:hAnsi="Times New Roman" w:cs="Times New Roman"/>
                <w:sz w:val="24"/>
                <w:szCs w:val="24"/>
              </w:rPr>
              <w:t xml:space="preserve">of </w:t>
            </w:r>
            <w:r w:rsidRPr="00927F58">
              <w:rPr>
                <w:rFonts w:ascii="Times New Roman" w:hAnsi="Times New Roman" w:cs="Times New Roman"/>
                <w:sz w:val="24"/>
                <w:szCs w:val="24"/>
              </w:rPr>
              <w:t xml:space="preserve">dried cyanobacteria(DCB) </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N1S1 </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N1S2</w:t>
            </w:r>
          </w:p>
        </w:tc>
      </w:tr>
      <w:tr w:rsidR="009E6734" w:rsidRPr="00927F58" w:rsidTr="00F52913">
        <w:trPr>
          <w:trHeight w:val="238"/>
        </w:trPr>
        <w:tc>
          <w:tcPr>
            <w:tcW w:w="55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3</w:t>
            </w:r>
          </w:p>
        </w:tc>
        <w:tc>
          <w:tcPr>
            <w:tcW w:w="3410" w:type="dxa"/>
          </w:tcPr>
          <w:p w:rsidR="009E6734" w:rsidRPr="00927F58" w:rsidRDefault="0047405B" w:rsidP="00285158">
            <w:pPr>
              <w:spacing w:line="276" w:lineRule="auto"/>
              <w:rPr>
                <w:rFonts w:ascii="Times New Roman" w:hAnsi="Times New Roman" w:cs="Times New Roman"/>
                <w:sz w:val="24"/>
                <w:szCs w:val="24"/>
              </w:rPr>
            </w:pPr>
            <w:r w:rsidRPr="00927F58">
              <w:rPr>
                <w:rFonts w:ascii="Times New Roman" w:hAnsi="Times New Roman" w:cs="Times New Roman"/>
                <w:sz w:val="24"/>
                <w:szCs w:val="24"/>
              </w:rPr>
              <w:t xml:space="preserve">N2 (4.2 liters of liquid cyanobacteria (LCB) </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N2S1 </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N2S2</w:t>
            </w:r>
          </w:p>
        </w:tc>
      </w:tr>
      <w:tr w:rsidR="009E6734" w:rsidRPr="00927F58" w:rsidTr="00F52913">
        <w:trPr>
          <w:trHeight w:val="238"/>
        </w:trPr>
        <w:tc>
          <w:tcPr>
            <w:tcW w:w="55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4</w:t>
            </w:r>
          </w:p>
        </w:tc>
        <w:tc>
          <w:tcPr>
            <w:tcW w:w="341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N3 (1.085g of urea) </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N3S1 N3S2</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N3S1 N3S2</w:t>
            </w:r>
          </w:p>
        </w:tc>
      </w:tr>
      <w:tr w:rsidR="0047405B" w:rsidRPr="00927F58" w:rsidTr="00F52913">
        <w:trPr>
          <w:trHeight w:val="495"/>
        </w:trPr>
        <w:tc>
          <w:tcPr>
            <w:tcW w:w="550"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5</w:t>
            </w:r>
          </w:p>
        </w:tc>
        <w:tc>
          <w:tcPr>
            <w:tcW w:w="3410"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N4 (11.5 g compost ) </w:t>
            </w:r>
          </w:p>
        </w:tc>
        <w:tc>
          <w:tcPr>
            <w:tcW w:w="2700"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N4S1 </w:t>
            </w:r>
          </w:p>
        </w:tc>
        <w:tc>
          <w:tcPr>
            <w:tcW w:w="3096"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N4S2</w:t>
            </w:r>
          </w:p>
        </w:tc>
      </w:tr>
    </w:tbl>
    <w:p w:rsidR="00C95739" w:rsidRPr="0079531D" w:rsidRDefault="00C95739" w:rsidP="00285158">
      <w:pPr>
        <w:spacing w:after="0"/>
        <w:jc w:val="both"/>
        <w:rPr>
          <w:rFonts w:ascii="Times New Roman" w:hAnsi="Times New Roman" w:cs="Times New Roman"/>
          <w:sz w:val="24"/>
          <w:szCs w:val="24"/>
        </w:rPr>
      </w:pPr>
    </w:p>
    <w:p w:rsidR="00285158" w:rsidRPr="00044C80" w:rsidRDefault="00366A5A" w:rsidP="00044C80">
      <w:pPr>
        <w:jc w:val="both"/>
        <w:rPr>
          <w:rFonts w:ascii="Times New Roman" w:hAnsi="Times New Roman" w:cs="Times New Roman"/>
          <w:sz w:val="24"/>
          <w:szCs w:val="24"/>
        </w:rPr>
      </w:pPr>
      <w:r w:rsidRPr="0079531D">
        <w:rPr>
          <w:rFonts w:ascii="Times New Roman" w:hAnsi="Times New Roman" w:cs="Times New Roman"/>
          <w:sz w:val="24"/>
          <w:szCs w:val="24"/>
        </w:rPr>
        <w:t xml:space="preserve">The bulk soil samples were collected from 15cm depth top soil of each site, air-dried, and then sieved through a 4mm diameter mesh. Pots were filled with 5kg of sieved soils. A dried </w:t>
      </w:r>
      <w:proofErr w:type="spellStart"/>
      <w:r w:rsidR="00F52913">
        <w:rPr>
          <w:rFonts w:ascii="Times New Roman" w:hAnsi="Times New Roman" w:cs="Times New Roman"/>
          <w:sz w:val="24"/>
          <w:szCs w:val="24"/>
        </w:rPr>
        <w:t>C</w:t>
      </w:r>
      <w:r w:rsidRPr="0079531D">
        <w:rPr>
          <w:rFonts w:ascii="Times New Roman" w:hAnsi="Times New Roman" w:cs="Times New Roman"/>
          <w:sz w:val="24"/>
          <w:szCs w:val="24"/>
        </w:rPr>
        <w:t>yanobacterial</w:t>
      </w:r>
      <w:proofErr w:type="spellEnd"/>
      <w:r w:rsidRPr="0079531D">
        <w:rPr>
          <w:rFonts w:ascii="Times New Roman" w:hAnsi="Times New Roman" w:cs="Times New Roman"/>
          <w:sz w:val="24"/>
          <w:szCs w:val="24"/>
        </w:rPr>
        <w:t xml:space="preserve"> bio-fertilizer (8.2g) was incorporated into each of the soil types, before seven days of sowing; liquid </w:t>
      </w:r>
      <w:proofErr w:type="spellStart"/>
      <w:r w:rsidR="00F52913">
        <w:rPr>
          <w:rFonts w:ascii="Times New Roman" w:hAnsi="Times New Roman" w:cs="Times New Roman"/>
          <w:sz w:val="24"/>
          <w:szCs w:val="24"/>
        </w:rPr>
        <w:t>C</w:t>
      </w:r>
      <w:r w:rsidRPr="0079531D">
        <w:rPr>
          <w:rFonts w:ascii="Times New Roman" w:hAnsi="Times New Roman" w:cs="Times New Roman"/>
          <w:sz w:val="24"/>
          <w:szCs w:val="24"/>
        </w:rPr>
        <w:t>yanobacterial</w:t>
      </w:r>
      <w:proofErr w:type="spellEnd"/>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(4.2L) was applied in three split phases. Urea with recommended rate 100 kg N/ha (</w:t>
      </w:r>
      <w:proofErr w:type="spellStart"/>
      <w:r w:rsidRPr="0079531D">
        <w:rPr>
          <w:rFonts w:ascii="Times New Roman" w:hAnsi="Times New Roman" w:cs="Times New Roman"/>
          <w:sz w:val="24"/>
          <w:szCs w:val="24"/>
        </w:rPr>
        <w:t>Maanavifard</w:t>
      </w:r>
      <w:proofErr w:type="spellEnd"/>
      <w:r w:rsidRPr="0079531D">
        <w:rPr>
          <w:rFonts w:ascii="Times New Roman" w:hAnsi="Times New Roman" w:cs="Times New Roman"/>
          <w:sz w:val="24"/>
          <w:szCs w:val="24"/>
        </w:rPr>
        <w:t xml:space="preserve"> et al., 2010) was applied in spilt (0.72g of urea/5kg soil at sowing and 3.6g of urea after 3 weeks). Compost with recommended rate of 4600 kg/ha of which 11.5g of poultry compost was added to each pot and 0.5g of TSP per 5kg of soil or (100 kg/ha) TSP fertilizer was appli</w:t>
      </w:r>
      <w:r w:rsidR="00DB7E92">
        <w:rPr>
          <w:rFonts w:ascii="Times New Roman" w:hAnsi="Times New Roman" w:cs="Times New Roman"/>
          <w:sz w:val="24"/>
          <w:szCs w:val="24"/>
        </w:rPr>
        <w:t xml:space="preserve">ed to all treatments equally. </w:t>
      </w:r>
      <w:r w:rsidRPr="0079531D">
        <w:rPr>
          <w:rFonts w:ascii="Times New Roman" w:hAnsi="Times New Roman" w:cs="Times New Roman"/>
          <w:sz w:val="24"/>
          <w:szCs w:val="24"/>
        </w:rPr>
        <w:t>Tomato (</w:t>
      </w:r>
      <w:r w:rsidRPr="00DB7E92">
        <w:rPr>
          <w:rFonts w:ascii="Times New Roman" w:hAnsi="Times New Roman" w:cs="Times New Roman"/>
          <w:i/>
          <w:sz w:val="24"/>
          <w:szCs w:val="24"/>
        </w:rPr>
        <w:t>Lycopersicon esculentum</w:t>
      </w:r>
      <w:r w:rsidRPr="0079531D">
        <w:rPr>
          <w:rFonts w:ascii="Times New Roman" w:hAnsi="Times New Roman" w:cs="Times New Roman"/>
          <w:sz w:val="24"/>
          <w:szCs w:val="24"/>
        </w:rPr>
        <w:t xml:space="preserve">) seeds were sown directly in different treatments in each pot at a depth of 0.2cm, and after germination the weak seedlings from each pot were removed leaving three plants per pot.  </w:t>
      </w:r>
      <w:bookmarkStart w:id="40" w:name="_Toc5567306"/>
    </w:p>
    <w:p w:rsidR="00366A5A" w:rsidRPr="00C51E15" w:rsidRDefault="00366A5A" w:rsidP="00285158">
      <w:pPr>
        <w:pStyle w:val="Heading2"/>
        <w:spacing w:line="276" w:lineRule="auto"/>
        <w:rPr>
          <w:sz w:val="24"/>
          <w:szCs w:val="24"/>
        </w:rPr>
      </w:pPr>
      <w:r w:rsidRPr="00C51E15">
        <w:rPr>
          <w:sz w:val="24"/>
          <w:szCs w:val="24"/>
        </w:rPr>
        <w:t xml:space="preserve">2.6 Growth, Yield and Nutritional quality parameter </w:t>
      </w:r>
      <w:r w:rsidR="00DB7E92" w:rsidRPr="00C51E15">
        <w:rPr>
          <w:sz w:val="24"/>
          <w:szCs w:val="24"/>
        </w:rPr>
        <w:t>d</w:t>
      </w:r>
      <w:r w:rsidRPr="00C51E15">
        <w:rPr>
          <w:sz w:val="24"/>
          <w:szCs w:val="24"/>
        </w:rPr>
        <w:t>ata</w:t>
      </w:r>
      <w:bookmarkEnd w:id="40"/>
      <w:r w:rsidRPr="00C51E15">
        <w:rPr>
          <w:sz w:val="24"/>
          <w:szCs w:val="24"/>
        </w:rPr>
        <w:t xml:space="preserve">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 xml:space="preserve">Plant height, Number of branches per stem, Plant shoots and root dry weight, Number of flowers per plant, Number of fruits per plant and Fresh fruit weight per plant were collected to determine yield and yield components of the tomato.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Plant height</w:t>
      </w:r>
      <w:r w:rsidRPr="0079531D">
        <w:rPr>
          <w:rFonts w:ascii="Times New Roman" w:hAnsi="Times New Roman" w:cs="Times New Roman"/>
          <w:sz w:val="24"/>
          <w:szCs w:val="24"/>
        </w:rPr>
        <w:t xml:space="preserve"> length of the main stem measurement was made from the root collar to the tip of the plant, in centimeter (cm) at the last harvesting stage.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Number of branches per stem</w:t>
      </w:r>
      <w:r w:rsidRPr="0079531D">
        <w:rPr>
          <w:rFonts w:ascii="Times New Roman" w:hAnsi="Times New Roman" w:cs="Times New Roman"/>
          <w:sz w:val="24"/>
          <w:szCs w:val="24"/>
        </w:rPr>
        <w:t xml:space="preserve"> number of primary branches per stem of each plant at final harvest was counted.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Plant shoot and root dry weight</w:t>
      </w:r>
      <w:r w:rsidRPr="0079531D">
        <w:rPr>
          <w:rFonts w:ascii="Times New Roman" w:hAnsi="Times New Roman" w:cs="Times New Roman"/>
          <w:sz w:val="24"/>
          <w:szCs w:val="24"/>
        </w:rPr>
        <w:t xml:space="preserve"> after harvest, the dry wt. content of (shoots and roots) of the tomato were measured (in g) after drying samples in an oven at 70</w:t>
      </w:r>
      <w:r w:rsidRPr="0079531D">
        <w:rPr>
          <w:rFonts w:ascii="Times New Roman" w:hAnsi="Times New Roman" w:cs="Times New Roman"/>
          <w:sz w:val="24"/>
          <w:szCs w:val="24"/>
          <w:vertAlign w:val="superscript"/>
        </w:rPr>
        <w:t>o</w:t>
      </w:r>
      <w:r w:rsidRPr="0079531D">
        <w:rPr>
          <w:rFonts w:ascii="Times New Roman" w:hAnsi="Times New Roman" w:cs="Times New Roman"/>
          <w:sz w:val="24"/>
          <w:szCs w:val="24"/>
        </w:rPr>
        <w:t xml:space="preserve">C for 48hrs, until constant weight was achieved.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Number of flowers per plant</w:t>
      </w:r>
      <w:r w:rsidRPr="0079531D">
        <w:rPr>
          <w:rFonts w:ascii="Times New Roman" w:hAnsi="Times New Roman" w:cs="Times New Roman"/>
          <w:sz w:val="24"/>
          <w:szCs w:val="24"/>
        </w:rPr>
        <w:t xml:space="preserve"> the number of flowers plants at 100% (before fruit set) flowering stage from each plant was counted per plant.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lastRenderedPageBreak/>
        <w:t>Number of fruits per plant</w:t>
      </w:r>
      <w:r w:rsidRPr="0079531D">
        <w:rPr>
          <w:rFonts w:ascii="Times New Roman" w:hAnsi="Times New Roman" w:cs="Times New Roman"/>
          <w:sz w:val="24"/>
          <w:szCs w:val="24"/>
        </w:rPr>
        <w:t xml:space="preserve"> means number of ripened fruits of individual plants from each pot at each 3 successive harvesting harvest was recorded. Fresh fruit weight per plant fruit weight of each tomato per plant was weighed at each 3 successive harvest and expressed in grams (g). Beta (β) carotene content in fruits fresh, fully-ripe tomato fruits collected and quantified beta carotene using </w:t>
      </w:r>
      <w:proofErr w:type="spellStart"/>
      <w:r w:rsidRPr="0079531D">
        <w:rPr>
          <w:rFonts w:ascii="Times New Roman" w:hAnsi="Times New Roman" w:cs="Times New Roman"/>
          <w:sz w:val="24"/>
          <w:szCs w:val="24"/>
        </w:rPr>
        <w:t>spectrophotomer</w:t>
      </w:r>
      <w:proofErr w:type="spellEnd"/>
      <w:r w:rsidRPr="0079531D">
        <w:rPr>
          <w:rFonts w:ascii="Times New Roman" w:hAnsi="Times New Roman" w:cs="Times New Roman"/>
          <w:sz w:val="24"/>
          <w:szCs w:val="24"/>
        </w:rPr>
        <w:t>.</w:t>
      </w:r>
    </w:p>
    <w:p w:rsidR="00366A5A" w:rsidRPr="00C51E15" w:rsidRDefault="00366A5A" w:rsidP="00285158">
      <w:pPr>
        <w:pStyle w:val="Heading2"/>
        <w:spacing w:after="0" w:afterAutospacing="0" w:line="276" w:lineRule="auto"/>
        <w:rPr>
          <w:sz w:val="24"/>
          <w:szCs w:val="24"/>
        </w:rPr>
      </w:pPr>
      <w:bookmarkStart w:id="41" w:name="_Toc5567307"/>
      <w:r w:rsidRPr="00C51E15">
        <w:rPr>
          <w:sz w:val="24"/>
          <w:szCs w:val="24"/>
        </w:rPr>
        <w:t>2.7 Soil sampling and analysis</w:t>
      </w:r>
      <w:bookmarkEnd w:id="41"/>
      <w:r w:rsidRPr="00C51E15">
        <w:rPr>
          <w:sz w:val="24"/>
          <w:szCs w:val="24"/>
        </w:rPr>
        <w:t xml:space="preserve">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 xml:space="preserve">Determination of some soil physic-chemical properties, before planting and after harvest was conducted on air dried and sieved through a 4mm diameter mesh soil samples.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Soil texture</w:t>
      </w:r>
      <w:r w:rsidRPr="0079531D">
        <w:rPr>
          <w:rFonts w:ascii="Times New Roman" w:hAnsi="Times New Roman" w:cs="Times New Roman"/>
          <w:sz w:val="24"/>
          <w:szCs w:val="24"/>
        </w:rPr>
        <w:t xml:space="preserve"> was determined by hydrometric method in the laboratory (Day, 1965). The percentage of sand, silt and clay in the inorganic fraction of soil was measured by these methods.  Soil pH was determined by using a pH meter with combined glass electrode in water (H2O) at 1:2.5 soils: water ratio as described by Van </w:t>
      </w:r>
      <w:proofErr w:type="spellStart"/>
      <w:r w:rsidRPr="0079531D">
        <w:rPr>
          <w:rFonts w:ascii="Times New Roman" w:hAnsi="Times New Roman" w:cs="Times New Roman"/>
          <w:sz w:val="24"/>
          <w:szCs w:val="24"/>
        </w:rPr>
        <w:t>Reeuwijk</w:t>
      </w:r>
      <w:proofErr w:type="spellEnd"/>
      <w:r w:rsidRPr="0079531D">
        <w:rPr>
          <w:rFonts w:ascii="Times New Roman" w:hAnsi="Times New Roman" w:cs="Times New Roman"/>
          <w:sz w:val="24"/>
          <w:szCs w:val="24"/>
        </w:rPr>
        <w:t xml:space="preserve"> (1992).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Electrical conductivity (EC)</w:t>
      </w:r>
      <w:r w:rsidRPr="0079531D">
        <w:rPr>
          <w:rFonts w:ascii="Times New Roman" w:hAnsi="Times New Roman" w:cs="Times New Roman"/>
          <w:sz w:val="24"/>
          <w:szCs w:val="24"/>
        </w:rPr>
        <w:t xml:space="preserve"> was measured according to Rhoades (1996) using portable EC meter.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 xml:space="preserve">Organic Carbon </w:t>
      </w:r>
      <w:r w:rsidR="005D649A" w:rsidRPr="0079531D">
        <w:rPr>
          <w:rFonts w:ascii="Times New Roman" w:hAnsi="Times New Roman" w:cs="Times New Roman"/>
          <w:b/>
          <w:sz w:val="24"/>
          <w:szCs w:val="24"/>
        </w:rPr>
        <w:t>(OC)</w:t>
      </w:r>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was determined using the wet oxidation method (</w:t>
      </w:r>
      <w:proofErr w:type="spellStart"/>
      <w:r w:rsidRPr="0079531D">
        <w:rPr>
          <w:rFonts w:ascii="Times New Roman" w:hAnsi="Times New Roman" w:cs="Times New Roman"/>
          <w:sz w:val="24"/>
          <w:szCs w:val="24"/>
        </w:rPr>
        <w:t>Walkley</w:t>
      </w:r>
      <w:proofErr w:type="spellEnd"/>
      <w:r w:rsidRPr="0079531D">
        <w:rPr>
          <w:rFonts w:ascii="Times New Roman" w:hAnsi="Times New Roman" w:cs="Times New Roman"/>
          <w:sz w:val="24"/>
          <w:szCs w:val="24"/>
        </w:rPr>
        <w:t xml:space="preserve"> and Black, 1934) where, the carbon was oxidized under standard conditions with potassium dichromate in sulfuric acid solution.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Available phosphorous</w:t>
      </w:r>
      <w:r w:rsidRPr="0079531D">
        <w:rPr>
          <w:rFonts w:ascii="Times New Roman" w:hAnsi="Times New Roman" w:cs="Times New Roman"/>
          <w:sz w:val="24"/>
          <w:szCs w:val="24"/>
        </w:rPr>
        <w:t xml:space="preserve"> </w:t>
      </w:r>
      <w:r w:rsidR="005D649A" w:rsidRPr="0079531D">
        <w:rPr>
          <w:rFonts w:ascii="Times New Roman" w:hAnsi="Times New Roman" w:cs="Times New Roman"/>
          <w:sz w:val="24"/>
          <w:szCs w:val="24"/>
        </w:rPr>
        <w:t>(</w:t>
      </w:r>
      <w:proofErr w:type="spellStart"/>
      <w:r w:rsidR="005D649A" w:rsidRPr="0079531D">
        <w:rPr>
          <w:rFonts w:ascii="Times New Roman" w:hAnsi="Times New Roman" w:cs="Times New Roman"/>
          <w:sz w:val="24"/>
          <w:szCs w:val="24"/>
        </w:rPr>
        <w:t>Avail.P</w:t>
      </w:r>
      <w:proofErr w:type="spellEnd"/>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determination was carried out by the Olsen method using NaHCO</w:t>
      </w:r>
      <w:r w:rsidRPr="00F52913">
        <w:rPr>
          <w:rFonts w:ascii="Times New Roman" w:hAnsi="Times New Roman" w:cs="Times New Roman"/>
          <w:sz w:val="24"/>
          <w:szCs w:val="24"/>
          <w:vertAlign w:val="subscript"/>
        </w:rPr>
        <w:t>3</w:t>
      </w:r>
      <w:r w:rsidRPr="0079531D">
        <w:rPr>
          <w:rFonts w:ascii="Times New Roman" w:hAnsi="Times New Roman" w:cs="Times New Roman"/>
          <w:sz w:val="24"/>
          <w:szCs w:val="24"/>
        </w:rPr>
        <w:t xml:space="preserve"> as extracting solution (Olsen and </w:t>
      </w:r>
      <w:proofErr w:type="spellStart"/>
      <w:r w:rsidRPr="0079531D">
        <w:rPr>
          <w:rFonts w:ascii="Times New Roman" w:hAnsi="Times New Roman" w:cs="Times New Roman"/>
          <w:sz w:val="24"/>
          <w:szCs w:val="24"/>
        </w:rPr>
        <w:t>Sommer</w:t>
      </w:r>
      <w:proofErr w:type="spellEnd"/>
      <w:r w:rsidRPr="0079531D">
        <w:rPr>
          <w:rFonts w:ascii="Times New Roman" w:hAnsi="Times New Roman" w:cs="Times New Roman"/>
          <w:sz w:val="24"/>
          <w:szCs w:val="24"/>
        </w:rPr>
        <w:t xml:space="preserve">, 1982).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 xml:space="preserve">Total Nitrogen </w:t>
      </w:r>
      <w:r w:rsidR="005D649A" w:rsidRPr="0079531D">
        <w:rPr>
          <w:rFonts w:ascii="Times New Roman" w:hAnsi="Times New Roman" w:cs="Times New Roman"/>
          <w:b/>
          <w:sz w:val="24"/>
          <w:szCs w:val="24"/>
        </w:rPr>
        <w:t>(TN)</w:t>
      </w:r>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 xml:space="preserve">was analyzed using the </w:t>
      </w:r>
      <w:proofErr w:type="spellStart"/>
      <w:r w:rsidRPr="0079531D">
        <w:rPr>
          <w:rFonts w:ascii="Times New Roman" w:hAnsi="Times New Roman" w:cs="Times New Roman"/>
          <w:sz w:val="24"/>
          <w:szCs w:val="24"/>
        </w:rPr>
        <w:t>Kjeldahl</w:t>
      </w:r>
      <w:proofErr w:type="spellEnd"/>
      <w:r w:rsidRPr="0079531D">
        <w:rPr>
          <w:rFonts w:ascii="Times New Roman" w:hAnsi="Times New Roman" w:cs="Times New Roman"/>
          <w:sz w:val="24"/>
          <w:szCs w:val="24"/>
        </w:rPr>
        <w:t xml:space="preserve"> method by oxidizing the OM with sulfuric acid and converting the N into NH4</w:t>
      </w:r>
      <w:r w:rsidRPr="00F52913">
        <w:rPr>
          <w:rFonts w:ascii="Times New Roman" w:hAnsi="Times New Roman" w:cs="Times New Roman"/>
          <w:sz w:val="24"/>
          <w:szCs w:val="24"/>
          <w:vertAlign w:val="superscript"/>
        </w:rPr>
        <w:t>+</w:t>
      </w:r>
      <w:r w:rsidRPr="0079531D">
        <w:rPr>
          <w:rFonts w:ascii="Times New Roman" w:hAnsi="Times New Roman" w:cs="Times New Roman"/>
          <w:sz w:val="24"/>
          <w:szCs w:val="24"/>
        </w:rPr>
        <w:t xml:space="preserve"> as ammonium sulfate as described by (</w:t>
      </w:r>
      <w:proofErr w:type="spellStart"/>
      <w:r w:rsidRPr="0079531D">
        <w:rPr>
          <w:rFonts w:ascii="Times New Roman" w:hAnsi="Times New Roman" w:cs="Times New Roman"/>
          <w:sz w:val="24"/>
          <w:szCs w:val="24"/>
        </w:rPr>
        <w:t>Bremner</w:t>
      </w:r>
      <w:proofErr w:type="spellEnd"/>
      <w:r w:rsidRPr="0079531D">
        <w:rPr>
          <w:rFonts w:ascii="Times New Roman" w:hAnsi="Times New Roman" w:cs="Times New Roman"/>
          <w:sz w:val="24"/>
          <w:szCs w:val="24"/>
        </w:rPr>
        <w:t xml:space="preserve">, 1965).  </w:t>
      </w:r>
      <w:proofErr w:type="spellStart"/>
      <w:r w:rsidR="005D649A" w:rsidRPr="0079531D">
        <w:rPr>
          <w:rFonts w:ascii="Times New Roman" w:hAnsi="Times New Roman" w:cs="Times New Roman"/>
          <w:b/>
          <w:sz w:val="24"/>
          <w:szCs w:val="24"/>
        </w:rPr>
        <w:t>Cation</w:t>
      </w:r>
      <w:proofErr w:type="spellEnd"/>
      <w:r w:rsidR="005D649A" w:rsidRPr="0079531D">
        <w:rPr>
          <w:rFonts w:ascii="Times New Roman" w:hAnsi="Times New Roman" w:cs="Times New Roman"/>
          <w:b/>
          <w:sz w:val="24"/>
          <w:szCs w:val="24"/>
        </w:rPr>
        <w:t xml:space="preserve"> Exchange Capacity (CEC)</w:t>
      </w:r>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 xml:space="preserve">was measured after leaching NH4OAc extracted soil samples with 10% </w:t>
      </w:r>
      <w:proofErr w:type="spellStart"/>
      <w:r w:rsidRPr="0079531D">
        <w:rPr>
          <w:rFonts w:ascii="Times New Roman" w:hAnsi="Times New Roman" w:cs="Times New Roman"/>
          <w:sz w:val="24"/>
          <w:szCs w:val="24"/>
        </w:rPr>
        <w:t>NaCl</w:t>
      </w:r>
      <w:proofErr w:type="spellEnd"/>
      <w:r w:rsidRPr="0079531D">
        <w:rPr>
          <w:rFonts w:ascii="Times New Roman" w:hAnsi="Times New Roman" w:cs="Times New Roman"/>
          <w:sz w:val="24"/>
          <w:szCs w:val="24"/>
        </w:rPr>
        <w:t xml:space="preserve"> solution. The amount of ammonium ion in the percolate was determined by the usual </w:t>
      </w:r>
      <w:proofErr w:type="spellStart"/>
      <w:r w:rsidRPr="0079531D">
        <w:rPr>
          <w:rFonts w:ascii="Times New Roman" w:hAnsi="Times New Roman" w:cs="Times New Roman"/>
          <w:sz w:val="24"/>
          <w:szCs w:val="24"/>
        </w:rPr>
        <w:t>Kjeldahl</w:t>
      </w:r>
      <w:proofErr w:type="spellEnd"/>
      <w:r w:rsidRPr="0079531D">
        <w:rPr>
          <w:rFonts w:ascii="Times New Roman" w:hAnsi="Times New Roman" w:cs="Times New Roman"/>
          <w:sz w:val="24"/>
          <w:szCs w:val="24"/>
        </w:rPr>
        <w:t xml:space="preserve"> procedure and reported as CEC.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Micronutrients (Fe and Zn)</w:t>
      </w:r>
      <w:r w:rsidRPr="0079531D">
        <w:rPr>
          <w:rFonts w:ascii="Times New Roman" w:hAnsi="Times New Roman" w:cs="Times New Roman"/>
          <w:sz w:val="24"/>
          <w:szCs w:val="24"/>
        </w:rPr>
        <w:t xml:space="preserve"> were determined with di-ethylene tri-amine </w:t>
      </w:r>
      <w:proofErr w:type="spellStart"/>
      <w:r w:rsidRPr="0079531D">
        <w:rPr>
          <w:rFonts w:ascii="Times New Roman" w:hAnsi="Times New Roman" w:cs="Times New Roman"/>
          <w:sz w:val="24"/>
          <w:szCs w:val="24"/>
        </w:rPr>
        <w:t>penta</w:t>
      </w:r>
      <w:proofErr w:type="spellEnd"/>
      <w:r w:rsidRPr="0079531D">
        <w:rPr>
          <w:rFonts w:ascii="Times New Roman" w:hAnsi="Times New Roman" w:cs="Times New Roman"/>
          <w:sz w:val="24"/>
          <w:szCs w:val="24"/>
        </w:rPr>
        <w:t xml:space="preserve">-acetic acid (DTPA) method as described by Lindsay and </w:t>
      </w:r>
      <w:proofErr w:type="spellStart"/>
      <w:r w:rsidRPr="0079531D">
        <w:rPr>
          <w:rFonts w:ascii="Times New Roman" w:hAnsi="Times New Roman" w:cs="Times New Roman"/>
          <w:sz w:val="24"/>
          <w:szCs w:val="24"/>
        </w:rPr>
        <w:t>Norvell</w:t>
      </w:r>
      <w:proofErr w:type="spellEnd"/>
      <w:r w:rsidRPr="0079531D">
        <w:rPr>
          <w:rFonts w:ascii="Times New Roman" w:hAnsi="Times New Roman" w:cs="Times New Roman"/>
          <w:sz w:val="24"/>
          <w:szCs w:val="24"/>
        </w:rPr>
        <w:t xml:space="preserve"> (1978).  </w:t>
      </w:r>
    </w:p>
    <w:p w:rsidR="005D649A" w:rsidRPr="00C51E15" w:rsidRDefault="00C51E15" w:rsidP="00285158">
      <w:pPr>
        <w:pStyle w:val="Heading2"/>
        <w:spacing w:after="0" w:afterAutospacing="0" w:line="276" w:lineRule="auto"/>
        <w:rPr>
          <w:sz w:val="24"/>
          <w:szCs w:val="24"/>
        </w:rPr>
      </w:pPr>
      <w:bookmarkStart w:id="42" w:name="_Toc5567308"/>
      <w:r w:rsidRPr="00C51E15">
        <w:rPr>
          <w:sz w:val="24"/>
          <w:szCs w:val="24"/>
        </w:rPr>
        <w:t xml:space="preserve">2.8 </w:t>
      </w:r>
      <w:r w:rsidR="00366A5A" w:rsidRPr="00C51E15">
        <w:rPr>
          <w:sz w:val="24"/>
          <w:szCs w:val="24"/>
        </w:rPr>
        <w:t>Plant sampling for N, P, and Fe and Zn analysis</w:t>
      </w:r>
      <w:bookmarkEnd w:id="42"/>
      <w:r w:rsidR="00366A5A" w:rsidRPr="00C51E15">
        <w:rPr>
          <w:sz w:val="24"/>
          <w:szCs w:val="24"/>
        </w:rPr>
        <w:t xml:space="preserve"> </w:t>
      </w:r>
    </w:p>
    <w:p w:rsidR="005D649A" w:rsidRPr="0079531D" w:rsidRDefault="005D649A"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Post-harvest</w:t>
      </w:r>
      <w:r w:rsidR="00366A5A" w:rsidRPr="0079531D">
        <w:rPr>
          <w:rFonts w:ascii="Times New Roman" w:hAnsi="Times New Roman" w:cs="Times New Roman"/>
          <w:sz w:val="24"/>
          <w:szCs w:val="24"/>
        </w:rPr>
        <w:t xml:space="preserve"> shoots were collected and oven dried in an oven at 70oC for 48hrs, until constant weight was achieved. Total plant N and P the nutrient contents of total </w:t>
      </w:r>
      <w:r w:rsidR="00366A5A" w:rsidRPr="0079531D">
        <w:rPr>
          <w:rFonts w:ascii="Times New Roman" w:hAnsi="Times New Roman" w:cs="Times New Roman"/>
          <w:b/>
          <w:sz w:val="24"/>
          <w:szCs w:val="24"/>
        </w:rPr>
        <w:t>Nitrogen (N)</w:t>
      </w:r>
      <w:r w:rsidR="00366A5A" w:rsidRPr="0079531D">
        <w:rPr>
          <w:rFonts w:ascii="Times New Roman" w:hAnsi="Times New Roman" w:cs="Times New Roman"/>
          <w:sz w:val="24"/>
          <w:szCs w:val="24"/>
        </w:rPr>
        <w:t xml:space="preserve"> and </w:t>
      </w:r>
      <w:r w:rsidR="00366A5A" w:rsidRPr="0079531D">
        <w:rPr>
          <w:rFonts w:ascii="Times New Roman" w:hAnsi="Times New Roman" w:cs="Times New Roman"/>
          <w:b/>
          <w:sz w:val="24"/>
          <w:szCs w:val="24"/>
        </w:rPr>
        <w:t>Phosphorous (P)</w:t>
      </w:r>
      <w:r w:rsidR="00366A5A" w:rsidRPr="0079531D">
        <w:rPr>
          <w:rFonts w:ascii="Times New Roman" w:hAnsi="Times New Roman" w:cs="Times New Roman"/>
          <w:sz w:val="24"/>
          <w:szCs w:val="24"/>
        </w:rPr>
        <w:t xml:space="preserve"> of leaves were analyzed</w:t>
      </w:r>
      <w:r w:rsidRPr="0079531D">
        <w:rPr>
          <w:rFonts w:ascii="Times New Roman" w:hAnsi="Times New Roman" w:cs="Times New Roman"/>
          <w:sz w:val="24"/>
          <w:szCs w:val="24"/>
        </w:rPr>
        <w:t xml:space="preserve"> using </w:t>
      </w:r>
      <w:proofErr w:type="spellStart"/>
      <w:r w:rsidRPr="0079531D">
        <w:rPr>
          <w:rFonts w:ascii="Times New Roman" w:hAnsi="Times New Roman" w:cs="Times New Roman"/>
          <w:sz w:val="24"/>
          <w:szCs w:val="24"/>
        </w:rPr>
        <w:t>Kjelda</w:t>
      </w:r>
      <w:r w:rsidR="000460DB" w:rsidRPr="0079531D">
        <w:rPr>
          <w:rFonts w:ascii="Times New Roman" w:hAnsi="Times New Roman" w:cs="Times New Roman"/>
          <w:sz w:val="24"/>
          <w:szCs w:val="24"/>
        </w:rPr>
        <w:t>hl</w:t>
      </w:r>
      <w:proofErr w:type="spellEnd"/>
      <w:r w:rsidR="000460DB" w:rsidRPr="0079531D">
        <w:rPr>
          <w:rFonts w:ascii="Times New Roman" w:hAnsi="Times New Roman" w:cs="Times New Roman"/>
          <w:sz w:val="24"/>
          <w:szCs w:val="24"/>
        </w:rPr>
        <w:t xml:space="preserve"> digestion method (Nelson and </w:t>
      </w:r>
      <w:proofErr w:type="spellStart"/>
      <w:r w:rsidRPr="0079531D">
        <w:rPr>
          <w:rFonts w:ascii="Times New Roman" w:hAnsi="Times New Roman" w:cs="Times New Roman"/>
          <w:sz w:val="24"/>
          <w:szCs w:val="24"/>
        </w:rPr>
        <w:t>Sommers</w:t>
      </w:r>
      <w:proofErr w:type="spellEnd"/>
      <w:r w:rsidRPr="0079531D">
        <w:rPr>
          <w:rFonts w:ascii="Times New Roman" w:hAnsi="Times New Roman" w:cs="Times New Roman"/>
          <w:sz w:val="24"/>
          <w:szCs w:val="24"/>
        </w:rPr>
        <w:t xml:space="preserve">, 1980) and colorimetric method (Olsen and </w:t>
      </w:r>
      <w:proofErr w:type="spellStart"/>
      <w:r w:rsidRPr="0079531D">
        <w:rPr>
          <w:rFonts w:ascii="Times New Roman" w:hAnsi="Times New Roman" w:cs="Times New Roman"/>
          <w:sz w:val="24"/>
          <w:szCs w:val="24"/>
        </w:rPr>
        <w:t>Sommer</w:t>
      </w:r>
      <w:proofErr w:type="spellEnd"/>
      <w:r w:rsidRPr="0079531D">
        <w:rPr>
          <w:rFonts w:ascii="Times New Roman" w:hAnsi="Times New Roman" w:cs="Times New Roman"/>
          <w:sz w:val="24"/>
          <w:szCs w:val="24"/>
        </w:rPr>
        <w:t xml:space="preserve">, 1982), respectively.  </w:t>
      </w:r>
    </w:p>
    <w:p w:rsidR="005D649A" w:rsidRPr="0079531D" w:rsidRDefault="005D649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Fe and Zn contents</w:t>
      </w:r>
      <w:r w:rsidRPr="0079531D">
        <w:rPr>
          <w:rFonts w:ascii="Times New Roman" w:hAnsi="Times New Roman" w:cs="Times New Roman"/>
          <w:sz w:val="24"/>
          <w:szCs w:val="24"/>
        </w:rPr>
        <w:t xml:space="preserve"> digested plant tissue was analyzed using atomic absorption technique (Isaac and </w:t>
      </w:r>
      <w:proofErr w:type="spellStart"/>
      <w:r w:rsidRPr="0079531D">
        <w:rPr>
          <w:rFonts w:ascii="Times New Roman" w:hAnsi="Times New Roman" w:cs="Times New Roman"/>
          <w:sz w:val="24"/>
          <w:szCs w:val="24"/>
        </w:rPr>
        <w:t>Kerber</w:t>
      </w:r>
      <w:proofErr w:type="spellEnd"/>
      <w:r w:rsidRPr="0079531D">
        <w:rPr>
          <w:rFonts w:ascii="Times New Roman" w:hAnsi="Times New Roman" w:cs="Times New Roman"/>
          <w:sz w:val="24"/>
          <w:szCs w:val="24"/>
        </w:rPr>
        <w:t>, 1971).</w:t>
      </w:r>
    </w:p>
    <w:p w:rsidR="00A203B8" w:rsidRPr="00C51E15" w:rsidRDefault="00C51E15" w:rsidP="00285158">
      <w:pPr>
        <w:pStyle w:val="Heading2"/>
        <w:spacing w:after="0" w:afterAutospacing="0" w:line="276" w:lineRule="auto"/>
        <w:rPr>
          <w:sz w:val="24"/>
          <w:szCs w:val="24"/>
        </w:rPr>
      </w:pPr>
      <w:bookmarkStart w:id="43" w:name="_Toc5567309"/>
      <w:r w:rsidRPr="00C51E15">
        <w:rPr>
          <w:sz w:val="24"/>
          <w:szCs w:val="24"/>
        </w:rPr>
        <w:t>2.9</w:t>
      </w:r>
      <w:r w:rsidR="00A203B8" w:rsidRPr="00C51E15">
        <w:rPr>
          <w:sz w:val="24"/>
          <w:szCs w:val="24"/>
        </w:rPr>
        <w:t xml:space="preserve"> Statistical analyses</w:t>
      </w:r>
      <w:bookmarkEnd w:id="43"/>
      <w:r w:rsidR="00A203B8" w:rsidRPr="00C51E15">
        <w:rPr>
          <w:sz w:val="24"/>
          <w:szCs w:val="24"/>
        </w:rPr>
        <w:t xml:space="preserve">  </w:t>
      </w:r>
    </w:p>
    <w:p w:rsidR="00A203B8" w:rsidRDefault="00A203B8"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 xml:space="preserve">The cyanobacteria biomass, growth rate, number of heterocyst and vegetative cells, soil </w:t>
      </w:r>
      <w:proofErr w:type="spellStart"/>
      <w:r w:rsidRPr="0079531D">
        <w:rPr>
          <w:rFonts w:ascii="Times New Roman" w:hAnsi="Times New Roman" w:cs="Times New Roman"/>
          <w:sz w:val="24"/>
          <w:szCs w:val="24"/>
        </w:rPr>
        <w:t>physico</w:t>
      </w:r>
      <w:proofErr w:type="spellEnd"/>
      <w:r w:rsidRPr="0079531D">
        <w:rPr>
          <w:rFonts w:ascii="Times New Roman" w:hAnsi="Times New Roman" w:cs="Times New Roman"/>
          <w:sz w:val="24"/>
          <w:szCs w:val="24"/>
        </w:rPr>
        <w:t xml:space="preserve"> chemical properties and agronomic data, yield components and beta (β) carotene content were subject to analysis of variance (ANOVA) using the general linear model procedure (SAS Institute, 2001). The least significance difference (LSD) test was used to separate significantly differing treatment means after treatment effects were found to be significant at P≤0.05 probability level. Correlation analysis was made using Pearson’s simple correlation coefficient between all examined parameters.</w:t>
      </w:r>
    </w:p>
    <w:p w:rsidR="00485461" w:rsidRDefault="00485461" w:rsidP="00285158">
      <w:pPr>
        <w:jc w:val="both"/>
        <w:rPr>
          <w:rFonts w:ascii="Times New Roman" w:hAnsi="Times New Roman" w:cs="Times New Roman"/>
          <w:sz w:val="24"/>
          <w:szCs w:val="24"/>
        </w:rPr>
      </w:pPr>
    </w:p>
    <w:p w:rsidR="00485461" w:rsidRDefault="00485461" w:rsidP="00285158">
      <w:pPr>
        <w:jc w:val="both"/>
        <w:rPr>
          <w:rFonts w:ascii="Times New Roman" w:hAnsi="Times New Roman" w:cs="Times New Roman"/>
          <w:sz w:val="24"/>
          <w:szCs w:val="24"/>
        </w:rPr>
      </w:pPr>
    </w:p>
    <w:p w:rsidR="00E371CD" w:rsidRPr="00E371CD" w:rsidRDefault="00E371CD" w:rsidP="00E371CD">
      <w:bookmarkStart w:id="44" w:name="_Toc5567310"/>
    </w:p>
    <w:p w:rsidR="00B53966" w:rsidRPr="00C51E15" w:rsidRDefault="00B53966" w:rsidP="00285158">
      <w:pPr>
        <w:pStyle w:val="Heading1"/>
        <w:rPr>
          <w:rFonts w:ascii="Times New Roman" w:hAnsi="Times New Roman" w:cs="Times New Roman"/>
          <w:sz w:val="24"/>
          <w:szCs w:val="24"/>
        </w:rPr>
      </w:pPr>
      <w:r w:rsidRPr="00C51E15">
        <w:rPr>
          <w:rFonts w:ascii="Times New Roman" w:hAnsi="Times New Roman" w:cs="Times New Roman"/>
          <w:sz w:val="24"/>
          <w:szCs w:val="24"/>
        </w:rPr>
        <w:t>3. Results and Discussions</w:t>
      </w:r>
      <w:bookmarkEnd w:id="44"/>
      <w:r w:rsidRPr="00C51E15">
        <w:rPr>
          <w:rFonts w:ascii="Times New Roman" w:hAnsi="Times New Roman" w:cs="Times New Roman"/>
          <w:sz w:val="24"/>
          <w:szCs w:val="24"/>
        </w:rPr>
        <w:t xml:space="preserve">  </w:t>
      </w:r>
    </w:p>
    <w:p w:rsidR="00B53966" w:rsidRPr="00C51E15" w:rsidRDefault="00B53966" w:rsidP="00285158">
      <w:pPr>
        <w:pStyle w:val="Heading2"/>
        <w:spacing w:line="276" w:lineRule="auto"/>
        <w:rPr>
          <w:sz w:val="24"/>
          <w:szCs w:val="24"/>
        </w:rPr>
      </w:pPr>
      <w:bookmarkStart w:id="45" w:name="_Toc5567311"/>
      <w:r w:rsidRPr="00C51E15">
        <w:rPr>
          <w:sz w:val="24"/>
          <w:szCs w:val="24"/>
        </w:rPr>
        <w:t xml:space="preserve">3.1 Growth characteristics of </w:t>
      </w:r>
      <w:proofErr w:type="spellStart"/>
      <w:r w:rsidRPr="00C51E15">
        <w:rPr>
          <w:sz w:val="24"/>
          <w:szCs w:val="24"/>
        </w:rPr>
        <w:t>cyanobacterial</w:t>
      </w:r>
      <w:proofErr w:type="spellEnd"/>
      <w:r w:rsidRPr="00C51E15">
        <w:rPr>
          <w:sz w:val="24"/>
          <w:szCs w:val="24"/>
        </w:rPr>
        <w:t xml:space="preserve"> strains</w:t>
      </w:r>
      <w:bookmarkEnd w:id="45"/>
      <w:r w:rsidRPr="00C51E15">
        <w:rPr>
          <w:sz w:val="24"/>
          <w:szCs w:val="24"/>
        </w:rPr>
        <w:t xml:space="preserve">  </w:t>
      </w:r>
    </w:p>
    <w:p w:rsidR="0001138A" w:rsidRPr="0079531D" w:rsidRDefault="00B53966"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analysis of variance indicated that there was a significant difference among strains and water sources on the tissue </w:t>
      </w:r>
      <w:r w:rsidR="00DB7E92">
        <w:rPr>
          <w:rFonts w:ascii="Times New Roman" w:hAnsi="Times New Roman" w:cs="Times New Roman"/>
          <w:sz w:val="24"/>
          <w:szCs w:val="24"/>
        </w:rPr>
        <w:t>N</w:t>
      </w:r>
      <w:r w:rsidRPr="0079531D">
        <w:rPr>
          <w:rFonts w:ascii="Times New Roman" w:hAnsi="Times New Roman" w:cs="Times New Roman"/>
          <w:sz w:val="24"/>
          <w:szCs w:val="24"/>
        </w:rPr>
        <w:t xml:space="preserve">itrogen, optical density, growth rate, number of </w:t>
      </w:r>
      <w:proofErr w:type="spellStart"/>
      <w:r w:rsidRPr="0079531D">
        <w:rPr>
          <w:rFonts w:ascii="Times New Roman" w:hAnsi="Times New Roman" w:cs="Times New Roman"/>
          <w:sz w:val="24"/>
          <w:szCs w:val="24"/>
        </w:rPr>
        <w:t>heterocysts</w:t>
      </w:r>
      <w:proofErr w:type="spellEnd"/>
      <w:r w:rsidRPr="0079531D">
        <w:rPr>
          <w:rFonts w:ascii="Times New Roman" w:hAnsi="Times New Roman" w:cs="Times New Roman"/>
          <w:sz w:val="24"/>
          <w:szCs w:val="24"/>
        </w:rPr>
        <w:t xml:space="preserve"> and vegetative cells. The results are presented below. </w:t>
      </w:r>
    </w:p>
    <w:p w:rsidR="0048059E" w:rsidRPr="00E371CD" w:rsidRDefault="000C50A2" w:rsidP="00E371CD">
      <w:pPr>
        <w:pStyle w:val="Caption"/>
        <w:spacing w:line="276" w:lineRule="auto"/>
        <w:jc w:val="both"/>
        <w:rPr>
          <w:rFonts w:ascii="Times New Roman" w:hAnsi="Times New Roman" w:cs="Times New Roman"/>
          <w:b w:val="0"/>
          <w:sz w:val="24"/>
          <w:szCs w:val="24"/>
        </w:rPr>
      </w:pPr>
      <w:bookmarkStart w:id="46" w:name="_Toc5567417"/>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3</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comparison of tissue Nitrogen (mg/l), optical density, growth rate (mg/l), number of heterocyst and vegetative cells of cyanobacteria as affected by strain and water sources.</w:t>
      </w:r>
      <w:bookmarkEnd w:id="46"/>
    </w:p>
    <w:tbl>
      <w:tblPr>
        <w:tblW w:w="984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336"/>
        <w:gridCol w:w="1622"/>
        <w:gridCol w:w="1431"/>
        <w:gridCol w:w="1431"/>
        <w:gridCol w:w="1755"/>
      </w:tblGrid>
      <w:tr w:rsidR="0048059E" w:rsidRPr="00B66B2A" w:rsidTr="00B66B2A">
        <w:trPr>
          <w:trHeight w:val="648"/>
        </w:trPr>
        <w:tc>
          <w:tcPr>
            <w:tcW w:w="2268" w:type="dxa"/>
            <w:tcBorders>
              <w:left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Treatments</w:t>
            </w:r>
          </w:p>
        </w:tc>
        <w:tc>
          <w:tcPr>
            <w:tcW w:w="1336" w:type="dxa"/>
            <w:tcBorders>
              <w:left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OD at 655 nm</w:t>
            </w:r>
          </w:p>
        </w:tc>
        <w:tc>
          <w:tcPr>
            <w:tcW w:w="1622" w:type="dxa"/>
            <w:tcBorders>
              <w:left w:val="single" w:sz="2" w:space="0" w:color="000000"/>
              <w:right w:val="single" w:sz="2" w:space="0" w:color="000000"/>
            </w:tcBorders>
          </w:tcPr>
          <w:p w:rsidR="0048059E" w:rsidRPr="00B66B2A" w:rsidRDefault="0048059E" w:rsidP="00285158">
            <w:pPr>
              <w:pStyle w:val="TableParagraph"/>
              <w:spacing w:line="276" w:lineRule="auto"/>
              <w:ind w:left="108" w:right="501"/>
              <w:rPr>
                <w:sz w:val="24"/>
                <w:szCs w:val="24"/>
              </w:rPr>
            </w:pPr>
            <w:r w:rsidRPr="00B66B2A">
              <w:rPr>
                <w:sz w:val="24"/>
                <w:szCs w:val="24"/>
              </w:rPr>
              <w:t>Veg. cells per filament</w:t>
            </w:r>
          </w:p>
        </w:tc>
        <w:tc>
          <w:tcPr>
            <w:tcW w:w="1431" w:type="dxa"/>
            <w:tcBorders>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G. Rate</w:t>
            </w:r>
          </w:p>
          <w:p w:rsidR="0048059E" w:rsidRPr="00B66B2A" w:rsidRDefault="0048059E" w:rsidP="00285158">
            <w:pPr>
              <w:pStyle w:val="TableParagraph"/>
              <w:spacing w:line="276" w:lineRule="auto"/>
              <w:ind w:left="158"/>
              <w:rPr>
                <w:sz w:val="24"/>
                <w:szCs w:val="24"/>
              </w:rPr>
            </w:pPr>
            <w:r w:rsidRPr="00B66B2A">
              <w:rPr>
                <w:sz w:val="24"/>
                <w:szCs w:val="24"/>
              </w:rPr>
              <w:t>( OD day</w:t>
            </w:r>
            <w:r w:rsidRPr="00B66B2A">
              <w:rPr>
                <w:position w:val="7"/>
                <w:sz w:val="24"/>
                <w:szCs w:val="24"/>
              </w:rPr>
              <w:t xml:space="preserve">-1 </w:t>
            </w:r>
            <w:r w:rsidRPr="00B66B2A">
              <w:rPr>
                <w:sz w:val="24"/>
                <w:szCs w:val="24"/>
              </w:rPr>
              <w:t>)</w:t>
            </w:r>
          </w:p>
        </w:tc>
        <w:tc>
          <w:tcPr>
            <w:tcW w:w="1431" w:type="dxa"/>
            <w:tcBorders>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Het. Per Filament</w:t>
            </w:r>
          </w:p>
        </w:tc>
        <w:tc>
          <w:tcPr>
            <w:tcW w:w="1755" w:type="dxa"/>
            <w:tcBorders>
              <w:left w:val="single" w:sz="2" w:space="0" w:color="000000"/>
              <w:right w:val="single" w:sz="2" w:space="0" w:color="000000"/>
            </w:tcBorders>
          </w:tcPr>
          <w:p w:rsidR="0048059E" w:rsidRPr="00B66B2A" w:rsidRDefault="0048059E" w:rsidP="00285158">
            <w:pPr>
              <w:pStyle w:val="TableParagraph"/>
              <w:spacing w:line="276" w:lineRule="auto"/>
              <w:ind w:right="234"/>
              <w:rPr>
                <w:sz w:val="24"/>
                <w:szCs w:val="24"/>
              </w:rPr>
            </w:pPr>
            <w:r w:rsidRPr="00B66B2A">
              <w:rPr>
                <w:sz w:val="24"/>
                <w:szCs w:val="24"/>
              </w:rPr>
              <w:t>Tissue Nitrogen (mg/l)</w:t>
            </w:r>
          </w:p>
        </w:tc>
      </w:tr>
      <w:tr w:rsidR="0048059E" w:rsidRPr="00B66B2A" w:rsidTr="00B66B2A">
        <w:trPr>
          <w:trHeight w:val="557"/>
        </w:trPr>
        <w:tc>
          <w:tcPr>
            <w:tcW w:w="2268"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b/>
                <w:sz w:val="24"/>
                <w:szCs w:val="24"/>
              </w:rPr>
            </w:pPr>
            <w:r w:rsidRPr="00B66B2A">
              <w:rPr>
                <w:b/>
                <w:sz w:val="24"/>
                <w:szCs w:val="24"/>
              </w:rPr>
              <w:t>Strain</w:t>
            </w:r>
          </w:p>
        </w:tc>
        <w:tc>
          <w:tcPr>
            <w:tcW w:w="1336"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622"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755"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r>
      <w:tr w:rsidR="0048059E" w:rsidRPr="00B66B2A" w:rsidTr="00B66B2A">
        <w:trPr>
          <w:trHeight w:val="650"/>
        </w:trPr>
        <w:tc>
          <w:tcPr>
            <w:tcW w:w="2268"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E-3</w:t>
            </w:r>
          </w:p>
        </w:tc>
        <w:tc>
          <w:tcPr>
            <w:tcW w:w="1336" w:type="dxa"/>
            <w:tcBorders>
              <w:top w:val="single" w:sz="2" w:space="0" w:color="000000"/>
              <w:left w:val="single" w:sz="2" w:space="0" w:color="000000"/>
              <w:bottom w:val="single" w:sz="2" w:space="0" w:color="000000"/>
              <w:right w:val="single" w:sz="2" w:space="0" w:color="000000"/>
            </w:tcBorders>
          </w:tcPr>
          <w:p w:rsidR="00CE516D" w:rsidRPr="00B66B2A" w:rsidRDefault="0048059E" w:rsidP="00285158">
            <w:pPr>
              <w:pStyle w:val="TableParagraph"/>
              <w:spacing w:line="276" w:lineRule="auto"/>
              <w:ind w:left="0" w:right="402"/>
              <w:jc w:val="center"/>
              <w:rPr>
                <w:sz w:val="24"/>
                <w:szCs w:val="24"/>
              </w:rPr>
            </w:pPr>
            <w:r w:rsidRPr="00B66B2A">
              <w:rPr>
                <w:sz w:val="24"/>
                <w:szCs w:val="24"/>
              </w:rPr>
              <w:t>1.843</w:t>
            </w:r>
            <w:r w:rsidR="0001138A" w:rsidRPr="00B66B2A">
              <w:rPr>
                <w:w w:val="99"/>
                <w:sz w:val="24"/>
                <w:szCs w:val="24"/>
              </w:rPr>
              <w:t xml:space="preserve"> a</w:t>
            </w:r>
          </w:p>
        </w:tc>
        <w:tc>
          <w:tcPr>
            <w:tcW w:w="1622" w:type="dxa"/>
            <w:tcBorders>
              <w:top w:val="single" w:sz="2" w:space="0" w:color="000000"/>
              <w:left w:val="single" w:sz="2" w:space="0" w:color="000000"/>
              <w:bottom w:val="single" w:sz="2" w:space="0" w:color="000000"/>
              <w:right w:val="single" w:sz="2" w:space="0" w:color="000000"/>
            </w:tcBorders>
          </w:tcPr>
          <w:p w:rsidR="0048059E" w:rsidRPr="00B66B2A" w:rsidRDefault="0001138A" w:rsidP="00285158">
            <w:pPr>
              <w:pStyle w:val="TableParagraph"/>
              <w:spacing w:line="276" w:lineRule="auto"/>
              <w:rPr>
                <w:sz w:val="24"/>
                <w:szCs w:val="24"/>
              </w:rPr>
            </w:pPr>
            <w:r w:rsidRPr="00B66B2A">
              <w:rPr>
                <w:sz w:val="24"/>
                <w:szCs w:val="24"/>
              </w:rPr>
              <w:t>55.83</w:t>
            </w:r>
            <w:r w:rsidR="0048059E" w:rsidRPr="00B66B2A">
              <w:rPr>
                <w:w w:val="99"/>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01138A" w:rsidP="00285158">
            <w:pPr>
              <w:pStyle w:val="TableParagraph"/>
              <w:spacing w:line="276" w:lineRule="auto"/>
              <w:rPr>
                <w:sz w:val="24"/>
                <w:szCs w:val="24"/>
              </w:rPr>
            </w:pPr>
            <w:r w:rsidRPr="00B66B2A">
              <w:rPr>
                <w:sz w:val="24"/>
                <w:szCs w:val="24"/>
              </w:rPr>
              <w:t>0.27</w:t>
            </w:r>
            <w:r w:rsidR="0048059E" w:rsidRPr="00B66B2A">
              <w:rPr>
                <w:w w:val="99"/>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01138A" w:rsidP="00285158">
            <w:pPr>
              <w:pStyle w:val="TableParagraph"/>
              <w:spacing w:line="276" w:lineRule="auto"/>
              <w:ind w:left="0" w:right="120"/>
              <w:rPr>
                <w:sz w:val="24"/>
                <w:szCs w:val="24"/>
              </w:rPr>
            </w:pPr>
            <w:r w:rsidRPr="00B66B2A">
              <w:rPr>
                <w:sz w:val="24"/>
                <w:szCs w:val="24"/>
              </w:rPr>
              <w:t>4.17</w:t>
            </w:r>
            <w:r w:rsidR="0048059E" w:rsidRPr="00B66B2A">
              <w:rPr>
                <w:w w:val="99"/>
                <w:sz w:val="24"/>
                <w:szCs w:val="24"/>
              </w:rPr>
              <w:t>a</w:t>
            </w:r>
          </w:p>
        </w:tc>
        <w:tc>
          <w:tcPr>
            <w:tcW w:w="1755" w:type="dxa"/>
            <w:tcBorders>
              <w:top w:val="single" w:sz="2" w:space="0" w:color="000000"/>
              <w:left w:val="single" w:sz="2" w:space="0" w:color="000000"/>
              <w:bottom w:val="single" w:sz="2" w:space="0" w:color="000000"/>
              <w:right w:val="single" w:sz="2" w:space="0" w:color="000000"/>
            </w:tcBorders>
          </w:tcPr>
          <w:p w:rsidR="0001138A" w:rsidRPr="00B66B2A" w:rsidRDefault="0048059E" w:rsidP="00285158">
            <w:pPr>
              <w:pStyle w:val="TableParagraph"/>
              <w:spacing w:line="276" w:lineRule="auto"/>
              <w:rPr>
                <w:position w:val="7"/>
                <w:sz w:val="24"/>
                <w:szCs w:val="24"/>
              </w:rPr>
            </w:pPr>
            <w:r w:rsidRPr="00B66B2A">
              <w:rPr>
                <w:sz w:val="24"/>
                <w:szCs w:val="24"/>
              </w:rPr>
              <w:t>47.2</w:t>
            </w:r>
            <w:r w:rsidRPr="00B66B2A">
              <w:rPr>
                <w:position w:val="7"/>
                <w:sz w:val="24"/>
                <w:szCs w:val="24"/>
              </w:rPr>
              <w:t>a</w:t>
            </w:r>
          </w:p>
        </w:tc>
      </w:tr>
      <w:tr w:rsidR="0048059E" w:rsidRPr="00B66B2A" w:rsidTr="00B66B2A">
        <w:trPr>
          <w:trHeight w:val="358"/>
        </w:trPr>
        <w:tc>
          <w:tcPr>
            <w:tcW w:w="2268"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E-6</w:t>
            </w:r>
          </w:p>
        </w:tc>
        <w:tc>
          <w:tcPr>
            <w:tcW w:w="1336"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1.46</w:t>
            </w:r>
            <w:r w:rsidRPr="00B66B2A">
              <w:rPr>
                <w:w w:val="99"/>
                <w:sz w:val="24"/>
                <w:szCs w:val="24"/>
              </w:rPr>
              <w:t>b</w:t>
            </w:r>
          </w:p>
        </w:tc>
        <w:tc>
          <w:tcPr>
            <w:tcW w:w="1622"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36.83</w:t>
            </w:r>
            <w:r w:rsidRPr="00B66B2A">
              <w:rPr>
                <w:w w:val="99"/>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0.16</w:t>
            </w:r>
            <w:r w:rsidRPr="00B66B2A">
              <w:rPr>
                <w:w w:val="99"/>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0" w:right="112"/>
              <w:rPr>
                <w:sz w:val="24"/>
                <w:szCs w:val="24"/>
              </w:rPr>
            </w:pPr>
            <w:r w:rsidRPr="00B66B2A">
              <w:rPr>
                <w:sz w:val="24"/>
                <w:szCs w:val="24"/>
              </w:rPr>
              <w:t>2.33</w:t>
            </w:r>
            <w:r w:rsidRPr="00B66B2A">
              <w:rPr>
                <w:w w:val="99"/>
                <w:sz w:val="24"/>
                <w:szCs w:val="24"/>
                <w:vertAlign w:val="superscript"/>
              </w:rPr>
              <w:t>b</w:t>
            </w:r>
          </w:p>
        </w:tc>
        <w:tc>
          <w:tcPr>
            <w:tcW w:w="1755"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39.30</w:t>
            </w:r>
            <w:r w:rsidRPr="00B66B2A">
              <w:rPr>
                <w:position w:val="7"/>
                <w:sz w:val="24"/>
                <w:szCs w:val="24"/>
              </w:rPr>
              <w:t>b</w:t>
            </w:r>
          </w:p>
        </w:tc>
      </w:tr>
      <w:tr w:rsidR="0048059E" w:rsidRPr="00B66B2A" w:rsidTr="00B66B2A">
        <w:trPr>
          <w:trHeight w:val="273"/>
        </w:trPr>
        <w:tc>
          <w:tcPr>
            <w:tcW w:w="2268"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LSD 0.05</w:t>
            </w:r>
          </w:p>
        </w:tc>
        <w:tc>
          <w:tcPr>
            <w:tcW w:w="1336"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0.033</w:t>
            </w:r>
          </w:p>
        </w:tc>
        <w:tc>
          <w:tcPr>
            <w:tcW w:w="1622"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0.968</w:t>
            </w:r>
          </w:p>
        </w:tc>
        <w:tc>
          <w:tcPr>
            <w:tcW w:w="1431"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0.0125</w:t>
            </w:r>
          </w:p>
        </w:tc>
        <w:tc>
          <w:tcPr>
            <w:tcW w:w="1431"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0.624</w:t>
            </w:r>
          </w:p>
        </w:tc>
        <w:tc>
          <w:tcPr>
            <w:tcW w:w="1755"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0.78</w:t>
            </w:r>
          </w:p>
        </w:tc>
      </w:tr>
      <w:tr w:rsidR="0048059E" w:rsidRPr="00B66B2A" w:rsidTr="00B66B2A">
        <w:trPr>
          <w:trHeight w:val="322"/>
        </w:trPr>
        <w:tc>
          <w:tcPr>
            <w:tcW w:w="2268"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b/>
                <w:sz w:val="24"/>
                <w:szCs w:val="24"/>
              </w:rPr>
            </w:pPr>
            <w:r w:rsidRPr="00B66B2A">
              <w:rPr>
                <w:b/>
                <w:sz w:val="24"/>
                <w:szCs w:val="24"/>
              </w:rPr>
              <w:t>Water sources</w:t>
            </w:r>
          </w:p>
        </w:tc>
        <w:tc>
          <w:tcPr>
            <w:tcW w:w="1336"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622"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755"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r>
      <w:tr w:rsidR="0048059E" w:rsidRPr="00B66B2A" w:rsidTr="00B66B2A">
        <w:trPr>
          <w:trHeight w:val="315"/>
        </w:trPr>
        <w:tc>
          <w:tcPr>
            <w:tcW w:w="2268"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Tap</w:t>
            </w:r>
          </w:p>
        </w:tc>
        <w:tc>
          <w:tcPr>
            <w:tcW w:w="1336"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1.65</w:t>
            </w:r>
            <w:r w:rsidRPr="00B66B2A">
              <w:rPr>
                <w:position w:val="7"/>
                <w:sz w:val="24"/>
                <w:szCs w:val="24"/>
              </w:rPr>
              <w:t>a</w:t>
            </w:r>
          </w:p>
        </w:tc>
        <w:tc>
          <w:tcPr>
            <w:tcW w:w="1622"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47.20</w:t>
            </w:r>
            <w:r w:rsidRPr="00B66B2A">
              <w:rPr>
                <w:position w:val="7"/>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0.23</w:t>
            </w:r>
            <w:r w:rsidRPr="00B66B2A">
              <w:rPr>
                <w:position w:val="7"/>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3.3300</w:t>
            </w:r>
            <w:r w:rsidRPr="00B66B2A">
              <w:rPr>
                <w:position w:val="7"/>
                <w:sz w:val="24"/>
                <w:szCs w:val="24"/>
              </w:rPr>
              <w:t>a</w:t>
            </w:r>
          </w:p>
        </w:tc>
        <w:tc>
          <w:tcPr>
            <w:tcW w:w="1755"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46.80</w:t>
            </w:r>
            <w:r w:rsidRPr="00B66B2A">
              <w:rPr>
                <w:position w:val="7"/>
                <w:sz w:val="24"/>
                <w:szCs w:val="24"/>
              </w:rPr>
              <w:t>a</w:t>
            </w:r>
          </w:p>
        </w:tc>
      </w:tr>
      <w:tr w:rsidR="0048059E" w:rsidRPr="00B66B2A" w:rsidTr="00B66B2A">
        <w:trPr>
          <w:trHeight w:val="318"/>
        </w:trPr>
        <w:tc>
          <w:tcPr>
            <w:tcW w:w="2268"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River</w:t>
            </w:r>
          </w:p>
        </w:tc>
        <w:tc>
          <w:tcPr>
            <w:tcW w:w="1336"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1.13</w:t>
            </w:r>
            <w:r w:rsidRPr="00B66B2A">
              <w:rPr>
                <w:position w:val="7"/>
                <w:sz w:val="24"/>
                <w:szCs w:val="24"/>
              </w:rPr>
              <w:t>b</w:t>
            </w:r>
          </w:p>
        </w:tc>
        <w:tc>
          <w:tcPr>
            <w:tcW w:w="1622"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46.90</w:t>
            </w:r>
            <w:r w:rsidRPr="00B66B2A">
              <w:rPr>
                <w:position w:val="7"/>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0.20</w:t>
            </w:r>
            <w:r w:rsidRPr="00B66B2A">
              <w:rPr>
                <w:position w:val="7"/>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3.00</w:t>
            </w:r>
            <w:r w:rsidRPr="00B66B2A">
              <w:rPr>
                <w:position w:val="7"/>
                <w:sz w:val="24"/>
                <w:szCs w:val="24"/>
              </w:rPr>
              <w:t>b</w:t>
            </w:r>
          </w:p>
        </w:tc>
        <w:tc>
          <w:tcPr>
            <w:tcW w:w="1755"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44.00</w:t>
            </w:r>
            <w:r w:rsidRPr="00B66B2A">
              <w:rPr>
                <w:position w:val="7"/>
                <w:sz w:val="24"/>
                <w:szCs w:val="24"/>
              </w:rPr>
              <w:t>b</w:t>
            </w:r>
          </w:p>
        </w:tc>
      </w:tr>
      <w:tr w:rsidR="0048059E" w:rsidRPr="00B66B2A" w:rsidTr="00B66B2A">
        <w:trPr>
          <w:trHeight w:val="322"/>
        </w:trPr>
        <w:tc>
          <w:tcPr>
            <w:tcW w:w="2268"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LSD 0.05</w:t>
            </w:r>
          </w:p>
        </w:tc>
        <w:tc>
          <w:tcPr>
            <w:tcW w:w="1336"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0.094</w:t>
            </w:r>
          </w:p>
        </w:tc>
        <w:tc>
          <w:tcPr>
            <w:tcW w:w="1622"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2.13</w:t>
            </w:r>
          </w:p>
        </w:tc>
        <w:tc>
          <w:tcPr>
            <w:tcW w:w="1431"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0.005</w:t>
            </w:r>
          </w:p>
        </w:tc>
        <w:tc>
          <w:tcPr>
            <w:tcW w:w="1431"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0.165</w:t>
            </w:r>
          </w:p>
        </w:tc>
        <w:tc>
          <w:tcPr>
            <w:tcW w:w="1755"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0.045</w:t>
            </w:r>
          </w:p>
        </w:tc>
      </w:tr>
      <w:tr w:rsidR="0048059E" w:rsidRPr="00B66B2A" w:rsidTr="00B66B2A">
        <w:trPr>
          <w:trHeight w:val="322"/>
        </w:trPr>
        <w:tc>
          <w:tcPr>
            <w:tcW w:w="2268"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CV (%)</w:t>
            </w:r>
          </w:p>
        </w:tc>
        <w:tc>
          <w:tcPr>
            <w:tcW w:w="1336"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1.53</w:t>
            </w:r>
          </w:p>
        </w:tc>
        <w:tc>
          <w:tcPr>
            <w:tcW w:w="1622"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4.72</w:t>
            </w:r>
          </w:p>
        </w:tc>
        <w:tc>
          <w:tcPr>
            <w:tcW w:w="1431"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4.35</w:t>
            </w:r>
          </w:p>
        </w:tc>
        <w:tc>
          <w:tcPr>
            <w:tcW w:w="1431"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9.25</w:t>
            </w:r>
          </w:p>
        </w:tc>
        <w:tc>
          <w:tcPr>
            <w:tcW w:w="1755"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7.42</w:t>
            </w:r>
          </w:p>
        </w:tc>
      </w:tr>
    </w:tbl>
    <w:p w:rsidR="0048059E" w:rsidRPr="0079531D" w:rsidRDefault="0048059E" w:rsidP="00285158">
      <w:pPr>
        <w:pStyle w:val="BodyText"/>
        <w:spacing w:before="240" w:line="276" w:lineRule="auto"/>
        <w:ind w:left="0"/>
        <w:rPr>
          <w:sz w:val="24"/>
          <w:szCs w:val="24"/>
        </w:rPr>
      </w:pPr>
      <w:r w:rsidRPr="0079531D">
        <w:rPr>
          <w:sz w:val="24"/>
          <w:szCs w:val="24"/>
        </w:rPr>
        <w:t xml:space="preserve">  Means followed by the same letters within a column are not si</w:t>
      </w:r>
      <w:r w:rsidR="00C51E15">
        <w:rPr>
          <w:sz w:val="24"/>
          <w:szCs w:val="24"/>
        </w:rPr>
        <w:t>gnificantly different at p≤0.05</w:t>
      </w:r>
    </w:p>
    <w:p w:rsidR="0048059E" w:rsidRPr="00C51E15" w:rsidRDefault="00C51E15" w:rsidP="00285158">
      <w:pPr>
        <w:pStyle w:val="Heading2"/>
        <w:spacing w:line="276" w:lineRule="auto"/>
        <w:rPr>
          <w:sz w:val="24"/>
          <w:szCs w:val="24"/>
        </w:rPr>
      </w:pPr>
      <w:bookmarkStart w:id="47" w:name="_Toc5567312"/>
      <w:r w:rsidRPr="00C51E15">
        <w:rPr>
          <w:sz w:val="24"/>
          <w:szCs w:val="24"/>
        </w:rPr>
        <w:t xml:space="preserve">3.2 </w:t>
      </w:r>
      <w:r w:rsidR="0048059E" w:rsidRPr="00C51E15">
        <w:rPr>
          <w:sz w:val="24"/>
          <w:szCs w:val="24"/>
        </w:rPr>
        <w:t>Pot experiment</w:t>
      </w:r>
      <w:bookmarkEnd w:id="47"/>
    </w:p>
    <w:p w:rsidR="0048059E" w:rsidRPr="00C51E15" w:rsidRDefault="00C51E15" w:rsidP="00285158">
      <w:pPr>
        <w:pStyle w:val="Heading3"/>
        <w:rPr>
          <w:rFonts w:ascii="Times New Roman" w:hAnsi="Times New Roman" w:cs="Times New Roman"/>
          <w:sz w:val="24"/>
          <w:szCs w:val="24"/>
        </w:rPr>
      </w:pPr>
      <w:bookmarkStart w:id="48" w:name="_Toc5567313"/>
      <w:r w:rsidRPr="00C51E15">
        <w:rPr>
          <w:rFonts w:ascii="Times New Roman" w:hAnsi="Times New Roman" w:cs="Times New Roman"/>
          <w:sz w:val="24"/>
          <w:szCs w:val="24"/>
        </w:rPr>
        <w:t>3.2.1</w:t>
      </w:r>
      <w:r w:rsidR="0048059E" w:rsidRPr="00C51E15">
        <w:rPr>
          <w:rFonts w:ascii="Times New Roman" w:hAnsi="Times New Roman" w:cs="Times New Roman"/>
          <w:sz w:val="24"/>
          <w:szCs w:val="24"/>
        </w:rPr>
        <w:t>Physico chemical properties of the soils before</w:t>
      </w:r>
      <w:r w:rsidR="0048059E" w:rsidRPr="00C51E15">
        <w:rPr>
          <w:rFonts w:ascii="Times New Roman" w:hAnsi="Times New Roman" w:cs="Times New Roman"/>
          <w:spacing w:val="-3"/>
          <w:sz w:val="24"/>
          <w:szCs w:val="24"/>
        </w:rPr>
        <w:t xml:space="preserve"> </w:t>
      </w:r>
      <w:r w:rsidR="0048059E" w:rsidRPr="00C51E15">
        <w:rPr>
          <w:rFonts w:ascii="Times New Roman" w:hAnsi="Times New Roman" w:cs="Times New Roman"/>
          <w:sz w:val="24"/>
          <w:szCs w:val="24"/>
        </w:rPr>
        <w:t>planting</w:t>
      </w:r>
      <w:bookmarkEnd w:id="48"/>
    </w:p>
    <w:p w:rsidR="0064346C" w:rsidRDefault="0048059E" w:rsidP="00285158">
      <w:pPr>
        <w:pStyle w:val="BodyText"/>
        <w:spacing w:line="276" w:lineRule="auto"/>
        <w:ind w:left="0" w:right="293"/>
        <w:rPr>
          <w:sz w:val="24"/>
          <w:szCs w:val="24"/>
        </w:rPr>
      </w:pPr>
      <w:r w:rsidRPr="0079531D">
        <w:rPr>
          <w:sz w:val="24"/>
          <w:szCs w:val="24"/>
        </w:rPr>
        <w:t>Some physical and chemical properties of the experimental soils were analyzed before ini</w:t>
      </w:r>
      <w:r w:rsidR="00B66B2A">
        <w:rPr>
          <w:sz w:val="24"/>
          <w:szCs w:val="24"/>
        </w:rPr>
        <w:t xml:space="preserve">tiation </w:t>
      </w:r>
      <w:r w:rsidRPr="0079531D">
        <w:rPr>
          <w:sz w:val="24"/>
          <w:szCs w:val="24"/>
        </w:rPr>
        <w:t>of pot experiment. Based on the result</w:t>
      </w:r>
      <w:r w:rsidR="0064346C">
        <w:rPr>
          <w:sz w:val="24"/>
          <w:szCs w:val="24"/>
        </w:rPr>
        <w:t>s that are depicted in Table 4.</w:t>
      </w:r>
    </w:p>
    <w:p w:rsidR="00986570" w:rsidRPr="0064346C" w:rsidRDefault="00986570" w:rsidP="00285158">
      <w:pPr>
        <w:pStyle w:val="BodyText"/>
        <w:spacing w:line="276" w:lineRule="auto"/>
        <w:ind w:left="0" w:right="293"/>
        <w:rPr>
          <w:sz w:val="24"/>
          <w:szCs w:val="24"/>
        </w:rPr>
      </w:pPr>
    </w:p>
    <w:p w:rsidR="00C26331" w:rsidRDefault="00C26331" w:rsidP="00285158">
      <w:pPr>
        <w:pStyle w:val="Caption"/>
        <w:spacing w:line="276" w:lineRule="auto"/>
        <w:rPr>
          <w:rFonts w:ascii="Times New Roman" w:hAnsi="Times New Roman" w:cs="Times New Roman"/>
          <w:sz w:val="24"/>
          <w:szCs w:val="24"/>
        </w:rPr>
      </w:pPr>
      <w:bookmarkStart w:id="49" w:name="_Toc5567418"/>
    </w:p>
    <w:p w:rsidR="00C26331" w:rsidRDefault="00C26331" w:rsidP="00285158">
      <w:pPr>
        <w:pStyle w:val="Caption"/>
        <w:spacing w:line="276" w:lineRule="auto"/>
        <w:rPr>
          <w:rFonts w:ascii="Times New Roman" w:hAnsi="Times New Roman" w:cs="Times New Roman"/>
          <w:sz w:val="24"/>
          <w:szCs w:val="24"/>
        </w:rPr>
      </w:pPr>
    </w:p>
    <w:p w:rsidR="00C26331" w:rsidRDefault="00C26331" w:rsidP="00285158">
      <w:pPr>
        <w:pStyle w:val="Caption"/>
        <w:spacing w:line="276" w:lineRule="auto"/>
        <w:rPr>
          <w:rFonts w:ascii="Times New Roman" w:hAnsi="Times New Roman" w:cs="Times New Roman"/>
          <w:sz w:val="24"/>
          <w:szCs w:val="24"/>
        </w:rPr>
      </w:pPr>
    </w:p>
    <w:p w:rsidR="00C26331" w:rsidRDefault="00C26331" w:rsidP="00285158">
      <w:pPr>
        <w:pStyle w:val="Caption"/>
        <w:spacing w:line="276" w:lineRule="auto"/>
        <w:rPr>
          <w:rFonts w:ascii="Times New Roman" w:hAnsi="Times New Roman" w:cs="Times New Roman"/>
          <w:sz w:val="24"/>
          <w:szCs w:val="24"/>
        </w:rPr>
      </w:pPr>
    </w:p>
    <w:p w:rsidR="00C26331" w:rsidRDefault="00C26331" w:rsidP="00285158">
      <w:pPr>
        <w:pStyle w:val="Caption"/>
        <w:spacing w:line="276" w:lineRule="auto"/>
        <w:rPr>
          <w:rFonts w:ascii="Times New Roman" w:hAnsi="Times New Roman" w:cs="Times New Roman"/>
          <w:sz w:val="24"/>
          <w:szCs w:val="24"/>
        </w:rPr>
      </w:pPr>
    </w:p>
    <w:p w:rsidR="0048059E" w:rsidRPr="00E371CD" w:rsidRDefault="000C50A2" w:rsidP="00285158">
      <w:pPr>
        <w:pStyle w:val="Caption"/>
        <w:spacing w:line="276" w:lineRule="auto"/>
        <w:rPr>
          <w:rFonts w:ascii="Times New Roman" w:hAnsi="Times New Roman" w:cs="Times New Roman"/>
          <w:sz w:val="24"/>
          <w:szCs w:val="24"/>
        </w:rPr>
      </w:pPr>
      <w:r w:rsidRPr="00E371CD">
        <w:rPr>
          <w:rFonts w:ascii="Times New Roman" w:hAnsi="Times New Roman" w:cs="Times New Roman"/>
          <w:sz w:val="24"/>
          <w:szCs w:val="24"/>
        </w:rPr>
        <w:lastRenderedPageBreak/>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4</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xml:space="preserve">: </w:t>
      </w:r>
      <w:proofErr w:type="spellStart"/>
      <w:r w:rsidRPr="00E371CD">
        <w:rPr>
          <w:rFonts w:ascii="Times New Roman" w:hAnsi="Times New Roman" w:cs="Times New Roman"/>
          <w:sz w:val="24"/>
          <w:szCs w:val="24"/>
        </w:rPr>
        <w:t>Physico</w:t>
      </w:r>
      <w:proofErr w:type="spellEnd"/>
      <w:r w:rsidRPr="00E371CD">
        <w:rPr>
          <w:rFonts w:ascii="Times New Roman" w:hAnsi="Times New Roman" w:cs="Times New Roman"/>
          <w:sz w:val="24"/>
          <w:szCs w:val="24"/>
        </w:rPr>
        <w:t xml:space="preserve"> chemical characteristics of the surface soils from Ziway and </w:t>
      </w:r>
      <w:proofErr w:type="spellStart"/>
      <w:r w:rsidRPr="00E371CD">
        <w:rPr>
          <w:rFonts w:ascii="Times New Roman" w:hAnsi="Times New Roman" w:cs="Times New Roman"/>
          <w:sz w:val="24"/>
          <w:szCs w:val="24"/>
        </w:rPr>
        <w:t>Yirgalem</w:t>
      </w:r>
      <w:proofErr w:type="spellEnd"/>
      <w:r w:rsidRPr="00E371CD">
        <w:rPr>
          <w:rFonts w:ascii="Times New Roman" w:hAnsi="Times New Roman" w:cs="Times New Roman"/>
          <w:sz w:val="24"/>
          <w:szCs w:val="24"/>
        </w:rPr>
        <w:t xml:space="preserve"> soil prior to treatments application</w:t>
      </w:r>
      <w:bookmarkEnd w:id="49"/>
    </w:p>
    <w:tbl>
      <w:tblPr>
        <w:tblW w:w="951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9"/>
        <w:gridCol w:w="2996"/>
        <w:gridCol w:w="3096"/>
      </w:tblGrid>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rPr>
                <w:b/>
              </w:rPr>
            </w:pPr>
            <w:r w:rsidRPr="00C26331">
              <w:rPr>
                <w:b/>
              </w:rPr>
              <w:t>Soil characters</w:t>
            </w:r>
          </w:p>
        </w:tc>
        <w:tc>
          <w:tcPr>
            <w:tcW w:w="2996" w:type="dxa"/>
            <w:tcBorders>
              <w:left w:val="single" w:sz="2" w:space="0" w:color="000000"/>
              <w:right w:val="single" w:sz="2" w:space="0" w:color="000000"/>
            </w:tcBorders>
          </w:tcPr>
          <w:p w:rsidR="0048059E" w:rsidRPr="00C26331" w:rsidRDefault="00FE4740" w:rsidP="00C26331">
            <w:pPr>
              <w:pStyle w:val="TableParagraph"/>
              <w:spacing w:line="240" w:lineRule="auto"/>
              <w:ind w:left="108"/>
              <w:rPr>
                <w:b/>
              </w:rPr>
            </w:pPr>
            <w:r w:rsidRPr="00C26331">
              <w:rPr>
                <w:b/>
              </w:rPr>
              <w:t xml:space="preserve">Soil from </w:t>
            </w:r>
            <w:proofErr w:type="spellStart"/>
            <w:r w:rsidRPr="00C26331">
              <w:rPr>
                <w:b/>
              </w:rPr>
              <w:t>Yirgalem</w:t>
            </w:r>
            <w:proofErr w:type="spellEnd"/>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rPr>
                <w:b/>
              </w:rPr>
            </w:pPr>
            <w:r w:rsidRPr="00C26331">
              <w:rPr>
                <w:b/>
              </w:rPr>
              <w:t xml:space="preserve">Soil from </w:t>
            </w:r>
            <w:proofErr w:type="spellStart"/>
            <w:r w:rsidR="00FE4740" w:rsidRPr="00C26331">
              <w:rPr>
                <w:b/>
              </w:rPr>
              <w:t>Ziway</w:t>
            </w:r>
            <w:proofErr w:type="spellEnd"/>
          </w:p>
        </w:tc>
      </w:tr>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pPr>
            <w:r w:rsidRPr="00C26331">
              <w:t>pH in water (1:2.5)</w:t>
            </w:r>
          </w:p>
        </w:tc>
        <w:tc>
          <w:tcPr>
            <w:tcW w:w="2996" w:type="dxa"/>
            <w:tcBorders>
              <w:left w:val="single" w:sz="2" w:space="0" w:color="000000"/>
              <w:right w:val="single" w:sz="2" w:space="0" w:color="000000"/>
            </w:tcBorders>
          </w:tcPr>
          <w:p w:rsidR="0048059E" w:rsidRPr="00C26331" w:rsidRDefault="0048059E" w:rsidP="00C26331">
            <w:pPr>
              <w:pStyle w:val="TableParagraph"/>
              <w:spacing w:line="240" w:lineRule="auto"/>
              <w:ind w:left="108"/>
            </w:pPr>
            <w:r w:rsidRPr="00C26331">
              <w:t>6.2</w:t>
            </w:r>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pPr>
            <w:r w:rsidRPr="00C26331">
              <w:t>8.0</w:t>
            </w:r>
          </w:p>
        </w:tc>
      </w:tr>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pPr>
            <w:r w:rsidRPr="00C26331">
              <w:t>EC (</w:t>
            </w:r>
            <w:proofErr w:type="spellStart"/>
            <w:r w:rsidRPr="00C26331">
              <w:t>mmhos</w:t>
            </w:r>
            <w:proofErr w:type="spellEnd"/>
            <w:r w:rsidRPr="00C26331">
              <w:t>/cm )</w:t>
            </w:r>
          </w:p>
        </w:tc>
        <w:tc>
          <w:tcPr>
            <w:tcW w:w="2996" w:type="dxa"/>
            <w:tcBorders>
              <w:left w:val="single" w:sz="2" w:space="0" w:color="000000"/>
              <w:right w:val="single" w:sz="2" w:space="0" w:color="000000"/>
            </w:tcBorders>
          </w:tcPr>
          <w:p w:rsidR="0048059E" w:rsidRPr="00C26331" w:rsidRDefault="0048059E" w:rsidP="00C26331">
            <w:pPr>
              <w:pStyle w:val="TableParagraph"/>
              <w:spacing w:line="240" w:lineRule="auto"/>
              <w:ind w:left="108"/>
            </w:pPr>
            <w:r w:rsidRPr="00C26331">
              <w:t>0.11</w:t>
            </w:r>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pPr>
            <w:r w:rsidRPr="00C26331">
              <w:t>0.27</w:t>
            </w:r>
          </w:p>
        </w:tc>
      </w:tr>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pPr>
            <w:r w:rsidRPr="00C26331">
              <w:t>Organic carbon (%)</w:t>
            </w:r>
          </w:p>
        </w:tc>
        <w:tc>
          <w:tcPr>
            <w:tcW w:w="2996" w:type="dxa"/>
            <w:tcBorders>
              <w:left w:val="single" w:sz="2" w:space="0" w:color="000000"/>
              <w:right w:val="single" w:sz="2" w:space="0" w:color="000000"/>
            </w:tcBorders>
          </w:tcPr>
          <w:p w:rsidR="0048059E" w:rsidRPr="00C26331" w:rsidRDefault="0048059E" w:rsidP="00C26331">
            <w:pPr>
              <w:pStyle w:val="TableParagraph"/>
              <w:spacing w:line="240" w:lineRule="auto"/>
              <w:ind w:left="108"/>
            </w:pPr>
            <w:r w:rsidRPr="00C26331">
              <w:t>1.62</w:t>
            </w:r>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pPr>
            <w:r w:rsidRPr="00C26331">
              <w:t>2.67</w:t>
            </w:r>
          </w:p>
        </w:tc>
      </w:tr>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pPr>
            <w:r w:rsidRPr="00C26331">
              <w:t>Total N (%)</w:t>
            </w:r>
          </w:p>
        </w:tc>
        <w:tc>
          <w:tcPr>
            <w:tcW w:w="2996" w:type="dxa"/>
            <w:tcBorders>
              <w:left w:val="single" w:sz="2" w:space="0" w:color="000000"/>
              <w:right w:val="single" w:sz="2" w:space="0" w:color="000000"/>
            </w:tcBorders>
          </w:tcPr>
          <w:p w:rsidR="0048059E" w:rsidRPr="00C26331" w:rsidRDefault="0048059E" w:rsidP="00C26331">
            <w:pPr>
              <w:pStyle w:val="TableParagraph"/>
              <w:spacing w:line="240" w:lineRule="auto"/>
              <w:ind w:left="108"/>
            </w:pPr>
            <w:r w:rsidRPr="00C26331">
              <w:t>0.15</w:t>
            </w:r>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pPr>
            <w:r w:rsidRPr="00C26331">
              <w:t>0.19</w:t>
            </w:r>
          </w:p>
        </w:tc>
      </w:tr>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pPr>
            <w:r w:rsidRPr="00C26331">
              <w:t xml:space="preserve">CEC (C </w:t>
            </w:r>
            <w:proofErr w:type="spellStart"/>
            <w:r w:rsidRPr="00C26331">
              <w:t>mol</w:t>
            </w:r>
            <w:proofErr w:type="spellEnd"/>
            <w:r w:rsidRPr="00C26331">
              <w:t>/kg)</w:t>
            </w:r>
          </w:p>
        </w:tc>
        <w:tc>
          <w:tcPr>
            <w:tcW w:w="2996" w:type="dxa"/>
            <w:tcBorders>
              <w:left w:val="single" w:sz="2" w:space="0" w:color="000000"/>
              <w:right w:val="single" w:sz="2" w:space="0" w:color="000000"/>
            </w:tcBorders>
          </w:tcPr>
          <w:p w:rsidR="0048059E" w:rsidRPr="00C26331" w:rsidRDefault="0048059E" w:rsidP="00C26331">
            <w:pPr>
              <w:pStyle w:val="TableParagraph"/>
              <w:spacing w:line="240" w:lineRule="auto"/>
              <w:ind w:left="108"/>
            </w:pPr>
            <w:r w:rsidRPr="00C26331">
              <w:t>20.08</w:t>
            </w:r>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pPr>
            <w:r w:rsidRPr="00C26331">
              <w:t>43.52</w:t>
            </w:r>
          </w:p>
        </w:tc>
      </w:tr>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pPr>
            <w:r w:rsidRPr="00C26331">
              <w:t>Av. P(mg/kg)</w:t>
            </w:r>
          </w:p>
        </w:tc>
        <w:tc>
          <w:tcPr>
            <w:tcW w:w="2996" w:type="dxa"/>
            <w:tcBorders>
              <w:left w:val="single" w:sz="2" w:space="0" w:color="000000"/>
              <w:right w:val="single" w:sz="2" w:space="0" w:color="000000"/>
            </w:tcBorders>
          </w:tcPr>
          <w:p w:rsidR="0048059E" w:rsidRPr="00C26331" w:rsidRDefault="0048059E" w:rsidP="00C26331">
            <w:pPr>
              <w:pStyle w:val="TableParagraph"/>
              <w:spacing w:line="240" w:lineRule="auto"/>
              <w:ind w:left="108"/>
            </w:pPr>
            <w:r w:rsidRPr="00C26331">
              <w:t>11.4</w:t>
            </w:r>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pPr>
            <w:r w:rsidRPr="00C26331">
              <w:t>15.4</w:t>
            </w:r>
          </w:p>
        </w:tc>
      </w:tr>
      <w:tr w:rsidR="0048059E" w:rsidRPr="00C26331" w:rsidTr="00C26331">
        <w:trPr>
          <w:trHeight w:val="206"/>
        </w:trPr>
        <w:tc>
          <w:tcPr>
            <w:tcW w:w="3419" w:type="dxa"/>
            <w:tcBorders>
              <w:left w:val="single" w:sz="2" w:space="0" w:color="000000"/>
              <w:right w:val="single" w:sz="2" w:space="0" w:color="000000"/>
            </w:tcBorders>
          </w:tcPr>
          <w:p w:rsidR="0048059E" w:rsidRPr="00C26331" w:rsidRDefault="0048059E" w:rsidP="00C26331">
            <w:pPr>
              <w:pStyle w:val="TableParagraph"/>
              <w:spacing w:line="240" w:lineRule="auto"/>
            </w:pPr>
            <w:r w:rsidRPr="00C26331">
              <w:t>Fe (mg/kg)</w:t>
            </w:r>
          </w:p>
        </w:tc>
        <w:tc>
          <w:tcPr>
            <w:tcW w:w="2996" w:type="dxa"/>
            <w:tcBorders>
              <w:left w:val="single" w:sz="2" w:space="0" w:color="000000"/>
              <w:right w:val="single" w:sz="2" w:space="0" w:color="000000"/>
            </w:tcBorders>
          </w:tcPr>
          <w:p w:rsidR="0048059E" w:rsidRPr="00C26331" w:rsidRDefault="0048059E" w:rsidP="00C26331">
            <w:pPr>
              <w:pStyle w:val="TableParagraph"/>
              <w:spacing w:line="240" w:lineRule="auto"/>
              <w:ind w:left="108"/>
            </w:pPr>
            <w:r w:rsidRPr="00C26331">
              <w:t>18.0</w:t>
            </w:r>
          </w:p>
        </w:tc>
        <w:tc>
          <w:tcPr>
            <w:tcW w:w="3096" w:type="dxa"/>
            <w:tcBorders>
              <w:left w:val="single" w:sz="2" w:space="0" w:color="000000"/>
              <w:right w:val="single" w:sz="2" w:space="0" w:color="000000"/>
            </w:tcBorders>
          </w:tcPr>
          <w:p w:rsidR="0048059E" w:rsidRPr="00C26331" w:rsidRDefault="0048059E" w:rsidP="00C26331">
            <w:pPr>
              <w:pStyle w:val="TableParagraph"/>
              <w:spacing w:line="240" w:lineRule="auto"/>
              <w:ind w:left="106"/>
            </w:pPr>
            <w:r w:rsidRPr="00C26331">
              <w:t>4.0</w:t>
            </w:r>
          </w:p>
        </w:tc>
      </w:tr>
      <w:tr w:rsidR="0048059E" w:rsidRPr="00C26331" w:rsidTr="00C26331">
        <w:trPr>
          <w:trHeight w:val="287"/>
        </w:trPr>
        <w:tc>
          <w:tcPr>
            <w:tcW w:w="3419" w:type="dxa"/>
            <w:tcBorders>
              <w:left w:val="single" w:sz="2" w:space="0" w:color="000000"/>
              <w:bottom w:val="single" w:sz="12" w:space="0" w:color="000000"/>
              <w:right w:val="single" w:sz="2" w:space="0" w:color="000000"/>
            </w:tcBorders>
          </w:tcPr>
          <w:p w:rsidR="0048059E" w:rsidRPr="00C26331" w:rsidRDefault="0048059E" w:rsidP="00C26331">
            <w:pPr>
              <w:pStyle w:val="TableParagraph"/>
              <w:spacing w:line="240" w:lineRule="auto"/>
            </w:pPr>
            <w:r w:rsidRPr="00C26331">
              <w:t>Zn (mg/kg)</w:t>
            </w:r>
          </w:p>
          <w:p w:rsidR="0048059E" w:rsidRPr="00C26331" w:rsidRDefault="0048059E" w:rsidP="00C26331">
            <w:pPr>
              <w:pStyle w:val="TableParagraph"/>
              <w:spacing w:line="240" w:lineRule="auto"/>
              <w:ind w:left="0"/>
            </w:pPr>
          </w:p>
        </w:tc>
        <w:tc>
          <w:tcPr>
            <w:tcW w:w="2996" w:type="dxa"/>
            <w:tcBorders>
              <w:left w:val="single" w:sz="2" w:space="0" w:color="000000"/>
              <w:bottom w:val="single" w:sz="12" w:space="0" w:color="000000"/>
              <w:right w:val="single" w:sz="2" w:space="0" w:color="000000"/>
            </w:tcBorders>
          </w:tcPr>
          <w:p w:rsidR="0048059E" w:rsidRPr="00C26331" w:rsidRDefault="0048059E" w:rsidP="00C26331">
            <w:pPr>
              <w:pStyle w:val="TableParagraph"/>
              <w:spacing w:line="240" w:lineRule="auto"/>
              <w:ind w:left="108"/>
            </w:pPr>
            <w:r w:rsidRPr="00C26331">
              <w:t>6.42</w:t>
            </w:r>
          </w:p>
          <w:p w:rsidR="0048059E" w:rsidRPr="00C26331" w:rsidRDefault="0048059E" w:rsidP="00C26331">
            <w:pPr>
              <w:pStyle w:val="TableParagraph"/>
              <w:spacing w:line="240" w:lineRule="auto"/>
              <w:ind w:left="108"/>
            </w:pPr>
          </w:p>
        </w:tc>
        <w:tc>
          <w:tcPr>
            <w:tcW w:w="3096" w:type="dxa"/>
            <w:tcBorders>
              <w:left w:val="single" w:sz="2" w:space="0" w:color="000000"/>
              <w:bottom w:val="single" w:sz="12" w:space="0" w:color="000000"/>
              <w:right w:val="single" w:sz="2" w:space="0" w:color="000000"/>
            </w:tcBorders>
          </w:tcPr>
          <w:p w:rsidR="0048059E" w:rsidRPr="00C26331" w:rsidRDefault="0048059E" w:rsidP="00C26331">
            <w:pPr>
              <w:pStyle w:val="TableParagraph"/>
              <w:spacing w:line="240" w:lineRule="auto"/>
              <w:ind w:left="106"/>
            </w:pPr>
            <w:r w:rsidRPr="00C26331">
              <w:t>1.91</w:t>
            </w:r>
          </w:p>
          <w:p w:rsidR="0048059E" w:rsidRPr="00C26331" w:rsidRDefault="0048059E" w:rsidP="00C26331">
            <w:pPr>
              <w:pStyle w:val="TableParagraph"/>
              <w:spacing w:line="240" w:lineRule="auto"/>
              <w:ind w:left="106"/>
            </w:pPr>
          </w:p>
        </w:tc>
      </w:tr>
    </w:tbl>
    <w:p w:rsidR="0001138A" w:rsidRDefault="0048059E" w:rsidP="00C26331">
      <w:pPr>
        <w:pStyle w:val="BodyText"/>
        <w:ind w:right="293"/>
        <w:rPr>
          <w:sz w:val="24"/>
          <w:szCs w:val="24"/>
        </w:rPr>
      </w:pPr>
      <w:r w:rsidRPr="0079531D">
        <w:rPr>
          <w:sz w:val="24"/>
          <w:szCs w:val="24"/>
        </w:rPr>
        <w:t>TN=Total Nitrogen, Av. P=Available Phosphor</w:t>
      </w:r>
      <w:r w:rsidR="006D7974" w:rsidRPr="0079531D">
        <w:rPr>
          <w:sz w:val="24"/>
          <w:szCs w:val="24"/>
        </w:rPr>
        <w:t xml:space="preserve">us, EC= Electrical Conductivity, </w:t>
      </w:r>
      <w:r w:rsidRPr="0079531D">
        <w:rPr>
          <w:sz w:val="24"/>
          <w:szCs w:val="24"/>
        </w:rPr>
        <w:t>CEC=</w:t>
      </w:r>
      <w:proofErr w:type="spellStart"/>
      <w:r w:rsidRPr="0079531D">
        <w:rPr>
          <w:sz w:val="24"/>
          <w:szCs w:val="24"/>
        </w:rPr>
        <w:t>Cations</w:t>
      </w:r>
      <w:proofErr w:type="spellEnd"/>
      <w:r w:rsidRPr="0079531D">
        <w:rPr>
          <w:sz w:val="24"/>
          <w:szCs w:val="24"/>
        </w:rPr>
        <w:t xml:space="preserve"> Exchange Capacity, Fe=Iron and Zn=Zinc.</w:t>
      </w:r>
    </w:p>
    <w:p w:rsidR="000C50A2" w:rsidRPr="00E371CD" w:rsidRDefault="000C50A2" w:rsidP="00285158">
      <w:pPr>
        <w:pStyle w:val="BodyText"/>
        <w:spacing w:line="276" w:lineRule="auto"/>
        <w:ind w:right="293"/>
        <w:jc w:val="left"/>
        <w:rPr>
          <w:sz w:val="24"/>
          <w:szCs w:val="24"/>
        </w:rPr>
      </w:pPr>
    </w:p>
    <w:p w:rsidR="00FE4740" w:rsidRPr="00E371CD" w:rsidRDefault="000C50A2" w:rsidP="00285158">
      <w:pPr>
        <w:pStyle w:val="Caption"/>
        <w:spacing w:line="276" w:lineRule="auto"/>
        <w:rPr>
          <w:rFonts w:ascii="Times New Roman" w:hAnsi="Times New Roman" w:cs="Times New Roman"/>
          <w:color w:val="000000" w:themeColor="text1"/>
          <w:sz w:val="24"/>
          <w:szCs w:val="24"/>
        </w:rPr>
      </w:pPr>
      <w:bookmarkStart w:id="50" w:name="_Toc5567419"/>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5</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Chemical composition of poultry compost used for the experiment</w:t>
      </w:r>
      <w:bookmarkEnd w:id="50"/>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7"/>
        <w:gridCol w:w="5016"/>
      </w:tblGrid>
      <w:tr w:rsidR="00FE4740" w:rsidRPr="00C26331" w:rsidTr="00C26331">
        <w:trPr>
          <w:trHeight w:val="236"/>
        </w:trPr>
        <w:tc>
          <w:tcPr>
            <w:tcW w:w="4467" w:type="dxa"/>
            <w:tcBorders>
              <w:left w:val="single" w:sz="2" w:space="0" w:color="000000"/>
              <w:right w:val="single" w:sz="2" w:space="0" w:color="000000"/>
            </w:tcBorders>
          </w:tcPr>
          <w:p w:rsidR="00FE4740" w:rsidRPr="00C26331" w:rsidRDefault="00FE4740" w:rsidP="00C26331">
            <w:pPr>
              <w:pStyle w:val="TableParagraph"/>
              <w:spacing w:line="240" w:lineRule="auto"/>
              <w:ind w:left="158"/>
              <w:rPr>
                <w:b/>
              </w:rPr>
            </w:pPr>
            <w:r w:rsidRPr="00C26331">
              <w:rPr>
                <w:b/>
              </w:rPr>
              <w:t>Poultry</w:t>
            </w:r>
          </w:p>
        </w:tc>
        <w:tc>
          <w:tcPr>
            <w:tcW w:w="5016" w:type="dxa"/>
            <w:tcBorders>
              <w:left w:val="single" w:sz="2" w:space="0" w:color="000000"/>
              <w:right w:val="single" w:sz="2" w:space="0" w:color="000000"/>
            </w:tcBorders>
          </w:tcPr>
          <w:p w:rsidR="00FE4740" w:rsidRPr="00C26331" w:rsidRDefault="00FE4740" w:rsidP="00C26331">
            <w:pPr>
              <w:pStyle w:val="TableParagraph"/>
              <w:spacing w:line="240" w:lineRule="auto"/>
              <w:ind w:left="105"/>
              <w:rPr>
                <w:b/>
              </w:rPr>
            </w:pPr>
            <w:r w:rsidRPr="00C26331">
              <w:rPr>
                <w:b/>
              </w:rPr>
              <w:t>Value</w:t>
            </w:r>
          </w:p>
        </w:tc>
      </w:tr>
      <w:tr w:rsidR="00FE4740" w:rsidRPr="00C26331" w:rsidTr="00C26331">
        <w:trPr>
          <w:trHeight w:val="236"/>
        </w:trPr>
        <w:tc>
          <w:tcPr>
            <w:tcW w:w="4467" w:type="dxa"/>
            <w:tcBorders>
              <w:left w:val="single" w:sz="2" w:space="0" w:color="000000"/>
              <w:right w:val="single" w:sz="2" w:space="0" w:color="000000"/>
            </w:tcBorders>
          </w:tcPr>
          <w:p w:rsidR="00FE4740" w:rsidRPr="00C26331" w:rsidRDefault="00F52913" w:rsidP="00C26331">
            <w:pPr>
              <w:pStyle w:val="TableParagraph"/>
              <w:spacing w:line="240" w:lineRule="auto"/>
            </w:pPr>
            <w:r>
              <w:t>pH</w:t>
            </w:r>
          </w:p>
        </w:tc>
        <w:tc>
          <w:tcPr>
            <w:tcW w:w="5016" w:type="dxa"/>
            <w:tcBorders>
              <w:left w:val="single" w:sz="2" w:space="0" w:color="000000"/>
              <w:right w:val="single" w:sz="2" w:space="0" w:color="000000"/>
            </w:tcBorders>
          </w:tcPr>
          <w:p w:rsidR="00FE4740" w:rsidRPr="00C26331" w:rsidRDefault="00FE4740" w:rsidP="00C26331">
            <w:pPr>
              <w:pStyle w:val="TableParagraph"/>
              <w:spacing w:line="240" w:lineRule="auto"/>
              <w:ind w:left="105"/>
            </w:pPr>
            <w:r w:rsidRPr="00C26331">
              <w:t>6.7</w:t>
            </w:r>
          </w:p>
        </w:tc>
      </w:tr>
      <w:tr w:rsidR="00FE4740" w:rsidRPr="00C26331" w:rsidTr="00C26331">
        <w:trPr>
          <w:trHeight w:val="236"/>
        </w:trPr>
        <w:tc>
          <w:tcPr>
            <w:tcW w:w="4467" w:type="dxa"/>
            <w:tcBorders>
              <w:left w:val="single" w:sz="2" w:space="0" w:color="000000"/>
              <w:right w:val="single" w:sz="2" w:space="0" w:color="000000"/>
            </w:tcBorders>
          </w:tcPr>
          <w:p w:rsidR="00FE4740" w:rsidRPr="00C26331" w:rsidRDefault="00FE4740" w:rsidP="00C26331">
            <w:pPr>
              <w:pStyle w:val="TableParagraph"/>
              <w:spacing w:line="240" w:lineRule="auto"/>
            </w:pPr>
            <w:r w:rsidRPr="00C26331">
              <w:t>Organic C (%)</w:t>
            </w:r>
          </w:p>
        </w:tc>
        <w:tc>
          <w:tcPr>
            <w:tcW w:w="5016" w:type="dxa"/>
            <w:tcBorders>
              <w:left w:val="single" w:sz="2" w:space="0" w:color="000000"/>
              <w:right w:val="single" w:sz="2" w:space="0" w:color="000000"/>
            </w:tcBorders>
          </w:tcPr>
          <w:p w:rsidR="00FE4740" w:rsidRPr="00C26331" w:rsidRDefault="00FE4740" w:rsidP="00C26331">
            <w:pPr>
              <w:pStyle w:val="TableParagraph"/>
              <w:spacing w:line="240" w:lineRule="auto"/>
              <w:ind w:left="105"/>
            </w:pPr>
            <w:r w:rsidRPr="00C26331">
              <w:t>14.5</w:t>
            </w:r>
          </w:p>
        </w:tc>
      </w:tr>
      <w:tr w:rsidR="00FE4740" w:rsidRPr="00C26331" w:rsidTr="00C26331">
        <w:trPr>
          <w:trHeight w:val="233"/>
        </w:trPr>
        <w:tc>
          <w:tcPr>
            <w:tcW w:w="4467" w:type="dxa"/>
            <w:tcBorders>
              <w:left w:val="single" w:sz="2" w:space="0" w:color="000000"/>
              <w:bottom w:val="nil"/>
              <w:right w:val="single" w:sz="2" w:space="0" w:color="000000"/>
            </w:tcBorders>
          </w:tcPr>
          <w:p w:rsidR="00FE4740" w:rsidRPr="00C26331" w:rsidRDefault="00FE4740" w:rsidP="00C26331">
            <w:pPr>
              <w:pStyle w:val="TableParagraph"/>
              <w:spacing w:line="240" w:lineRule="auto"/>
            </w:pPr>
            <w:r w:rsidRPr="00C26331">
              <w:t>Nitrogen (%)</w:t>
            </w:r>
          </w:p>
        </w:tc>
        <w:tc>
          <w:tcPr>
            <w:tcW w:w="5016" w:type="dxa"/>
            <w:tcBorders>
              <w:left w:val="single" w:sz="2" w:space="0" w:color="000000"/>
              <w:bottom w:val="nil"/>
              <w:right w:val="single" w:sz="2" w:space="0" w:color="000000"/>
            </w:tcBorders>
          </w:tcPr>
          <w:p w:rsidR="00FE4740" w:rsidRPr="00C26331" w:rsidRDefault="00FE4740" w:rsidP="00C26331">
            <w:pPr>
              <w:pStyle w:val="TableParagraph"/>
              <w:spacing w:line="240" w:lineRule="auto"/>
              <w:ind w:left="105"/>
            </w:pPr>
            <w:r w:rsidRPr="00C26331">
              <w:t>2.2</w:t>
            </w:r>
          </w:p>
        </w:tc>
      </w:tr>
      <w:tr w:rsidR="00FE4740" w:rsidRPr="00C26331" w:rsidTr="00C26331">
        <w:trPr>
          <w:trHeight w:val="238"/>
        </w:trPr>
        <w:tc>
          <w:tcPr>
            <w:tcW w:w="4467" w:type="dxa"/>
            <w:tcBorders>
              <w:top w:val="nil"/>
              <w:left w:val="single" w:sz="2" w:space="0" w:color="000000"/>
              <w:right w:val="single" w:sz="2" w:space="0" w:color="000000"/>
            </w:tcBorders>
          </w:tcPr>
          <w:p w:rsidR="00FE4740" w:rsidRPr="00C26331" w:rsidRDefault="00FE4740" w:rsidP="00C26331">
            <w:pPr>
              <w:pStyle w:val="TableParagraph"/>
              <w:spacing w:line="240" w:lineRule="auto"/>
            </w:pPr>
            <w:r w:rsidRPr="00C26331">
              <w:t>C:N</w:t>
            </w:r>
          </w:p>
        </w:tc>
        <w:tc>
          <w:tcPr>
            <w:tcW w:w="5016" w:type="dxa"/>
            <w:tcBorders>
              <w:top w:val="nil"/>
              <w:left w:val="single" w:sz="2" w:space="0" w:color="000000"/>
              <w:right w:val="single" w:sz="2" w:space="0" w:color="000000"/>
            </w:tcBorders>
          </w:tcPr>
          <w:p w:rsidR="00FE4740" w:rsidRPr="00C26331" w:rsidRDefault="00FE4740" w:rsidP="00C26331">
            <w:pPr>
              <w:pStyle w:val="TableParagraph"/>
              <w:spacing w:line="240" w:lineRule="auto"/>
              <w:ind w:left="105"/>
            </w:pPr>
            <w:r w:rsidRPr="00C26331">
              <w:t>6.7</w:t>
            </w:r>
          </w:p>
        </w:tc>
      </w:tr>
    </w:tbl>
    <w:p w:rsidR="001D7DF2" w:rsidRPr="00E371CD" w:rsidRDefault="000C50A2" w:rsidP="00C26331">
      <w:pPr>
        <w:pStyle w:val="Caption"/>
        <w:spacing w:before="240" w:after="0" w:line="276" w:lineRule="auto"/>
        <w:jc w:val="both"/>
        <w:rPr>
          <w:rFonts w:ascii="Times New Roman" w:hAnsi="Times New Roman" w:cs="Times New Roman"/>
          <w:sz w:val="24"/>
          <w:szCs w:val="24"/>
        </w:rPr>
      </w:pPr>
      <w:bookmarkStart w:id="51" w:name="_Toc5567420"/>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6</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plant growth parameters (plant height, number of primary branches per plant, shoot and dry wt., fruit number, fruit wt., and number of flowers) of tomato (</w:t>
      </w:r>
      <w:r w:rsidRPr="00C26331">
        <w:rPr>
          <w:rFonts w:ascii="Times New Roman" w:hAnsi="Times New Roman" w:cs="Times New Roman"/>
          <w:i/>
          <w:sz w:val="24"/>
          <w:szCs w:val="24"/>
        </w:rPr>
        <w:t>Lycoperisicum esculuntum)</w:t>
      </w:r>
      <w:r w:rsidRPr="00E371CD">
        <w:rPr>
          <w:rFonts w:ascii="Times New Roman" w:hAnsi="Times New Roman" w:cs="Times New Roman"/>
          <w:sz w:val="24"/>
          <w:szCs w:val="24"/>
        </w:rPr>
        <w:t xml:space="preserve"> as affected by soil type and fertilizers</w:t>
      </w:r>
      <w:bookmarkEnd w:id="51"/>
    </w:p>
    <w:tbl>
      <w:tblPr>
        <w:tblStyle w:val="TableGrid"/>
        <w:tblW w:w="9990" w:type="dxa"/>
        <w:tblLayout w:type="fixed"/>
        <w:tblLook w:val="01E0" w:firstRow="1" w:lastRow="1" w:firstColumn="1" w:lastColumn="1" w:noHBand="0" w:noVBand="0"/>
      </w:tblPr>
      <w:tblGrid>
        <w:gridCol w:w="1679"/>
        <w:gridCol w:w="1309"/>
        <w:gridCol w:w="1170"/>
        <w:gridCol w:w="1080"/>
        <w:gridCol w:w="1330"/>
        <w:gridCol w:w="1107"/>
        <w:gridCol w:w="1291"/>
        <w:gridCol w:w="1024"/>
      </w:tblGrid>
      <w:tr w:rsidR="00E748A4" w:rsidRPr="00C26331" w:rsidTr="00F91063">
        <w:trPr>
          <w:trHeight w:val="420"/>
        </w:trPr>
        <w:tc>
          <w:tcPr>
            <w:tcW w:w="1679" w:type="dxa"/>
            <w:vMerge w:val="restart"/>
          </w:tcPr>
          <w:p w:rsidR="00E748A4" w:rsidRPr="00C26331" w:rsidRDefault="00E748A4" w:rsidP="00285158">
            <w:pPr>
              <w:pStyle w:val="TableParagraph"/>
              <w:spacing w:line="276" w:lineRule="auto"/>
              <w:ind w:left="0"/>
              <w:rPr>
                <w:sz w:val="20"/>
                <w:szCs w:val="20"/>
              </w:rPr>
            </w:pPr>
          </w:p>
          <w:p w:rsidR="00E748A4" w:rsidRPr="00C26331" w:rsidRDefault="00E748A4" w:rsidP="00285158">
            <w:pPr>
              <w:pStyle w:val="TableParagraph"/>
              <w:spacing w:line="276" w:lineRule="auto"/>
              <w:rPr>
                <w:b/>
                <w:sz w:val="20"/>
                <w:szCs w:val="20"/>
              </w:rPr>
            </w:pPr>
            <w:r w:rsidRPr="00C26331">
              <w:rPr>
                <w:sz w:val="20"/>
                <w:szCs w:val="20"/>
              </w:rPr>
              <w:t>Treatments</w:t>
            </w:r>
          </w:p>
        </w:tc>
        <w:tc>
          <w:tcPr>
            <w:tcW w:w="8311" w:type="dxa"/>
            <w:gridSpan w:val="7"/>
          </w:tcPr>
          <w:p w:rsidR="00E748A4" w:rsidRPr="00C26331" w:rsidRDefault="00E748A4" w:rsidP="00285158">
            <w:pPr>
              <w:pStyle w:val="TableParagraph"/>
              <w:spacing w:line="276" w:lineRule="auto"/>
              <w:ind w:left="105"/>
              <w:rPr>
                <w:sz w:val="20"/>
                <w:szCs w:val="20"/>
              </w:rPr>
            </w:pPr>
          </w:p>
          <w:p w:rsidR="00E748A4" w:rsidRPr="00C26331" w:rsidRDefault="00E748A4" w:rsidP="00285158">
            <w:pPr>
              <w:pStyle w:val="TableParagraph"/>
              <w:spacing w:line="276" w:lineRule="auto"/>
              <w:ind w:left="105"/>
              <w:rPr>
                <w:sz w:val="20"/>
                <w:szCs w:val="20"/>
              </w:rPr>
            </w:pPr>
            <w:r w:rsidRPr="00C26331">
              <w:rPr>
                <w:sz w:val="20"/>
                <w:szCs w:val="20"/>
              </w:rPr>
              <w:t>Parameters</w:t>
            </w:r>
          </w:p>
        </w:tc>
      </w:tr>
      <w:tr w:rsidR="00F0334E" w:rsidRPr="00C26331" w:rsidTr="00C26331">
        <w:trPr>
          <w:cantSplit/>
          <w:trHeight w:val="1176"/>
        </w:trPr>
        <w:tc>
          <w:tcPr>
            <w:tcW w:w="1679" w:type="dxa"/>
            <w:vMerge/>
          </w:tcPr>
          <w:p w:rsidR="00FE4740" w:rsidRPr="00C26331" w:rsidRDefault="00FE4740" w:rsidP="00285158">
            <w:pPr>
              <w:spacing w:line="276" w:lineRule="auto"/>
              <w:rPr>
                <w:rFonts w:ascii="Times New Roman" w:hAnsi="Times New Roman" w:cs="Times New Roman"/>
                <w:sz w:val="20"/>
                <w:szCs w:val="20"/>
              </w:rPr>
            </w:pPr>
          </w:p>
        </w:tc>
        <w:tc>
          <w:tcPr>
            <w:tcW w:w="1309" w:type="dxa"/>
            <w:textDirection w:val="btLr"/>
          </w:tcPr>
          <w:p w:rsidR="00FE4740" w:rsidRPr="00C26331" w:rsidRDefault="00FE4740" w:rsidP="00285158">
            <w:pPr>
              <w:pStyle w:val="TableParagraph"/>
              <w:spacing w:line="276" w:lineRule="auto"/>
              <w:ind w:right="113"/>
              <w:rPr>
                <w:sz w:val="20"/>
                <w:szCs w:val="20"/>
              </w:rPr>
            </w:pPr>
            <w:r w:rsidRPr="00C26331">
              <w:rPr>
                <w:sz w:val="20"/>
                <w:szCs w:val="20"/>
              </w:rPr>
              <w:t>Plant</w:t>
            </w:r>
          </w:p>
          <w:p w:rsidR="00FE4740" w:rsidRPr="00C26331" w:rsidRDefault="00FE4740" w:rsidP="00285158">
            <w:pPr>
              <w:pStyle w:val="TableParagraph"/>
              <w:spacing w:line="276" w:lineRule="auto"/>
              <w:ind w:right="63"/>
              <w:rPr>
                <w:sz w:val="20"/>
                <w:szCs w:val="20"/>
              </w:rPr>
            </w:pPr>
            <w:r w:rsidRPr="00C26331">
              <w:rPr>
                <w:w w:val="95"/>
                <w:sz w:val="20"/>
                <w:szCs w:val="20"/>
              </w:rPr>
              <w:t xml:space="preserve">height </w:t>
            </w:r>
            <w:r w:rsidRPr="00C26331">
              <w:rPr>
                <w:sz w:val="20"/>
                <w:szCs w:val="20"/>
              </w:rPr>
              <w:t>(cm)</w:t>
            </w:r>
          </w:p>
        </w:tc>
        <w:tc>
          <w:tcPr>
            <w:tcW w:w="1170" w:type="dxa"/>
            <w:textDirection w:val="btLr"/>
          </w:tcPr>
          <w:p w:rsidR="00FE4740" w:rsidRPr="00C26331" w:rsidRDefault="00FE4740" w:rsidP="00285158">
            <w:pPr>
              <w:pStyle w:val="TableParagraph"/>
              <w:spacing w:line="276" w:lineRule="auto"/>
              <w:ind w:left="105" w:right="113" w:firstLine="100"/>
              <w:rPr>
                <w:sz w:val="20"/>
                <w:szCs w:val="20"/>
              </w:rPr>
            </w:pPr>
            <w:r w:rsidRPr="00C26331">
              <w:rPr>
                <w:sz w:val="20"/>
                <w:szCs w:val="20"/>
              </w:rPr>
              <w:t xml:space="preserve">Shoot dry </w:t>
            </w:r>
            <w:r w:rsidRPr="00C26331">
              <w:rPr>
                <w:w w:val="95"/>
                <w:sz w:val="20"/>
                <w:szCs w:val="20"/>
              </w:rPr>
              <w:t>wt.(g/plant)</w:t>
            </w:r>
          </w:p>
        </w:tc>
        <w:tc>
          <w:tcPr>
            <w:tcW w:w="1080" w:type="dxa"/>
            <w:textDirection w:val="btLr"/>
          </w:tcPr>
          <w:p w:rsidR="00FE4740" w:rsidRPr="00C26331" w:rsidRDefault="00FE4740" w:rsidP="00285158">
            <w:pPr>
              <w:pStyle w:val="TableParagraph"/>
              <w:spacing w:line="276" w:lineRule="auto"/>
              <w:ind w:left="108" w:right="113"/>
              <w:rPr>
                <w:sz w:val="20"/>
                <w:szCs w:val="20"/>
              </w:rPr>
            </w:pPr>
            <w:r w:rsidRPr="00C26331">
              <w:rPr>
                <w:sz w:val="20"/>
                <w:szCs w:val="20"/>
              </w:rPr>
              <w:t xml:space="preserve">Root dry </w:t>
            </w:r>
            <w:r w:rsidRPr="00C26331">
              <w:rPr>
                <w:w w:val="95"/>
                <w:sz w:val="20"/>
                <w:szCs w:val="20"/>
              </w:rPr>
              <w:t>wt.(g/plant)</w:t>
            </w:r>
          </w:p>
        </w:tc>
        <w:tc>
          <w:tcPr>
            <w:tcW w:w="1330" w:type="dxa"/>
            <w:textDirection w:val="btLr"/>
          </w:tcPr>
          <w:p w:rsidR="00FE4740" w:rsidRPr="00C26331" w:rsidRDefault="00FE4740" w:rsidP="00285158">
            <w:pPr>
              <w:pStyle w:val="TableParagraph"/>
              <w:spacing w:line="276" w:lineRule="auto"/>
              <w:ind w:left="108" w:right="113"/>
              <w:rPr>
                <w:sz w:val="20"/>
                <w:szCs w:val="20"/>
              </w:rPr>
            </w:pPr>
            <w:r w:rsidRPr="00C26331">
              <w:rPr>
                <w:sz w:val="20"/>
                <w:szCs w:val="20"/>
              </w:rPr>
              <w:t>No. of</w:t>
            </w:r>
          </w:p>
          <w:p w:rsidR="00FE4740" w:rsidRPr="00C26331" w:rsidRDefault="00B34B6A" w:rsidP="00285158">
            <w:pPr>
              <w:pStyle w:val="TableParagraph"/>
              <w:spacing w:line="276" w:lineRule="auto"/>
              <w:ind w:left="108" w:right="113"/>
              <w:rPr>
                <w:sz w:val="20"/>
                <w:szCs w:val="20"/>
              </w:rPr>
            </w:pPr>
            <w:r w:rsidRPr="00C26331">
              <w:rPr>
                <w:w w:val="95"/>
                <w:sz w:val="20"/>
                <w:szCs w:val="20"/>
              </w:rPr>
              <w:t>branches</w:t>
            </w:r>
            <w:r w:rsidR="00FE4740" w:rsidRPr="00C26331">
              <w:rPr>
                <w:w w:val="95"/>
                <w:sz w:val="20"/>
                <w:szCs w:val="20"/>
              </w:rPr>
              <w:t xml:space="preserve"> </w:t>
            </w:r>
            <w:r w:rsidR="00FE4740" w:rsidRPr="00C26331">
              <w:rPr>
                <w:sz w:val="20"/>
                <w:szCs w:val="20"/>
              </w:rPr>
              <w:t>per /pant</w:t>
            </w:r>
          </w:p>
        </w:tc>
        <w:tc>
          <w:tcPr>
            <w:tcW w:w="1107" w:type="dxa"/>
            <w:textDirection w:val="btLr"/>
          </w:tcPr>
          <w:p w:rsidR="00FE4740" w:rsidRPr="00C26331" w:rsidRDefault="00FE4740" w:rsidP="00285158">
            <w:pPr>
              <w:pStyle w:val="TableParagraph"/>
              <w:spacing w:line="276" w:lineRule="auto"/>
              <w:ind w:left="108" w:right="113" w:hanging="1"/>
              <w:rPr>
                <w:sz w:val="20"/>
                <w:szCs w:val="20"/>
              </w:rPr>
            </w:pPr>
            <w:r w:rsidRPr="00C26331">
              <w:rPr>
                <w:sz w:val="20"/>
                <w:szCs w:val="20"/>
              </w:rPr>
              <w:t>Number</w:t>
            </w:r>
          </w:p>
          <w:p w:rsidR="00FE4740" w:rsidRPr="00C26331" w:rsidRDefault="00FE4740" w:rsidP="00285158">
            <w:pPr>
              <w:pStyle w:val="TableParagraph"/>
              <w:spacing w:line="276" w:lineRule="auto"/>
              <w:ind w:left="108" w:right="134"/>
              <w:rPr>
                <w:sz w:val="20"/>
                <w:szCs w:val="20"/>
              </w:rPr>
            </w:pPr>
            <w:r w:rsidRPr="00C26331">
              <w:rPr>
                <w:sz w:val="20"/>
                <w:szCs w:val="20"/>
              </w:rPr>
              <w:t>of flower per plant</w:t>
            </w:r>
          </w:p>
        </w:tc>
        <w:tc>
          <w:tcPr>
            <w:tcW w:w="1291" w:type="dxa"/>
            <w:textDirection w:val="btLr"/>
          </w:tcPr>
          <w:p w:rsidR="00FE4740" w:rsidRPr="00C26331" w:rsidRDefault="00FE4740" w:rsidP="00285158">
            <w:pPr>
              <w:pStyle w:val="TableParagraph"/>
              <w:spacing w:line="276" w:lineRule="auto"/>
              <w:ind w:left="108" w:right="113" w:hanging="1"/>
              <w:rPr>
                <w:sz w:val="20"/>
                <w:szCs w:val="20"/>
              </w:rPr>
            </w:pPr>
            <w:r w:rsidRPr="00C26331">
              <w:rPr>
                <w:sz w:val="20"/>
                <w:szCs w:val="20"/>
              </w:rPr>
              <w:t>Number</w:t>
            </w:r>
          </w:p>
          <w:p w:rsidR="00FE4740" w:rsidRPr="00C26331" w:rsidRDefault="00FE4740" w:rsidP="00285158">
            <w:pPr>
              <w:pStyle w:val="TableParagraph"/>
              <w:spacing w:line="276" w:lineRule="auto"/>
              <w:ind w:right="245"/>
              <w:rPr>
                <w:sz w:val="20"/>
                <w:szCs w:val="20"/>
              </w:rPr>
            </w:pPr>
            <w:r w:rsidRPr="00C26331">
              <w:rPr>
                <w:sz w:val="20"/>
                <w:szCs w:val="20"/>
              </w:rPr>
              <w:t>of fruit per/plant</w:t>
            </w:r>
          </w:p>
        </w:tc>
        <w:tc>
          <w:tcPr>
            <w:tcW w:w="1024" w:type="dxa"/>
            <w:textDirection w:val="btLr"/>
          </w:tcPr>
          <w:p w:rsidR="00FE4740" w:rsidRPr="00C26331" w:rsidRDefault="00FE4740" w:rsidP="00285158">
            <w:pPr>
              <w:pStyle w:val="TableParagraph"/>
              <w:spacing w:line="276" w:lineRule="auto"/>
              <w:ind w:right="113"/>
              <w:rPr>
                <w:sz w:val="20"/>
                <w:szCs w:val="20"/>
              </w:rPr>
            </w:pPr>
            <w:r w:rsidRPr="00C26331">
              <w:rPr>
                <w:sz w:val="20"/>
                <w:szCs w:val="20"/>
              </w:rPr>
              <w:t xml:space="preserve">Fruit </w:t>
            </w:r>
            <w:r w:rsidRPr="00C26331">
              <w:rPr>
                <w:w w:val="95"/>
                <w:sz w:val="20"/>
                <w:szCs w:val="20"/>
              </w:rPr>
              <w:t>wt.(g/plant)</w:t>
            </w:r>
          </w:p>
        </w:tc>
      </w:tr>
      <w:tr w:rsidR="00F0334E" w:rsidRPr="00C26331" w:rsidTr="00C26331">
        <w:trPr>
          <w:trHeight w:val="488"/>
        </w:trPr>
        <w:tc>
          <w:tcPr>
            <w:tcW w:w="1679" w:type="dxa"/>
          </w:tcPr>
          <w:p w:rsidR="00FE4740" w:rsidRPr="00C26331" w:rsidRDefault="00FE4740" w:rsidP="00285158">
            <w:pPr>
              <w:pStyle w:val="TableParagraph"/>
              <w:spacing w:line="276" w:lineRule="auto"/>
              <w:ind w:left="0"/>
              <w:rPr>
                <w:sz w:val="20"/>
                <w:szCs w:val="20"/>
              </w:rPr>
            </w:pPr>
            <w:r w:rsidRPr="00C26331">
              <w:rPr>
                <w:sz w:val="20"/>
                <w:szCs w:val="20"/>
              </w:rPr>
              <w:t xml:space="preserve">Soil </w:t>
            </w:r>
            <w:r w:rsidR="00C26331">
              <w:rPr>
                <w:sz w:val="20"/>
                <w:szCs w:val="20"/>
              </w:rPr>
              <w:t xml:space="preserve">from </w:t>
            </w:r>
            <w:r w:rsidR="001D7DF2" w:rsidRPr="00C26331">
              <w:rPr>
                <w:sz w:val="20"/>
                <w:szCs w:val="20"/>
              </w:rPr>
              <w:t>Yirgalem</w:t>
            </w:r>
          </w:p>
        </w:tc>
        <w:tc>
          <w:tcPr>
            <w:tcW w:w="1309" w:type="dxa"/>
          </w:tcPr>
          <w:p w:rsidR="00FE4740" w:rsidRPr="00C26331" w:rsidRDefault="00FE4740" w:rsidP="00285158">
            <w:pPr>
              <w:pStyle w:val="TableParagraph"/>
              <w:spacing w:line="276" w:lineRule="auto"/>
              <w:rPr>
                <w:sz w:val="20"/>
                <w:szCs w:val="20"/>
              </w:rPr>
            </w:pPr>
            <w:r w:rsidRPr="00C26331">
              <w:rPr>
                <w:sz w:val="20"/>
                <w:szCs w:val="20"/>
              </w:rPr>
              <w:t>42.60</w:t>
            </w:r>
            <w:r w:rsidRPr="00C26331">
              <w:rPr>
                <w:position w:val="7"/>
                <w:sz w:val="20"/>
                <w:szCs w:val="20"/>
              </w:rPr>
              <w:t>a</w:t>
            </w:r>
          </w:p>
        </w:tc>
        <w:tc>
          <w:tcPr>
            <w:tcW w:w="1170" w:type="dxa"/>
          </w:tcPr>
          <w:p w:rsidR="00FE4740" w:rsidRPr="00C26331" w:rsidRDefault="00FE4740" w:rsidP="00285158">
            <w:pPr>
              <w:pStyle w:val="TableParagraph"/>
              <w:spacing w:line="276" w:lineRule="auto"/>
              <w:ind w:left="105"/>
              <w:rPr>
                <w:sz w:val="20"/>
                <w:szCs w:val="20"/>
              </w:rPr>
            </w:pPr>
            <w:r w:rsidRPr="00C26331">
              <w:rPr>
                <w:sz w:val="20"/>
                <w:szCs w:val="20"/>
              </w:rPr>
              <w:t>15.80</w:t>
            </w:r>
            <w:r w:rsidRPr="00C26331">
              <w:rPr>
                <w:position w:val="7"/>
                <w:sz w:val="20"/>
                <w:szCs w:val="20"/>
              </w:rPr>
              <w:t>a</w:t>
            </w:r>
          </w:p>
        </w:tc>
        <w:tc>
          <w:tcPr>
            <w:tcW w:w="1080" w:type="dxa"/>
          </w:tcPr>
          <w:p w:rsidR="00FE4740" w:rsidRPr="00C26331" w:rsidRDefault="00FE4740" w:rsidP="00285158">
            <w:pPr>
              <w:pStyle w:val="TableParagraph"/>
              <w:spacing w:line="276" w:lineRule="auto"/>
              <w:ind w:left="108"/>
              <w:rPr>
                <w:sz w:val="20"/>
                <w:szCs w:val="20"/>
              </w:rPr>
            </w:pPr>
            <w:r w:rsidRPr="00C26331">
              <w:rPr>
                <w:sz w:val="20"/>
                <w:szCs w:val="20"/>
              </w:rPr>
              <w:t>9.51</w:t>
            </w:r>
            <w:r w:rsidRPr="00C26331">
              <w:rPr>
                <w:position w:val="7"/>
                <w:sz w:val="20"/>
                <w:szCs w:val="20"/>
              </w:rPr>
              <w:t>a</w:t>
            </w:r>
          </w:p>
        </w:tc>
        <w:tc>
          <w:tcPr>
            <w:tcW w:w="1330" w:type="dxa"/>
          </w:tcPr>
          <w:p w:rsidR="00FE4740" w:rsidRPr="00C26331" w:rsidRDefault="00FE4740" w:rsidP="00285158">
            <w:pPr>
              <w:pStyle w:val="TableParagraph"/>
              <w:spacing w:line="276" w:lineRule="auto"/>
              <w:ind w:left="108"/>
              <w:rPr>
                <w:sz w:val="20"/>
                <w:szCs w:val="20"/>
              </w:rPr>
            </w:pPr>
            <w:r w:rsidRPr="00C26331">
              <w:rPr>
                <w:sz w:val="20"/>
                <w:szCs w:val="20"/>
              </w:rPr>
              <w:t>10.80</w:t>
            </w:r>
            <w:r w:rsidRPr="00C26331">
              <w:rPr>
                <w:position w:val="7"/>
                <w:sz w:val="20"/>
                <w:szCs w:val="20"/>
              </w:rPr>
              <w:t>a</w:t>
            </w:r>
          </w:p>
        </w:tc>
        <w:tc>
          <w:tcPr>
            <w:tcW w:w="1107" w:type="dxa"/>
          </w:tcPr>
          <w:p w:rsidR="00FE4740" w:rsidRPr="00C26331" w:rsidRDefault="00FE4740" w:rsidP="00285158">
            <w:pPr>
              <w:pStyle w:val="TableParagraph"/>
              <w:spacing w:line="276" w:lineRule="auto"/>
              <w:ind w:left="108"/>
              <w:rPr>
                <w:sz w:val="20"/>
                <w:szCs w:val="20"/>
              </w:rPr>
            </w:pPr>
            <w:r w:rsidRPr="00C26331">
              <w:rPr>
                <w:sz w:val="20"/>
                <w:szCs w:val="20"/>
              </w:rPr>
              <w:t>11.66</w:t>
            </w:r>
            <w:r w:rsidRPr="00C26331">
              <w:rPr>
                <w:position w:val="7"/>
                <w:sz w:val="20"/>
                <w:szCs w:val="20"/>
              </w:rPr>
              <w:t>a</w:t>
            </w:r>
          </w:p>
        </w:tc>
        <w:tc>
          <w:tcPr>
            <w:tcW w:w="1291" w:type="dxa"/>
          </w:tcPr>
          <w:p w:rsidR="00FE4740" w:rsidRPr="00C26331" w:rsidRDefault="00FE4740" w:rsidP="00285158">
            <w:pPr>
              <w:pStyle w:val="TableParagraph"/>
              <w:spacing w:line="276" w:lineRule="auto"/>
              <w:ind w:left="108"/>
              <w:rPr>
                <w:sz w:val="20"/>
                <w:szCs w:val="20"/>
              </w:rPr>
            </w:pPr>
            <w:r w:rsidRPr="00C26331">
              <w:rPr>
                <w:sz w:val="20"/>
                <w:szCs w:val="20"/>
              </w:rPr>
              <w:t>4.66</w:t>
            </w:r>
            <w:r w:rsidRPr="00C26331">
              <w:rPr>
                <w:position w:val="7"/>
                <w:sz w:val="20"/>
                <w:szCs w:val="20"/>
              </w:rPr>
              <w:t>a</w:t>
            </w:r>
          </w:p>
        </w:tc>
        <w:tc>
          <w:tcPr>
            <w:tcW w:w="1024" w:type="dxa"/>
          </w:tcPr>
          <w:p w:rsidR="00FE4740" w:rsidRPr="00C26331" w:rsidRDefault="00FE4740" w:rsidP="00285158">
            <w:pPr>
              <w:pStyle w:val="TableParagraph"/>
              <w:spacing w:line="276" w:lineRule="auto"/>
              <w:rPr>
                <w:sz w:val="20"/>
                <w:szCs w:val="20"/>
              </w:rPr>
            </w:pPr>
            <w:r w:rsidRPr="00C26331">
              <w:rPr>
                <w:sz w:val="20"/>
                <w:szCs w:val="20"/>
              </w:rPr>
              <w:t>385.07</w:t>
            </w:r>
            <w:r w:rsidRPr="00C26331">
              <w:rPr>
                <w:position w:val="7"/>
                <w:sz w:val="20"/>
                <w:szCs w:val="20"/>
              </w:rPr>
              <w:t>a</w:t>
            </w:r>
          </w:p>
        </w:tc>
      </w:tr>
      <w:tr w:rsidR="00F0334E" w:rsidRPr="00C26331" w:rsidTr="00C26331">
        <w:trPr>
          <w:trHeight w:val="201"/>
        </w:trPr>
        <w:tc>
          <w:tcPr>
            <w:tcW w:w="1679" w:type="dxa"/>
          </w:tcPr>
          <w:p w:rsidR="00FE4740" w:rsidRPr="00C26331" w:rsidRDefault="00FE4740" w:rsidP="00285158">
            <w:pPr>
              <w:pStyle w:val="TableParagraph"/>
              <w:spacing w:line="276" w:lineRule="auto"/>
              <w:rPr>
                <w:sz w:val="20"/>
                <w:szCs w:val="20"/>
              </w:rPr>
            </w:pPr>
            <w:r w:rsidRPr="00C26331">
              <w:rPr>
                <w:sz w:val="20"/>
                <w:szCs w:val="20"/>
              </w:rPr>
              <w:t xml:space="preserve">Soil </w:t>
            </w:r>
            <w:r w:rsidR="001D7DF2" w:rsidRPr="00C26331">
              <w:rPr>
                <w:sz w:val="20"/>
                <w:szCs w:val="20"/>
              </w:rPr>
              <w:t>from Ziway</w:t>
            </w:r>
          </w:p>
        </w:tc>
        <w:tc>
          <w:tcPr>
            <w:tcW w:w="1309" w:type="dxa"/>
          </w:tcPr>
          <w:p w:rsidR="00FE4740" w:rsidRPr="00C26331" w:rsidRDefault="00FE4740" w:rsidP="00285158">
            <w:pPr>
              <w:pStyle w:val="TableParagraph"/>
              <w:spacing w:line="276" w:lineRule="auto"/>
              <w:rPr>
                <w:sz w:val="20"/>
                <w:szCs w:val="20"/>
              </w:rPr>
            </w:pPr>
            <w:r w:rsidRPr="00C26331">
              <w:rPr>
                <w:sz w:val="20"/>
                <w:szCs w:val="20"/>
              </w:rPr>
              <w:t>39.20</w:t>
            </w:r>
            <w:r w:rsidRPr="00C26331">
              <w:rPr>
                <w:position w:val="7"/>
                <w:sz w:val="20"/>
                <w:szCs w:val="20"/>
              </w:rPr>
              <w:t>b</w:t>
            </w:r>
          </w:p>
        </w:tc>
        <w:tc>
          <w:tcPr>
            <w:tcW w:w="1170" w:type="dxa"/>
          </w:tcPr>
          <w:p w:rsidR="00FE4740" w:rsidRPr="00C26331" w:rsidRDefault="00FE4740" w:rsidP="00285158">
            <w:pPr>
              <w:pStyle w:val="TableParagraph"/>
              <w:spacing w:line="276" w:lineRule="auto"/>
              <w:ind w:left="105"/>
              <w:rPr>
                <w:sz w:val="20"/>
                <w:szCs w:val="20"/>
              </w:rPr>
            </w:pPr>
            <w:r w:rsidRPr="00C26331">
              <w:rPr>
                <w:sz w:val="20"/>
                <w:szCs w:val="20"/>
              </w:rPr>
              <w:t>13.80</w:t>
            </w:r>
            <w:r w:rsidRPr="00C26331">
              <w:rPr>
                <w:position w:val="7"/>
                <w:sz w:val="20"/>
                <w:szCs w:val="20"/>
              </w:rPr>
              <w:t>b</w:t>
            </w:r>
          </w:p>
        </w:tc>
        <w:tc>
          <w:tcPr>
            <w:tcW w:w="1080" w:type="dxa"/>
          </w:tcPr>
          <w:p w:rsidR="00FE4740" w:rsidRPr="00C26331" w:rsidRDefault="00FE4740" w:rsidP="00285158">
            <w:pPr>
              <w:pStyle w:val="TableParagraph"/>
              <w:spacing w:line="276" w:lineRule="auto"/>
              <w:ind w:left="108"/>
              <w:rPr>
                <w:sz w:val="20"/>
                <w:szCs w:val="20"/>
              </w:rPr>
            </w:pPr>
            <w:r w:rsidRPr="00C26331">
              <w:rPr>
                <w:sz w:val="20"/>
                <w:szCs w:val="20"/>
              </w:rPr>
              <w:t>9.13</w:t>
            </w:r>
            <w:r w:rsidRPr="00C26331">
              <w:rPr>
                <w:position w:val="7"/>
                <w:sz w:val="20"/>
                <w:szCs w:val="20"/>
              </w:rPr>
              <w:t>a</w:t>
            </w:r>
          </w:p>
        </w:tc>
        <w:tc>
          <w:tcPr>
            <w:tcW w:w="1330" w:type="dxa"/>
          </w:tcPr>
          <w:p w:rsidR="00FE4740" w:rsidRPr="00C26331" w:rsidRDefault="00FE4740" w:rsidP="00285158">
            <w:pPr>
              <w:pStyle w:val="TableParagraph"/>
              <w:spacing w:line="276" w:lineRule="auto"/>
              <w:ind w:left="108"/>
              <w:rPr>
                <w:sz w:val="20"/>
                <w:szCs w:val="20"/>
              </w:rPr>
            </w:pPr>
            <w:r w:rsidRPr="00C26331">
              <w:rPr>
                <w:sz w:val="20"/>
                <w:szCs w:val="20"/>
              </w:rPr>
              <w:t>10.20</w:t>
            </w:r>
            <w:r w:rsidRPr="00C26331">
              <w:rPr>
                <w:position w:val="7"/>
                <w:sz w:val="20"/>
                <w:szCs w:val="20"/>
              </w:rPr>
              <w:t>a</w:t>
            </w:r>
          </w:p>
        </w:tc>
        <w:tc>
          <w:tcPr>
            <w:tcW w:w="1107" w:type="dxa"/>
          </w:tcPr>
          <w:p w:rsidR="00FE4740" w:rsidRPr="00C26331" w:rsidRDefault="00FE4740" w:rsidP="00285158">
            <w:pPr>
              <w:pStyle w:val="TableParagraph"/>
              <w:spacing w:line="276" w:lineRule="auto"/>
              <w:ind w:left="108"/>
              <w:rPr>
                <w:sz w:val="20"/>
                <w:szCs w:val="20"/>
              </w:rPr>
            </w:pPr>
            <w:r w:rsidRPr="00C26331">
              <w:rPr>
                <w:sz w:val="20"/>
                <w:szCs w:val="20"/>
              </w:rPr>
              <w:t>11.6</w:t>
            </w:r>
            <w:r w:rsidRPr="00C26331">
              <w:rPr>
                <w:position w:val="7"/>
                <w:sz w:val="20"/>
                <w:szCs w:val="20"/>
              </w:rPr>
              <w:t>7a</w:t>
            </w:r>
          </w:p>
        </w:tc>
        <w:tc>
          <w:tcPr>
            <w:tcW w:w="1291" w:type="dxa"/>
          </w:tcPr>
          <w:p w:rsidR="00FE4740" w:rsidRPr="00C26331" w:rsidRDefault="00FE4740" w:rsidP="00285158">
            <w:pPr>
              <w:pStyle w:val="TableParagraph"/>
              <w:spacing w:line="276" w:lineRule="auto"/>
              <w:ind w:left="108"/>
              <w:rPr>
                <w:sz w:val="20"/>
                <w:szCs w:val="20"/>
              </w:rPr>
            </w:pPr>
            <w:r w:rsidRPr="00C26331">
              <w:rPr>
                <w:sz w:val="20"/>
                <w:szCs w:val="20"/>
              </w:rPr>
              <w:t>3.80</w:t>
            </w:r>
            <w:r w:rsidRPr="00C26331">
              <w:rPr>
                <w:position w:val="7"/>
                <w:sz w:val="20"/>
                <w:szCs w:val="20"/>
              </w:rPr>
              <w:t>b</w:t>
            </w:r>
          </w:p>
        </w:tc>
        <w:tc>
          <w:tcPr>
            <w:tcW w:w="1024" w:type="dxa"/>
          </w:tcPr>
          <w:p w:rsidR="00FE4740" w:rsidRPr="00C26331" w:rsidRDefault="00FE4740" w:rsidP="00285158">
            <w:pPr>
              <w:pStyle w:val="TableParagraph"/>
              <w:spacing w:line="276" w:lineRule="auto"/>
              <w:rPr>
                <w:sz w:val="20"/>
                <w:szCs w:val="20"/>
              </w:rPr>
            </w:pPr>
            <w:r w:rsidRPr="00C26331">
              <w:rPr>
                <w:sz w:val="20"/>
                <w:szCs w:val="20"/>
              </w:rPr>
              <w:t>374.67</w:t>
            </w:r>
            <w:r w:rsidRPr="00C26331">
              <w:rPr>
                <w:position w:val="7"/>
                <w:sz w:val="20"/>
                <w:szCs w:val="20"/>
              </w:rPr>
              <w:t>a</w:t>
            </w:r>
          </w:p>
        </w:tc>
      </w:tr>
      <w:tr w:rsidR="00F0334E" w:rsidRPr="00C26331" w:rsidTr="00C26331">
        <w:trPr>
          <w:trHeight w:val="319"/>
        </w:trPr>
        <w:tc>
          <w:tcPr>
            <w:tcW w:w="1679" w:type="dxa"/>
          </w:tcPr>
          <w:p w:rsidR="00FE4740" w:rsidRPr="00C26331" w:rsidRDefault="00FE4740" w:rsidP="00285158">
            <w:pPr>
              <w:pStyle w:val="TableParagraph"/>
              <w:spacing w:line="276" w:lineRule="auto"/>
              <w:rPr>
                <w:b/>
                <w:sz w:val="20"/>
                <w:szCs w:val="20"/>
              </w:rPr>
            </w:pPr>
            <w:r w:rsidRPr="00C26331">
              <w:rPr>
                <w:sz w:val="20"/>
                <w:szCs w:val="20"/>
              </w:rPr>
              <w:t>LSD 0.05</w:t>
            </w:r>
          </w:p>
        </w:tc>
        <w:tc>
          <w:tcPr>
            <w:tcW w:w="1309" w:type="dxa"/>
          </w:tcPr>
          <w:p w:rsidR="00FE4740" w:rsidRPr="00C26331" w:rsidRDefault="00FE4740" w:rsidP="00285158">
            <w:pPr>
              <w:pStyle w:val="TableParagraph"/>
              <w:spacing w:line="276" w:lineRule="auto"/>
              <w:rPr>
                <w:b/>
                <w:sz w:val="20"/>
                <w:szCs w:val="20"/>
              </w:rPr>
            </w:pPr>
            <w:r w:rsidRPr="00C26331">
              <w:rPr>
                <w:b/>
                <w:sz w:val="20"/>
                <w:szCs w:val="20"/>
              </w:rPr>
              <w:t>2.51</w:t>
            </w:r>
          </w:p>
        </w:tc>
        <w:tc>
          <w:tcPr>
            <w:tcW w:w="1170" w:type="dxa"/>
          </w:tcPr>
          <w:p w:rsidR="00FE4740" w:rsidRPr="00C26331" w:rsidRDefault="00FE4740" w:rsidP="00285158">
            <w:pPr>
              <w:pStyle w:val="TableParagraph"/>
              <w:spacing w:line="276" w:lineRule="auto"/>
              <w:ind w:left="105"/>
              <w:rPr>
                <w:b/>
                <w:sz w:val="20"/>
                <w:szCs w:val="20"/>
              </w:rPr>
            </w:pPr>
            <w:r w:rsidRPr="00C26331">
              <w:rPr>
                <w:b/>
                <w:sz w:val="20"/>
                <w:szCs w:val="20"/>
              </w:rPr>
              <w:t>0.84</w:t>
            </w:r>
          </w:p>
        </w:tc>
        <w:tc>
          <w:tcPr>
            <w:tcW w:w="1080" w:type="dxa"/>
          </w:tcPr>
          <w:p w:rsidR="00FE4740" w:rsidRPr="00C26331" w:rsidRDefault="00FE4740" w:rsidP="00285158">
            <w:pPr>
              <w:pStyle w:val="TableParagraph"/>
              <w:spacing w:line="276" w:lineRule="auto"/>
              <w:ind w:left="108"/>
              <w:rPr>
                <w:b/>
                <w:sz w:val="20"/>
                <w:szCs w:val="20"/>
              </w:rPr>
            </w:pPr>
            <w:r w:rsidRPr="00C26331">
              <w:rPr>
                <w:b/>
                <w:sz w:val="20"/>
                <w:szCs w:val="20"/>
              </w:rPr>
              <w:t>NS</w:t>
            </w:r>
          </w:p>
        </w:tc>
        <w:tc>
          <w:tcPr>
            <w:tcW w:w="1330" w:type="dxa"/>
          </w:tcPr>
          <w:p w:rsidR="00FE4740" w:rsidRPr="00C26331" w:rsidRDefault="00FE4740" w:rsidP="00285158">
            <w:pPr>
              <w:pStyle w:val="TableParagraph"/>
              <w:spacing w:line="276" w:lineRule="auto"/>
              <w:ind w:left="108"/>
              <w:rPr>
                <w:b/>
                <w:sz w:val="20"/>
                <w:szCs w:val="20"/>
              </w:rPr>
            </w:pPr>
            <w:r w:rsidRPr="00C26331">
              <w:rPr>
                <w:b/>
                <w:sz w:val="20"/>
                <w:szCs w:val="20"/>
              </w:rPr>
              <w:t>NS</w:t>
            </w:r>
          </w:p>
        </w:tc>
        <w:tc>
          <w:tcPr>
            <w:tcW w:w="1107" w:type="dxa"/>
          </w:tcPr>
          <w:p w:rsidR="00FE4740" w:rsidRPr="00C26331" w:rsidRDefault="00FE4740" w:rsidP="00285158">
            <w:pPr>
              <w:pStyle w:val="TableParagraph"/>
              <w:spacing w:line="276" w:lineRule="auto"/>
              <w:ind w:left="108"/>
              <w:rPr>
                <w:b/>
                <w:sz w:val="20"/>
                <w:szCs w:val="20"/>
              </w:rPr>
            </w:pPr>
            <w:r w:rsidRPr="00C26331">
              <w:rPr>
                <w:b/>
                <w:sz w:val="20"/>
                <w:szCs w:val="20"/>
              </w:rPr>
              <w:t>NS</w:t>
            </w:r>
          </w:p>
        </w:tc>
        <w:tc>
          <w:tcPr>
            <w:tcW w:w="1291" w:type="dxa"/>
          </w:tcPr>
          <w:p w:rsidR="00FE4740" w:rsidRPr="00C26331" w:rsidRDefault="00FE4740" w:rsidP="00285158">
            <w:pPr>
              <w:pStyle w:val="TableParagraph"/>
              <w:spacing w:line="276" w:lineRule="auto"/>
              <w:ind w:left="108"/>
              <w:rPr>
                <w:b/>
                <w:sz w:val="20"/>
                <w:szCs w:val="20"/>
              </w:rPr>
            </w:pPr>
            <w:r w:rsidRPr="00C26331">
              <w:rPr>
                <w:b/>
                <w:sz w:val="20"/>
                <w:szCs w:val="20"/>
              </w:rPr>
              <w:t>0.43</w:t>
            </w:r>
          </w:p>
        </w:tc>
        <w:tc>
          <w:tcPr>
            <w:tcW w:w="1024" w:type="dxa"/>
          </w:tcPr>
          <w:p w:rsidR="00FE4740" w:rsidRPr="00C26331" w:rsidRDefault="00FE4740" w:rsidP="00285158">
            <w:pPr>
              <w:pStyle w:val="TableParagraph"/>
              <w:spacing w:line="276" w:lineRule="auto"/>
              <w:rPr>
                <w:b/>
                <w:sz w:val="20"/>
                <w:szCs w:val="20"/>
              </w:rPr>
            </w:pPr>
            <w:r w:rsidRPr="00C26331">
              <w:rPr>
                <w:sz w:val="20"/>
                <w:szCs w:val="20"/>
              </w:rPr>
              <w:t>NS</w:t>
            </w:r>
          </w:p>
        </w:tc>
      </w:tr>
      <w:tr w:rsidR="00F0334E" w:rsidRPr="00C26331" w:rsidTr="00C26331">
        <w:trPr>
          <w:trHeight w:val="303"/>
        </w:trPr>
        <w:tc>
          <w:tcPr>
            <w:tcW w:w="1679" w:type="dxa"/>
          </w:tcPr>
          <w:p w:rsidR="00FE4740" w:rsidRPr="00C26331" w:rsidRDefault="00FE4740" w:rsidP="00285158">
            <w:pPr>
              <w:pStyle w:val="TableParagraph"/>
              <w:spacing w:line="276" w:lineRule="auto"/>
              <w:rPr>
                <w:sz w:val="20"/>
                <w:szCs w:val="20"/>
              </w:rPr>
            </w:pPr>
            <w:r w:rsidRPr="00C26331">
              <w:rPr>
                <w:sz w:val="20"/>
                <w:szCs w:val="20"/>
              </w:rPr>
              <w:t>Control</w:t>
            </w:r>
          </w:p>
        </w:tc>
        <w:tc>
          <w:tcPr>
            <w:tcW w:w="1309" w:type="dxa"/>
          </w:tcPr>
          <w:p w:rsidR="00FE4740" w:rsidRPr="00C26331" w:rsidRDefault="00FE4740" w:rsidP="00285158">
            <w:pPr>
              <w:pStyle w:val="TableParagraph"/>
              <w:spacing w:line="276" w:lineRule="auto"/>
              <w:rPr>
                <w:sz w:val="20"/>
                <w:szCs w:val="20"/>
              </w:rPr>
            </w:pPr>
            <w:r w:rsidRPr="00C26331">
              <w:rPr>
                <w:sz w:val="20"/>
                <w:szCs w:val="20"/>
              </w:rPr>
              <w:t>27.0</w:t>
            </w:r>
            <w:r w:rsidRPr="00C26331">
              <w:rPr>
                <w:position w:val="7"/>
                <w:sz w:val="20"/>
                <w:szCs w:val="20"/>
              </w:rPr>
              <w:t>d</w:t>
            </w:r>
          </w:p>
        </w:tc>
        <w:tc>
          <w:tcPr>
            <w:tcW w:w="1170" w:type="dxa"/>
          </w:tcPr>
          <w:p w:rsidR="00FE4740" w:rsidRPr="00C26331" w:rsidRDefault="00FE4740" w:rsidP="00285158">
            <w:pPr>
              <w:pStyle w:val="TableParagraph"/>
              <w:spacing w:line="276" w:lineRule="auto"/>
              <w:ind w:left="105"/>
              <w:rPr>
                <w:sz w:val="20"/>
                <w:szCs w:val="20"/>
              </w:rPr>
            </w:pPr>
            <w:r w:rsidRPr="00C26331">
              <w:rPr>
                <w:sz w:val="20"/>
                <w:szCs w:val="20"/>
              </w:rPr>
              <w:t>7.5</w:t>
            </w:r>
            <w:r w:rsidRPr="00C26331">
              <w:rPr>
                <w:position w:val="7"/>
                <w:sz w:val="20"/>
                <w:szCs w:val="20"/>
              </w:rPr>
              <w:t>d</w:t>
            </w:r>
          </w:p>
        </w:tc>
        <w:tc>
          <w:tcPr>
            <w:tcW w:w="1080" w:type="dxa"/>
          </w:tcPr>
          <w:p w:rsidR="00FE4740" w:rsidRPr="00C26331" w:rsidRDefault="00FE4740" w:rsidP="00285158">
            <w:pPr>
              <w:pStyle w:val="TableParagraph"/>
              <w:spacing w:line="276" w:lineRule="auto"/>
              <w:ind w:left="108"/>
              <w:rPr>
                <w:sz w:val="20"/>
                <w:szCs w:val="20"/>
              </w:rPr>
            </w:pPr>
            <w:r w:rsidRPr="00C26331">
              <w:rPr>
                <w:sz w:val="20"/>
                <w:szCs w:val="20"/>
              </w:rPr>
              <w:t>6.46</w:t>
            </w:r>
            <w:r w:rsidRPr="00C26331">
              <w:rPr>
                <w:position w:val="7"/>
                <w:sz w:val="20"/>
                <w:szCs w:val="20"/>
              </w:rPr>
              <w:t>d</w:t>
            </w:r>
          </w:p>
        </w:tc>
        <w:tc>
          <w:tcPr>
            <w:tcW w:w="1330" w:type="dxa"/>
          </w:tcPr>
          <w:p w:rsidR="00FE4740" w:rsidRPr="00C26331" w:rsidRDefault="00FE4740" w:rsidP="00285158">
            <w:pPr>
              <w:pStyle w:val="TableParagraph"/>
              <w:spacing w:line="276" w:lineRule="auto"/>
              <w:ind w:left="108"/>
              <w:rPr>
                <w:sz w:val="20"/>
                <w:szCs w:val="20"/>
              </w:rPr>
            </w:pPr>
            <w:r w:rsidRPr="00C26331">
              <w:rPr>
                <w:sz w:val="20"/>
                <w:szCs w:val="20"/>
              </w:rPr>
              <w:t>7.0</w:t>
            </w:r>
            <w:r w:rsidRPr="00C26331">
              <w:rPr>
                <w:position w:val="7"/>
                <w:sz w:val="20"/>
                <w:szCs w:val="20"/>
              </w:rPr>
              <w:t>d</w:t>
            </w:r>
          </w:p>
        </w:tc>
        <w:tc>
          <w:tcPr>
            <w:tcW w:w="1107" w:type="dxa"/>
          </w:tcPr>
          <w:p w:rsidR="00FE4740" w:rsidRPr="00C26331" w:rsidRDefault="00FE4740" w:rsidP="00285158">
            <w:pPr>
              <w:pStyle w:val="TableParagraph"/>
              <w:spacing w:line="276" w:lineRule="auto"/>
              <w:ind w:left="108"/>
              <w:rPr>
                <w:sz w:val="20"/>
                <w:szCs w:val="20"/>
              </w:rPr>
            </w:pPr>
            <w:r w:rsidRPr="00C26331">
              <w:rPr>
                <w:sz w:val="20"/>
                <w:szCs w:val="20"/>
              </w:rPr>
              <w:t>8.16</w:t>
            </w:r>
            <w:r w:rsidRPr="00C26331">
              <w:rPr>
                <w:position w:val="7"/>
                <w:sz w:val="20"/>
                <w:szCs w:val="20"/>
              </w:rPr>
              <w:t>d</w:t>
            </w:r>
          </w:p>
        </w:tc>
        <w:tc>
          <w:tcPr>
            <w:tcW w:w="1291" w:type="dxa"/>
          </w:tcPr>
          <w:p w:rsidR="00FE4740" w:rsidRPr="00C26331" w:rsidRDefault="00FE4740" w:rsidP="00285158">
            <w:pPr>
              <w:pStyle w:val="TableParagraph"/>
              <w:spacing w:line="276" w:lineRule="auto"/>
              <w:ind w:left="108"/>
              <w:rPr>
                <w:sz w:val="20"/>
                <w:szCs w:val="20"/>
              </w:rPr>
            </w:pPr>
            <w:r w:rsidRPr="00C26331">
              <w:rPr>
                <w:sz w:val="20"/>
                <w:szCs w:val="20"/>
              </w:rPr>
              <w:t>2.8</w:t>
            </w:r>
            <w:r w:rsidRPr="00C26331">
              <w:rPr>
                <w:position w:val="7"/>
                <w:sz w:val="20"/>
                <w:szCs w:val="20"/>
              </w:rPr>
              <w:t>c</w:t>
            </w:r>
          </w:p>
        </w:tc>
        <w:tc>
          <w:tcPr>
            <w:tcW w:w="1024" w:type="dxa"/>
          </w:tcPr>
          <w:p w:rsidR="00FE4740" w:rsidRPr="00C26331" w:rsidRDefault="00FE4740" w:rsidP="00285158">
            <w:pPr>
              <w:pStyle w:val="TableParagraph"/>
              <w:spacing w:line="276" w:lineRule="auto"/>
              <w:rPr>
                <w:sz w:val="20"/>
                <w:szCs w:val="20"/>
              </w:rPr>
            </w:pPr>
            <w:r w:rsidRPr="00C26331">
              <w:rPr>
                <w:sz w:val="20"/>
                <w:szCs w:val="20"/>
              </w:rPr>
              <w:t>191.33</w:t>
            </w:r>
            <w:r w:rsidRPr="00C26331">
              <w:rPr>
                <w:position w:val="7"/>
                <w:sz w:val="20"/>
                <w:szCs w:val="20"/>
              </w:rPr>
              <w:t>d</w:t>
            </w:r>
          </w:p>
        </w:tc>
      </w:tr>
      <w:tr w:rsidR="00F0334E" w:rsidRPr="00C26331" w:rsidTr="00C26331">
        <w:trPr>
          <w:trHeight w:val="464"/>
        </w:trPr>
        <w:tc>
          <w:tcPr>
            <w:tcW w:w="1679" w:type="dxa"/>
          </w:tcPr>
          <w:p w:rsidR="00FE4740" w:rsidRPr="00C26331" w:rsidRDefault="001D7DF2" w:rsidP="00285158">
            <w:pPr>
              <w:pStyle w:val="TableParagraph"/>
              <w:spacing w:line="276" w:lineRule="auto"/>
              <w:rPr>
                <w:sz w:val="20"/>
                <w:szCs w:val="20"/>
              </w:rPr>
            </w:pPr>
            <w:r w:rsidRPr="00C26331">
              <w:rPr>
                <w:sz w:val="20"/>
                <w:szCs w:val="20"/>
              </w:rPr>
              <w:t>Dried</w:t>
            </w:r>
            <w:r w:rsidR="00FE4740" w:rsidRPr="00C26331">
              <w:rPr>
                <w:sz w:val="20"/>
                <w:szCs w:val="20"/>
              </w:rPr>
              <w:t xml:space="preserve"> cyan.bac</w:t>
            </w:r>
            <w:bookmarkStart w:id="52" w:name="_GoBack"/>
            <w:bookmarkEnd w:id="52"/>
          </w:p>
        </w:tc>
        <w:tc>
          <w:tcPr>
            <w:tcW w:w="1309" w:type="dxa"/>
          </w:tcPr>
          <w:p w:rsidR="00FE4740" w:rsidRPr="00C26331" w:rsidRDefault="00FE4740" w:rsidP="00285158">
            <w:pPr>
              <w:pStyle w:val="TableParagraph"/>
              <w:spacing w:line="276" w:lineRule="auto"/>
              <w:rPr>
                <w:sz w:val="20"/>
                <w:szCs w:val="20"/>
              </w:rPr>
            </w:pPr>
            <w:r w:rsidRPr="00C26331">
              <w:rPr>
                <w:sz w:val="20"/>
                <w:szCs w:val="20"/>
              </w:rPr>
              <w:t>48.8</w:t>
            </w:r>
            <w:r w:rsidRPr="00C26331">
              <w:rPr>
                <w:position w:val="7"/>
                <w:sz w:val="20"/>
                <w:szCs w:val="20"/>
              </w:rPr>
              <w:t>a</w:t>
            </w:r>
          </w:p>
        </w:tc>
        <w:tc>
          <w:tcPr>
            <w:tcW w:w="1170" w:type="dxa"/>
          </w:tcPr>
          <w:p w:rsidR="00FE4740" w:rsidRPr="00C26331" w:rsidRDefault="00FE4740" w:rsidP="00285158">
            <w:pPr>
              <w:pStyle w:val="TableParagraph"/>
              <w:spacing w:line="276" w:lineRule="auto"/>
              <w:ind w:left="105"/>
              <w:rPr>
                <w:sz w:val="20"/>
                <w:szCs w:val="20"/>
              </w:rPr>
            </w:pPr>
            <w:r w:rsidRPr="00C26331">
              <w:rPr>
                <w:sz w:val="20"/>
                <w:szCs w:val="20"/>
              </w:rPr>
              <w:t>19.8</w:t>
            </w:r>
            <w:r w:rsidRPr="00C26331">
              <w:rPr>
                <w:position w:val="7"/>
                <w:sz w:val="20"/>
                <w:szCs w:val="20"/>
              </w:rPr>
              <w:t>a</w:t>
            </w:r>
          </w:p>
        </w:tc>
        <w:tc>
          <w:tcPr>
            <w:tcW w:w="1080" w:type="dxa"/>
          </w:tcPr>
          <w:p w:rsidR="00FE4740" w:rsidRPr="00C26331" w:rsidRDefault="00FE4740" w:rsidP="00285158">
            <w:pPr>
              <w:pStyle w:val="TableParagraph"/>
              <w:spacing w:line="276" w:lineRule="auto"/>
              <w:ind w:left="108"/>
              <w:rPr>
                <w:sz w:val="20"/>
                <w:szCs w:val="20"/>
              </w:rPr>
            </w:pPr>
            <w:r w:rsidRPr="00C26331">
              <w:rPr>
                <w:sz w:val="20"/>
                <w:szCs w:val="20"/>
              </w:rPr>
              <w:t>13.43</w:t>
            </w:r>
            <w:r w:rsidRPr="00C26331">
              <w:rPr>
                <w:position w:val="7"/>
                <w:sz w:val="20"/>
                <w:szCs w:val="20"/>
              </w:rPr>
              <w:t>a</w:t>
            </w:r>
          </w:p>
        </w:tc>
        <w:tc>
          <w:tcPr>
            <w:tcW w:w="1330" w:type="dxa"/>
          </w:tcPr>
          <w:p w:rsidR="00FE4740" w:rsidRPr="00C26331" w:rsidRDefault="00FE4740" w:rsidP="00285158">
            <w:pPr>
              <w:pStyle w:val="TableParagraph"/>
              <w:spacing w:line="276" w:lineRule="auto"/>
              <w:ind w:left="108"/>
              <w:rPr>
                <w:sz w:val="20"/>
                <w:szCs w:val="20"/>
              </w:rPr>
            </w:pPr>
            <w:r w:rsidRPr="00C26331">
              <w:rPr>
                <w:sz w:val="20"/>
                <w:szCs w:val="20"/>
              </w:rPr>
              <w:t>13.16</w:t>
            </w:r>
            <w:r w:rsidRPr="00C26331">
              <w:rPr>
                <w:position w:val="7"/>
                <w:sz w:val="20"/>
                <w:szCs w:val="20"/>
              </w:rPr>
              <w:t>a</w:t>
            </w:r>
          </w:p>
        </w:tc>
        <w:tc>
          <w:tcPr>
            <w:tcW w:w="1107" w:type="dxa"/>
          </w:tcPr>
          <w:p w:rsidR="00FE4740" w:rsidRPr="00C26331" w:rsidRDefault="00FE4740" w:rsidP="00285158">
            <w:pPr>
              <w:pStyle w:val="TableParagraph"/>
              <w:spacing w:line="276" w:lineRule="auto"/>
              <w:ind w:left="108"/>
              <w:rPr>
                <w:sz w:val="20"/>
                <w:szCs w:val="20"/>
              </w:rPr>
            </w:pPr>
            <w:r w:rsidRPr="00C26331">
              <w:rPr>
                <w:sz w:val="20"/>
                <w:szCs w:val="20"/>
              </w:rPr>
              <w:t>14.08</w:t>
            </w:r>
            <w:r w:rsidRPr="00C26331">
              <w:rPr>
                <w:position w:val="7"/>
                <w:sz w:val="20"/>
                <w:szCs w:val="20"/>
              </w:rPr>
              <w:t>a</w:t>
            </w:r>
          </w:p>
        </w:tc>
        <w:tc>
          <w:tcPr>
            <w:tcW w:w="1291" w:type="dxa"/>
          </w:tcPr>
          <w:p w:rsidR="00FE4740" w:rsidRPr="00C26331" w:rsidRDefault="00FE4740" w:rsidP="00285158">
            <w:pPr>
              <w:pStyle w:val="TableParagraph"/>
              <w:spacing w:line="276" w:lineRule="auto"/>
              <w:ind w:left="108"/>
              <w:rPr>
                <w:sz w:val="20"/>
                <w:szCs w:val="20"/>
              </w:rPr>
            </w:pPr>
            <w:r w:rsidRPr="00C26331">
              <w:rPr>
                <w:sz w:val="20"/>
                <w:szCs w:val="20"/>
              </w:rPr>
              <w:t>5.5</w:t>
            </w:r>
            <w:r w:rsidRPr="00C26331">
              <w:rPr>
                <w:position w:val="7"/>
                <w:sz w:val="20"/>
                <w:szCs w:val="20"/>
              </w:rPr>
              <w:t>a</w:t>
            </w:r>
          </w:p>
        </w:tc>
        <w:tc>
          <w:tcPr>
            <w:tcW w:w="1024" w:type="dxa"/>
          </w:tcPr>
          <w:p w:rsidR="00FE4740" w:rsidRPr="00C26331" w:rsidRDefault="00FE4740" w:rsidP="00285158">
            <w:pPr>
              <w:pStyle w:val="TableParagraph"/>
              <w:spacing w:line="276" w:lineRule="auto"/>
              <w:rPr>
                <w:sz w:val="20"/>
                <w:szCs w:val="20"/>
              </w:rPr>
            </w:pPr>
            <w:r w:rsidRPr="00C26331">
              <w:rPr>
                <w:sz w:val="20"/>
                <w:szCs w:val="20"/>
              </w:rPr>
              <w:t>537.52</w:t>
            </w:r>
            <w:r w:rsidRPr="00C26331">
              <w:rPr>
                <w:position w:val="7"/>
                <w:sz w:val="20"/>
                <w:szCs w:val="20"/>
              </w:rPr>
              <w:t>a</w:t>
            </w:r>
          </w:p>
        </w:tc>
      </w:tr>
      <w:tr w:rsidR="00F0334E" w:rsidRPr="00C26331" w:rsidTr="00C26331">
        <w:trPr>
          <w:trHeight w:val="319"/>
        </w:trPr>
        <w:tc>
          <w:tcPr>
            <w:tcW w:w="1679" w:type="dxa"/>
          </w:tcPr>
          <w:p w:rsidR="00FE4740" w:rsidRPr="00C26331" w:rsidRDefault="00FE4740" w:rsidP="00285158">
            <w:pPr>
              <w:pStyle w:val="TableParagraph"/>
              <w:spacing w:line="276" w:lineRule="auto"/>
              <w:rPr>
                <w:sz w:val="20"/>
                <w:szCs w:val="20"/>
              </w:rPr>
            </w:pPr>
            <w:r w:rsidRPr="00C26331">
              <w:rPr>
                <w:sz w:val="20"/>
                <w:szCs w:val="20"/>
              </w:rPr>
              <w:t>Liq. cya.bac</w:t>
            </w:r>
          </w:p>
        </w:tc>
        <w:tc>
          <w:tcPr>
            <w:tcW w:w="1309" w:type="dxa"/>
          </w:tcPr>
          <w:p w:rsidR="00FE4740" w:rsidRPr="00C26331" w:rsidRDefault="00FE4740" w:rsidP="00285158">
            <w:pPr>
              <w:pStyle w:val="TableParagraph"/>
              <w:spacing w:line="276" w:lineRule="auto"/>
              <w:ind w:left="0"/>
              <w:rPr>
                <w:sz w:val="20"/>
                <w:szCs w:val="20"/>
              </w:rPr>
            </w:pPr>
            <w:r w:rsidRPr="00C26331">
              <w:rPr>
                <w:sz w:val="20"/>
                <w:szCs w:val="20"/>
              </w:rPr>
              <w:t>48.5</w:t>
            </w:r>
            <w:r w:rsidRPr="00C26331">
              <w:rPr>
                <w:position w:val="7"/>
                <w:sz w:val="20"/>
                <w:szCs w:val="20"/>
              </w:rPr>
              <w:t>a</w:t>
            </w:r>
          </w:p>
        </w:tc>
        <w:tc>
          <w:tcPr>
            <w:tcW w:w="1170" w:type="dxa"/>
          </w:tcPr>
          <w:p w:rsidR="00FE4740" w:rsidRPr="00C26331" w:rsidRDefault="00FE4740" w:rsidP="00285158">
            <w:pPr>
              <w:pStyle w:val="TableParagraph"/>
              <w:spacing w:line="276" w:lineRule="auto"/>
              <w:ind w:left="105"/>
              <w:rPr>
                <w:sz w:val="20"/>
                <w:szCs w:val="20"/>
              </w:rPr>
            </w:pPr>
            <w:r w:rsidRPr="00C26331">
              <w:rPr>
                <w:sz w:val="20"/>
                <w:szCs w:val="20"/>
              </w:rPr>
              <w:t>17.0</w:t>
            </w:r>
            <w:r w:rsidRPr="00C26331">
              <w:rPr>
                <w:position w:val="7"/>
                <w:sz w:val="20"/>
                <w:szCs w:val="20"/>
              </w:rPr>
              <w:t>b</w:t>
            </w:r>
          </w:p>
        </w:tc>
        <w:tc>
          <w:tcPr>
            <w:tcW w:w="1080" w:type="dxa"/>
          </w:tcPr>
          <w:p w:rsidR="00FE4740" w:rsidRPr="00C26331" w:rsidRDefault="00FE4740" w:rsidP="00285158">
            <w:pPr>
              <w:pStyle w:val="TableParagraph"/>
              <w:spacing w:line="276" w:lineRule="auto"/>
              <w:ind w:left="108"/>
              <w:rPr>
                <w:sz w:val="20"/>
                <w:szCs w:val="20"/>
              </w:rPr>
            </w:pPr>
            <w:r w:rsidRPr="00C26331">
              <w:rPr>
                <w:sz w:val="20"/>
                <w:szCs w:val="20"/>
              </w:rPr>
              <w:t>9.73</w:t>
            </w:r>
            <w:r w:rsidRPr="00C26331">
              <w:rPr>
                <w:position w:val="7"/>
                <w:sz w:val="20"/>
                <w:szCs w:val="20"/>
              </w:rPr>
              <w:t>b</w:t>
            </w:r>
          </w:p>
        </w:tc>
        <w:tc>
          <w:tcPr>
            <w:tcW w:w="1330" w:type="dxa"/>
          </w:tcPr>
          <w:p w:rsidR="00FE4740" w:rsidRPr="00C26331" w:rsidRDefault="00B66B2A" w:rsidP="00285158">
            <w:pPr>
              <w:pStyle w:val="TableParagraph"/>
              <w:spacing w:line="276" w:lineRule="auto"/>
              <w:ind w:left="108"/>
              <w:rPr>
                <w:sz w:val="20"/>
                <w:szCs w:val="20"/>
              </w:rPr>
            </w:pPr>
            <w:r w:rsidRPr="00C26331">
              <w:rPr>
                <w:sz w:val="20"/>
                <w:szCs w:val="20"/>
              </w:rPr>
              <w:t>11.7</w:t>
            </w:r>
            <w:proofErr w:type="spellStart"/>
            <w:r w:rsidR="00FE4740" w:rsidRPr="00C26331">
              <w:rPr>
                <w:position w:val="7"/>
                <w:sz w:val="20"/>
                <w:szCs w:val="20"/>
              </w:rPr>
              <w:t>ab</w:t>
            </w:r>
            <w:proofErr w:type="spellEnd"/>
          </w:p>
        </w:tc>
        <w:tc>
          <w:tcPr>
            <w:tcW w:w="1107" w:type="dxa"/>
          </w:tcPr>
          <w:p w:rsidR="00FE4740" w:rsidRPr="00C26331" w:rsidRDefault="00FE4740" w:rsidP="00285158">
            <w:pPr>
              <w:pStyle w:val="TableParagraph"/>
              <w:spacing w:line="276" w:lineRule="auto"/>
              <w:ind w:left="108"/>
              <w:rPr>
                <w:sz w:val="20"/>
                <w:szCs w:val="20"/>
              </w:rPr>
            </w:pPr>
            <w:r w:rsidRPr="00C26331">
              <w:rPr>
                <w:sz w:val="20"/>
                <w:szCs w:val="20"/>
              </w:rPr>
              <w:t>13.58</w:t>
            </w:r>
            <w:r w:rsidRPr="00C26331">
              <w:rPr>
                <w:position w:val="7"/>
                <w:sz w:val="20"/>
                <w:szCs w:val="20"/>
              </w:rPr>
              <w:t>a</w:t>
            </w:r>
          </w:p>
        </w:tc>
        <w:tc>
          <w:tcPr>
            <w:tcW w:w="1291" w:type="dxa"/>
          </w:tcPr>
          <w:p w:rsidR="00FE4740" w:rsidRPr="00C26331" w:rsidRDefault="00FE4740" w:rsidP="00285158">
            <w:pPr>
              <w:pStyle w:val="TableParagraph"/>
              <w:spacing w:line="276" w:lineRule="auto"/>
              <w:ind w:left="108"/>
              <w:rPr>
                <w:sz w:val="20"/>
                <w:szCs w:val="20"/>
              </w:rPr>
            </w:pPr>
            <w:r w:rsidRPr="00C26331">
              <w:rPr>
                <w:sz w:val="20"/>
                <w:szCs w:val="20"/>
              </w:rPr>
              <w:t>5.3</w:t>
            </w:r>
            <w:r w:rsidRPr="00C26331">
              <w:rPr>
                <w:position w:val="7"/>
                <w:sz w:val="20"/>
                <w:szCs w:val="20"/>
              </w:rPr>
              <w:t>a</w:t>
            </w:r>
          </w:p>
        </w:tc>
        <w:tc>
          <w:tcPr>
            <w:tcW w:w="1024" w:type="dxa"/>
          </w:tcPr>
          <w:p w:rsidR="00FE4740" w:rsidRPr="00C26331" w:rsidRDefault="00FE4740" w:rsidP="00285158">
            <w:pPr>
              <w:pStyle w:val="TableParagraph"/>
              <w:spacing w:line="276" w:lineRule="auto"/>
              <w:rPr>
                <w:sz w:val="20"/>
                <w:szCs w:val="20"/>
              </w:rPr>
            </w:pPr>
            <w:r w:rsidRPr="00C26331">
              <w:rPr>
                <w:sz w:val="20"/>
                <w:szCs w:val="20"/>
              </w:rPr>
              <w:t>433.67</w:t>
            </w:r>
            <w:r w:rsidRPr="00C26331">
              <w:rPr>
                <w:position w:val="7"/>
                <w:sz w:val="20"/>
                <w:szCs w:val="20"/>
              </w:rPr>
              <w:t>b</w:t>
            </w:r>
          </w:p>
        </w:tc>
      </w:tr>
      <w:tr w:rsidR="00F0334E" w:rsidRPr="00C26331" w:rsidTr="00C26331">
        <w:trPr>
          <w:trHeight w:val="316"/>
        </w:trPr>
        <w:tc>
          <w:tcPr>
            <w:tcW w:w="1679" w:type="dxa"/>
          </w:tcPr>
          <w:p w:rsidR="00FE4740" w:rsidRPr="00C26331" w:rsidRDefault="00FE4740" w:rsidP="00285158">
            <w:pPr>
              <w:pStyle w:val="TableParagraph"/>
              <w:spacing w:line="276" w:lineRule="auto"/>
              <w:rPr>
                <w:sz w:val="20"/>
                <w:szCs w:val="20"/>
              </w:rPr>
            </w:pPr>
            <w:r w:rsidRPr="00C26331">
              <w:rPr>
                <w:sz w:val="20"/>
                <w:szCs w:val="20"/>
              </w:rPr>
              <w:t>Urea</w:t>
            </w:r>
          </w:p>
        </w:tc>
        <w:tc>
          <w:tcPr>
            <w:tcW w:w="1309" w:type="dxa"/>
          </w:tcPr>
          <w:p w:rsidR="00FE4740" w:rsidRPr="00C26331" w:rsidRDefault="00FE4740" w:rsidP="00285158">
            <w:pPr>
              <w:pStyle w:val="TableParagraph"/>
              <w:spacing w:line="276" w:lineRule="auto"/>
              <w:rPr>
                <w:sz w:val="20"/>
                <w:szCs w:val="20"/>
              </w:rPr>
            </w:pPr>
            <w:r w:rsidRPr="00C26331">
              <w:rPr>
                <w:sz w:val="20"/>
                <w:szCs w:val="20"/>
              </w:rPr>
              <w:t>43.8</w:t>
            </w:r>
            <w:r w:rsidRPr="00C26331">
              <w:rPr>
                <w:position w:val="7"/>
                <w:sz w:val="20"/>
                <w:szCs w:val="20"/>
              </w:rPr>
              <w:t>b</w:t>
            </w:r>
          </w:p>
        </w:tc>
        <w:tc>
          <w:tcPr>
            <w:tcW w:w="1170" w:type="dxa"/>
          </w:tcPr>
          <w:p w:rsidR="00FE4740" w:rsidRPr="00C26331" w:rsidRDefault="00FE4740" w:rsidP="00285158">
            <w:pPr>
              <w:pStyle w:val="TableParagraph"/>
              <w:spacing w:line="276" w:lineRule="auto"/>
              <w:ind w:left="105"/>
              <w:rPr>
                <w:sz w:val="20"/>
                <w:szCs w:val="20"/>
              </w:rPr>
            </w:pPr>
            <w:r w:rsidRPr="00C26331">
              <w:rPr>
                <w:sz w:val="20"/>
                <w:szCs w:val="20"/>
              </w:rPr>
              <w:t>15.6</w:t>
            </w:r>
            <w:r w:rsidRPr="00C26331">
              <w:rPr>
                <w:position w:val="7"/>
                <w:sz w:val="20"/>
                <w:szCs w:val="20"/>
              </w:rPr>
              <w:t>c</w:t>
            </w:r>
          </w:p>
        </w:tc>
        <w:tc>
          <w:tcPr>
            <w:tcW w:w="1080" w:type="dxa"/>
          </w:tcPr>
          <w:p w:rsidR="00FE4740" w:rsidRPr="00C26331" w:rsidRDefault="00FE4740" w:rsidP="00285158">
            <w:pPr>
              <w:pStyle w:val="TableParagraph"/>
              <w:spacing w:line="276" w:lineRule="auto"/>
              <w:ind w:left="108"/>
              <w:rPr>
                <w:sz w:val="20"/>
                <w:szCs w:val="20"/>
              </w:rPr>
            </w:pPr>
            <w:r w:rsidRPr="00C26331">
              <w:rPr>
                <w:sz w:val="20"/>
                <w:szCs w:val="20"/>
              </w:rPr>
              <w:t>9.02</w:t>
            </w:r>
            <w:proofErr w:type="spellStart"/>
            <w:r w:rsidRPr="00C26331">
              <w:rPr>
                <w:position w:val="7"/>
                <w:sz w:val="20"/>
                <w:szCs w:val="20"/>
              </w:rPr>
              <w:t>bc</w:t>
            </w:r>
            <w:proofErr w:type="spellEnd"/>
          </w:p>
        </w:tc>
        <w:tc>
          <w:tcPr>
            <w:tcW w:w="1330" w:type="dxa"/>
          </w:tcPr>
          <w:p w:rsidR="00FE4740" w:rsidRPr="00C26331" w:rsidRDefault="00FE4740" w:rsidP="00285158">
            <w:pPr>
              <w:pStyle w:val="TableParagraph"/>
              <w:spacing w:line="276" w:lineRule="auto"/>
              <w:ind w:left="108"/>
              <w:rPr>
                <w:sz w:val="20"/>
                <w:szCs w:val="20"/>
              </w:rPr>
            </w:pPr>
            <w:r w:rsidRPr="00C26331">
              <w:rPr>
                <w:sz w:val="20"/>
                <w:szCs w:val="20"/>
              </w:rPr>
              <w:t>11.01</w:t>
            </w:r>
            <w:proofErr w:type="spellStart"/>
            <w:r w:rsidRPr="00C26331">
              <w:rPr>
                <w:position w:val="7"/>
                <w:sz w:val="20"/>
                <w:szCs w:val="20"/>
              </w:rPr>
              <w:t>bc</w:t>
            </w:r>
            <w:proofErr w:type="spellEnd"/>
          </w:p>
        </w:tc>
        <w:tc>
          <w:tcPr>
            <w:tcW w:w="1107" w:type="dxa"/>
          </w:tcPr>
          <w:p w:rsidR="00FE4740" w:rsidRPr="00C26331" w:rsidRDefault="00FE4740" w:rsidP="00285158">
            <w:pPr>
              <w:pStyle w:val="TableParagraph"/>
              <w:spacing w:line="276" w:lineRule="auto"/>
              <w:ind w:left="108"/>
              <w:rPr>
                <w:sz w:val="20"/>
                <w:szCs w:val="20"/>
              </w:rPr>
            </w:pPr>
            <w:r w:rsidRPr="00C26331">
              <w:rPr>
                <w:sz w:val="20"/>
                <w:szCs w:val="20"/>
              </w:rPr>
              <w:t>11.83</w:t>
            </w:r>
            <w:r w:rsidRPr="00C26331">
              <w:rPr>
                <w:position w:val="7"/>
                <w:sz w:val="20"/>
                <w:szCs w:val="20"/>
              </w:rPr>
              <w:t>b</w:t>
            </w:r>
          </w:p>
        </w:tc>
        <w:tc>
          <w:tcPr>
            <w:tcW w:w="1291" w:type="dxa"/>
          </w:tcPr>
          <w:p w:rsidR="00FE4740" w:rsidRPr="00C26331" w:rsidRDefault="00FE4740" w:rsidP="00285158">
            <w:pPr>
              <w:pStyle w:val="TableParagraph"/>
              <w:spacing w:line="276" w:lineRule="auto"/>
              <w:ind w:left="108"/>
              <w:rPr>
                <w:sz w:val="20"/>
                <w:szCs w:val="20"/>
              </w:rPr>
            </w:pPr>
            <w:r w:rsidRPr="00C26331">
              <w:rPr>
                <w:sz w:val="20"/>
                <w:szCs w:val="20"/>
              </w:rPr>
              <w:t>4.0</w:t>
            </w:r>
            <w:r w:rsidRPr="00C26331">
              <w:rPr>
                <w:position w:val="7"/>
                <w:sz w:val="20"/>
                <w:szCs w:val="20"/>
              </w:rPr>
              <w:t>b</w:t>
            </w:r>
          </w:p>
        </w:tc>
        <w:tc>
          <w:tcPr>
            <w:tcW w:w="1024" w:type="dxa"/>
          </w:tcPr>
          <w:p w:rsidR="00FE4740" w:rsidRPr="00C26331" w:rsidRDefault="00FE4740" w:rsidP="00285158">
            <w:pPr>
              <w:pStyle w:val="TableParagraph"/>
              <w:spacing w:line="276" w:lineRule="auto"/>
              <w:rPr>
                <w:sz w:val="20"/>
                <w:szCs w:val="20"/>
              </w:rPr>
            </w:pPr>
            <w:r w:rsidRPr="00C26331">
              <w:rPr>
                <w:sz w:val="20"/>
                <w:szCs w:val="20"/>
              </w:rPr>
              <w:t>395.17</w:t>
            </w:r>
            <w:r w:rsidRPr="00C26331">
              <w:rPr>
                <w:position w:val="7"/>
                <w:sz w:val="20"/>
                <w:szCs w:val="20"/>
              </w:rPr>
              <w:t>b</w:t>
            </w:r>
          </w:p>
        </w:tc>
      </w:tr>
      <w:tr w:rsidR="00F0334E" w:rsidRPr="00C26331" w:rsidTr="00C26331">
        <w:trPr>
          <w:trHeight w:val="276"/>
        </w:trPr>
        <w:tc>
          <w:tcPr>
            <w:tcW w:w="1679" w:type="dxa"/>
          </w:tcPr>
          <w:p w:rsidR="00FE4740" w:rsidRPr="00C26331" w:rsidRDefault="00FE4740" w:rsidP="00285158">
            <w:pPr>
              <w:pStyle w:val="TableParagraph"/>
              <w:spacing w:line="276" w:lineRule="auto"/>
              <w:rPr>
                <w:sz w:val="20"/>
                <w:szCs w:val="20"/>
              </w:rPr>
            </w:pPr>
            <w:r w:rsidRPr="00C26331">
              <w:rPr>
                <w:sz w:val="20"/>
                <w:szCs w:val="20"/>
              </w:rPr>
              <w:t>Compost</w:t>
            </w:r>
          </w:p>
        </w:tc>
        <w:tc>
          <w:tcPr>
            <w:tcW w:w="1309" w:type="dxa"/>
          </w:tcPr>
          <w:p w:rsidR="00FE4740" w:rsidRPr="00C26331" w:rsidRDefault="00FE4740" w:rsidP="00285158">
            <w:pPr>
              <w:pStyle w:val="TableParagraph"/>
              <w:spacing w:line="276" w:lineRule="auto"/>
              <w:rPr>
                <w:sz w:val="20"/>
                <w:szCs w:val="20"/>
              </w:rPr>
            </w:pPr>
            <w:r w:rsidRPr="00C26331">
              <w:rPr>
                <w:sz w:val="20"/>
                <w:szCs w:val="20"/>
              </w:rPr>
              <w:t>36.3</w:t>
            </w:r>
            <w:r w:rsidRPr="00C26331">
              <w:rPr>
                <w:position w:val="7"/>
                <w:sz w:val="20"/>
                <w:szCs w:val="20"/>
              </w:rPr>
              <w:t>c</w:t>
            </w:r>
          </w:p>
        </w:tc>
        <w:tc>
          <w:tcPr>
            <w:tcW w:w="1170" w:type="dxa"/>
          </w:tcPr>
          <w:p w:rsidR="00FE4740" w:rsidRPr="00C26331" w:rsidRDefault="00FE4740" w:rsidP="00285158">
            <w:pPr>
              <w:pStyle w:val="TableParagraph"/>
              <w:spacing w:line="276" w:lineRule="auto"/>
              <w:ind w:left="105"/>
              <w:rPr>
                <w:sz w:val="20"/>
                <w:szCs w:val="20"/>
              </w:rPr>
            </w:pPr>
            <w:r w:rsidRPr="00C26331">
              <w:rPr>
                <w:sz w:val="20"/>
                <w:szCs w:val="20"/>
              </w:rPr>
              <w:t>14.5</w:t>
            </w:r>
            <w:r w:rsidRPr="00C26331">
              <w:rPr>
                <w:position w:val="7"/>
                <w:sz w:val="20"/>
                <w:szCs w:val="20"/>
              </w:rPr>
              <w:t>c</w:t>
            </w:r>
          </w:p>
        </w:tc>
        <w:tc>
          <w:tcPr>
            <w:tcW w:w="1080" w:type="dxa"/>
          </w:tcPr>
          <w:p w:rsidR="00FE4740" w:rsidRPr="00C26331" w:rsidRDefault="00FE4740" w:rsidP="00285158">
            <w:pPr>
              <w:pStyle w:val="TableParagraph"/>
              <w:spacing w:line="276" w:lineRule="auto"/>
              <w:ind w:left="108"/>
              <w:rPr>
                <w:sz w:val="20"/>
                <w:szCs w:val="20"/>
              </w:rPr>
            </w:pPr>
            <w:r w:rsidRPr="00C26331">
              <w:rPr>
                <w:sz w:val="20"/>
                <w:szCs w:val="20"/>
              </w:rPr>
              <w:t>8.04</w:t>
            </w:r>
            <w:r w:rsidRPr="00C26331">
              <w:rPr>
                <w:position w:val="7"/>
                <w:sz w:val="20"/>
                <w:szCs w:val="20"/>
              </w:rPr>
              <w:t>c</w:t>
            </w:r>
          </w:p>
        </w:tc>
        <w:tc>
          <w:tcPr>
            <w:tcW w:w="1330" w:type="dxa"/>
          </w:tcPr>
          <w:p w:rsidR="00FE4740" w:rsidRPr="00C26331" w:rsidRDefault="00FE4740" w:rsidP="00285158">
            <w:pPr>
              <w:pStyle w:val="TableParagraph"/>
              <w:spacing w:line="276" w:lineRule="auto"/>
              <w:ind w:left="108"/>
              <w:rPr>
                <w:sz w:val="20"/>
                <w:szCs w:val="20"/>
              </w:rPr>
            </w:pPr>
            <w:r w:rsidRPr="00C26331">
              <w:rPr>
                <w:sz w:val="20"/>
                <w:szCs w:val="20"/>
              </w:rPr>
              <w:t>9.66</w:t>
            </w:r>
            <w:r w:rsidRPr="00C26331">
              <w:rPr>
                <w:position w:val="7"/>
                <w:sz w:val="20"/>
                <w:szCs w:val="20"/>
              </w:rPr>
              <w:t>c</w:t>
            </w:r>
          </w:p>
        </w:tc>
        <w:tc>
          <w:tcPr>
            <w:tcW w:w="1107" w:type="dxa"/>
          </w:tcPr>
          <w:p w:rsidR="00FE4740" w:rsidRPr="00C26331" w:rsidRDefault="00FE4740" w:rsidP="00285158">
            <w:pPr>
              <w:pStyle w:val="TableParagraph"/>
              <w:spacing w:line="276" w:lineRule="auto"/>
              <w:ind w:left="108"/>
              <w:rPr>
                <w:sz w:val="20"/>
                <w:szCs w:val="20"/>
              </w:rPr>
            </w:pPr>
            <w:r w:rsidRPr="00C26331">
              <w:rPr>
                <w:sz w:val="20"/>
                <w:szCs w:val="20"/>
              </w:rPr>
              <w:t>10.66</w:t>
            </w:r>
            <w:r w:rsidRPr="00C26331">
              <w:rPr>
                <w:position w:val="7"/>
                <w:sz w:val="20"/>
                <w:szCs w:val="20"/>
              </w:rPr>
              <w:t>c</w:t>
            </w:r>
          </w:p>
        </w:tc>
        <w:tc>
          <w:tcPr>
            <w:tcW w:w="1291" w:type="dxa"/>
          </w:tcPr>
          <w:p w:rsidR="00FE4740" w:rsidRPr="00C26331" w:rsidRDefault="00FE4740" w:rsidP="00285158">
            <w:pPr>
              <w:pStyle w:val="TableParagraph"/>
              <w:spacing w:line="276" w:lineRule="auto"/>
              <w:ind w:left="108"/>
              <w:rPr>
                <w:sz w:val="20"/>
                <w:szCs w:val="20"/>
              </w:rPr>
            </w:pPr>
            <w:r w:rsidRPr="00C26331">
              <w:rPr>
                <w:sz w:val="20"/>
                <w:szCs w:val="20"/>
              </w:rPr>
              <w:t>3.5</w:t>
            </w:r>
            <w:proofErr w:type="spellStart"/>
            <w:r w:rsidRPr="00C26331">
              <w:rPr>
                <w:position w:val="7"/>
                <w:sz w:val="20"/>
                <w:szCs w:val="20"/>
              </w:rPr>
              <w:t>bc</w:t>
            </w:r>
            <w:proofErr w:type="spellEnd"/>
          </w:p>
        </w:tc>
        <w:tc>
          <w:tcPr>
            <w:tcW w:w="1024" w:type="dxa"/>
          </w:tcPr>
          <w:p w:rsidR="00FE4740" w:rsidRPr="00C26331" w:rsidRDefault="00FE4740" w:rsidP="00285158">
            <w:pPr>
              <w:pStyle w:val="TableParagraph"/>
              <w:spacing w:line="276" w:lineRule="auto"/>
              <w:rPr>
                <w:sz w:val="20"/>
                <w:szCs w:val="20"/>
              </w:rPr>
            </w:pPr>
            <w:r w:rsidRPr="00C26331">
              <w:rPr>
                <w:sz w:val="20"/>
                <w:szCs w:val="20"/>
              </w:rPr>
              <w:t>341.67</w:t>
            </w:r>
            <w:r w:rsidRPr="00C26331">
              <w:rPr>
                <w:position w:val="7"/>
                <w:sz w:val="20"/>
                <w:szCs w:val="20"/>
              </w:rPr>
              <w:t>c</w:t>
            </w:r>
          </w:p>
        </w:tc>
      </w:tr>
      <w:tr w:rsidR="00F0334E" w:rsidRPr="00C26331" w:rsidTr="00C26331">
        <w:trPr>
          <w:trHeight w:val="384"/>
        </w:trPr>
        <w:tc>
          <w:tcPr>
            <w:tcW w:w="1679" w:type="dxa"/>
          </w:tcPr>
          <w:p w:rsidR="00FE4740" w:rsidRPr="00C26331" w:rsidRDefault="00B34B6A" w:rsidP="00285158">
            <w:pPr>
              <w:pStyle w:val="TableParagraph"/>
              <w:spacing w:line="276" w:lineRule="auto"/>
              <w:ind w:right="727"/>
              <w:rPr>
                <w:b/>
                <w:sz w:val="20"/>
                <w:szCs w:val="20"/>
              </w:rPr>
            </w:pPr>
            <w:r w:rsidRPr="00C26331">
              <w:rPr>
                <w:sz w:val="20"/>
                <w:szCs w:val="20"/>
              </w:rPr>
              <w:t xml:space="preserve">LSD </w:t>
            </w:r>
            <w:r w:rsidR="0084157A" w:rsidRPr="00C26331">
              <w:rPr>
                <w:sz w:val="20"/>
                <w:szCs w:val="20"/>
              </w:rPr>
              <w:t>0.05</w:t>
            </w:r>
          </w:p>
        </w:tc>
        <w:tc>
          <w:tcPr>
            <w:tcW w:w="1309" w:type="dxa"/>
          </w:tcPr>
          <w:p w:rsidR="00FE4740" w:rsidRPr="00C26331" w:rsidRDefault="00FE4740" w:rsidP="00285158">
            <w:pPr>
              <w:pStyle w:val="TableParagraph"/>
              <w:spacing w:line="276" w:lineRule="auto"/>
              <w:rPr>
                <w:b/>
                <w:sz w:val="20"/>
                <w:szCs w:val="20"/>
              </w:rPr>
            </w:pPr>
            <w:r w:rsidRPr="00C26331">
              <w:rPr>
                <w:b/>
                <w:sz w:val="20"/>
                <w:szCs w:val="20"/>
              </w:rPr>
              <w:t>3.96</w:t>
            </w:r>
          </w:p>
        </w:tc>
        <w:tc>
          <w:tcPr>
            <w:tcW w:w="1170" w:type="dxa"/>
          </w:tcPr>
          <w:p w:rsidR="00FE4740" w:rsidRPr="00C26331" w:rsidRDefault="00FE4740" w:rsidP="00285158">
            <w:pPr>
              <w:pStyle w:val="TableParagraph"/>
              <w:spacing w:line="276" w:lineRule="auto"/>
              <w:ind w:left="105"/>
              <w:rPr>
                <w:b/>
                <w:sz w:val="20"/>
                <w:szCs w:val="20"/>
              </w:rPr>
            </w:pPr>
            <w:r w:rsidRPr="00C26331">
              <w:rPr>
                <w:b/>
                <w:sz w:val="20"/>
                <w:szCs w:val="20"/>
              </w:rPr>
              <w:t>1.32</w:t>
            </w:r>
          </w:p>
        </w:tc>
        <w:tc>
          <w:tcPr>
            <w:tcW w:w="1080" w:type="dxa"/>
          </w:tcPr>
          <w:p w:rsidR="00FE4740" w:rsidRPr="00C26331" w:rsidRDefault="00FE4740" w:rsidP="00285158">
            <w:pPr>
              <w:pStyle w:val="TableParagraph"/>
              <w:spacing w:line="276" w:lineRule="auto"/>
              <w:ind w:left="108"/>
              <w:rPr>
                <w:b/>
                <w:sz w:val="20"/>
                <w:szCs w:val="20"/>
              </w:rPr>
            </w:pPr>
            <w:r w:rsidRPr="00C26331">
              <w:rPr>
                <w:b/>
                <w:sz w:val="20"/>
                <w:szCs w:val="20"/>
              </w:rPr>
              <w:t>1.24</w:t>
            </w:r>
          </w:p>
        </w:tc>
        <w:tc>
          <w:tcPr>
            <w:tcW w:w="1330" w:type="dxa"/>
          </w:tcPr>
          <w:p w:rsidR="00FE4740" w:rsidRPr="00C26331" w:rsidRDefault="00FE4740" w:rsidP="00285158">
            <w:pPr>
              <w:pStyle w:val="TableParagraph"/>
              <w:spacing w:line="276" w:lineRule="auto"/>
              <w:ind w:left="108"/>
              <w:rPr>
                <w:b/>
                <w:sz w:val="20"/>
                <w:szCs w:val="20"/>
              </w:rPr>
            </w:pPr>
            <w:r w:rsidRPr="00C26331">
              <w:rPr>
                <w:b/>
                <w:sz w:val="20"/>
                <w:szCs w:val="20"/>
              </w:rPr>
              <w:t>1.60</w:t>
            </w:r>
          </w:p>
        </w:tc>
        <w:tc>
          <w:tcPr>
            <w:tcW w:w="1107" w:type="dxa"/>
          </w:tcPr>
          <w:p w:rsidR="00FE4740" w:rsidRPr="00C26331" w:rsidRDefault="00FE4740" w:rsidP="00285158">
            <w:pPr>
              <w:pStyle w:val="TableParagraph"/>
              <w:spacing w:line="276" w:lineRule="auto"/>
              <w:ind w:left="108"/>
              <w:rPr>
                <w:b/>
                <w:sz w:val="20"/>
                <w:szCs w:val="20"/>
              </w:rPr>
            </w:pPr>
            <w:r w:rsidRPr="00C26331">
              <w:rPr>
                <w:b/>
                <w:sz w:val="20"/>
                <w:szCs w:val="20"/>
              </w:rPr>
              <w:t>0.89</w:t>
            </w:r>
          </w:p>
        </w:tc>
        <w:tc>
          <w:tcPr>
            <w:tcW w:w="1291" w:type="dxa"/>
          </w:tcPr>
          <w:p w:rsidR="00FE4740" w:rsidRPr="00C26331" w:rsidRDefault="00FE4740" w:rsidP="00285158">
            <w:pPr>
              <w:pStyle w:val="TableParagraph"/>
              <w:spacing w:line="276" w:lineRule="auto"/>
              <w:ind w:left="108"/>
              <w:rPr>
                <w:b/>
                <w:sz w:val="20"/>
                <w:szCs w:val="20"/>
              </w:rPr>
            </w:pPr>
            <w:r w:rsidRPr="00C26331">
              <w:rPr>
                <w:b/>
                <w:sz w:val="20"/>
                <w:szCs w:val="20"/>
              </w:rPr>
              <w:t>0.688</w:t>
            </w:r>
          </w:p>
        </w:tc>
        <w:tc>
          <w:tcPr>
            <w:tcW w:w="1024" w:type="dxa"/>
          </w:tcPr>
          <w:p w:rsidR="00FE4740" w:rsidRPr="00C26331" w:rsidRDefault="00FE4740" w:rsidP="00285158">
            <w:pPr>
              <w:pStyle w:val="TableParagraph"/>
              <w:spacing w:line="276" w:lineRule="auto"/>
              <w:rPr>
                <w:b/>
                <w:sz w:val="20"/>
                <w:szCs w:val="20"/>
              </w:rPr>
            </w:pPr>
            <w:r w:rsidRPr="00C26331">
              <w:rPr>
                <w:sz w:val="20"/>
                <w:szCs w:val="20"/>
              </w:rPr>
              <w:t>39.16</w:t>
            </w:r>
          </w:p>
        </w:tc>
      </w:tr>
      <w:tr w:rsidR="00F0334E" w:rsidRPr="00C26331" w:rsidTr="00C26331">
        <w:trPr>
          <w:trHeight w:val="375"/>
        </w:trPr>
        <w:tc>
          <w:tcPr>
            <w:tcW w:w="1679" w:type="dxa"/>
          </w:tcPr>
          <w:p w:rsidR="001D7DF2" w:rsidRPr="00C26331" w:rsidRDefault="0084157A" w:rsidP="00285158">
            <w:pPr>
              <w:pStyle w:val="TableParagraph"/>
              <w:spacing w:line="276" w:lineRule="auto"/>
              <w:ind w:right="727"/>
              <w:rPr>
                <w:b/>
                <w:sz w:val="20"/>
                <w:szCs w:val="20"/>
              </w:rPr>
            </w:pPr>
            <w:r w:rsidRPr="00C26331">
              <w:rPr>
                <w:sz w:val="20"/>
                <w:szCs w:val="20"/>
              </w:rPr>
              <w:t xml:space="preserve">CV </w:t>
            </w:r>
            <w:r w:rsidR="001D7DF2" w:rsidRPr="00C26331">
              <w:rPr>
                <w:sz w:val="20"/>
                <w:szCs w:val="20"/>
              </w:rPr>
              <w:t>(%)</w:t>
            </w:r>
          </w:p>
        </w:tc>
        <w:tc>
          <w:tcPr>
            <w:tcW w:w="1309" w:type="dxa"/>
          </w:tcPr>
          <w:p w:rsidR="001D7DF2" w:rsidRPr="00C26331" w:rsidRDefault="001D7DF2" w:rsidP="00285158">
            <w:pPr>
              <w:pStyle w:val="TableParagraph"/>
              <w:spacing w:line="276" w:lineRule="auto"/>
              <w:rPr>
                <w:b/>
                <w:sz w:val="20"/>
                <w:szCs w:val="20"/>
              </w:rPr>
            </w:pPr>
            <w:r w:rsidRPr="00C26331">
              <w:rPr>
                <w:sz w:val="20"/>
                <w:szCs w:val="20"/>
              </w:rPr>
              <w:t>7.98</w:t>
            </w:r>
          </w:p>
        </w:tc>
        <w:tc>
          <w:tcPr>
            <w:tcW w:w="1170" w:type="dxa"/>
          </w:tcPr>
          <w:p w:rsidR="001D7DF2" w:rsidRPr="00C26331" w:rsidRDefault="001D7DF2" w:rsidP="00285158">
            <w:pPr>
              <w:pStyle w:val="TableParagraph"/>
              <w:spacing w:line="276" w:lineRule="auto"/>
              <w:ind w:left="105"/>
              <w:rPr>
                <w:b/>
                <w:sz w:val="20"/>
                <w:szCs w:val="20"/>
              </w:rPr>
            </w:pPr>
            <w:r w:rsidRPr="00C26331">
              <w:rPr>
                <w:sz w:val="20"/>
                <w:szCs w:val="20"/>
              </w:rPr>
              <w:t>7.37</w:t>
            </w:r>
          </w:p>
        </w:tc>
        <w:tc>
          <w:tcPr>
            <w:tcW w:w="1080" w:type="dxa"/>
          </w:tcPr>
          <w:p w:rsidR="001D7DF2" w:rsidRPr="00C26331" w:rsidRDefault="001D7DF2" w:rsidP="00285158">
            <w:pPr>
              <w:pStyle w:val="TableParagraph"/>
              <w:spacing w:line="276" w:lineRule="auto"/>
              <w:ind w:left="108"/>
              <w:rPr>
                <w:b/>
                <w:sz w:val="20"/>
                <w:szCs w:val="20"/>
              </w:rPr>
            </w:pPr>
            <w:r w:rsidRPr="00C26331">
              <w:rPr>
                <w:sz w:val="20"/>
                <w:szCs w:val="20"/>
              </w:rPr>
              <w:t>11.09</w:t>
            </w:r>
          </w:p>
        </w:tc>
        <w:tc>
          <w:tcPr>
            <w:tcW w:w="1330" w:type="dxa"/>
          </w:tcPr>
          <w:p w:rsidR="001D7DF2" w:rsidRPr="00C26331" w:rsidRDefault="001D7DF2" w:rsidP="00285158">
            <w:pPr>
              <w:pStyle w:val="TableParagraph"/>
              <w:spacing w:line="276" w:lineRule="auto"/>
              <w:ind w:left="108"/>
              <w:rPr>
                <w:b/>
                <w:sz w:val="20"/>
                <w:szCs w:val="20"/>
              </w:rPr>
            </w:pPr>
            <w:r w:rsidRPr="00C26331">
              <w:rPr>
                <w:sz w:val="20"/>
                <w:szCs w:val="20"/>
              </w:rPr>
              <w:t>12.6</w:t>
            </w:r>
          </w:p>
        </w:tc>
        <w:tc>
          <w:tcPr>
            <w:tcW w:w="1107" w:type="dxa"/>
          </w:tcPr>
          <w:p w:rsidR="001D7DF2" w:rsidRPr="00C26331" w:rsidRDefault="001D7DF2" w:rsidP="00285158">
            <w:pPr>
              <w:pStyle w:val="TableParagraph"/>
              <w:spacing w:line="276" w:lineRule="auto"/>
              <w:ind w:left="108"/>
              <w:rPr>
                <w:b/>
                <w:sz w:val="20"/>
                <w:szCs w:val="20"/>
              </w:rPr>
            </w:pPr>
            <w:r w:rsidRPr="00C26331">
              <w:rPr>
                <w:sz w:val="20"/>
                <w:szCs w:val="20"/>
              </w:rPr>
              <w:t>6.32</w:t>
            </w:r>
          </w:p>
        </w:tc>
        <w:tc>
          <w:tcPr>
            <w:tcW w:w="1291" w:type="dxa"/>
          </w:tcPr>
          <w:p w:rsidR="001D7DF2" w:rsidRPr="00C26331" w:rsidRDefault="001D7DF2" w:rsidP="00285158">
            <w:pPr>
              <w:pStyle w:val="TableParagraph"/>
              <w:spacing w:line="276" w:lineRule="auto"/>
              <w:ind w:left="108"/>
              <w:rPr>
                <w:b/>
                <w:sz w:val="20"/>
                <w:szCs w:val="20"/>
              </w:rPr>
            </w:pPr>
            <w:r w:rsidRPr="00C26331">
              <w:rPr>
                <w:sz w:val="20"/>
                <w:szCs w:val="20"/>
              </w:rPr>
              <w:t>13.4</w:t>
            </w:r>
          </w:p>
        </w:tc>
        <w:tc>
          <w:tcPr>
            <w:tcW w:w="1024" w:type="dxa"/>
          </w:tcPr>
          <w:p w:rsidR="001D7DF2" w:rsidRPr="00C26331" w:rsidRDefault="001D7DF2" w:rsidP="00285158">
            <w:pPr>
              <w:pStyle w:val="TableParagraph"/>
              <w:spacing w:line="276" w:lineRule="auto"/>
              <w:rPr>
                <w:b/>
                <w:sz w:val="20"/>
                <w:szCs w:val="20"/>
              </w:rPr>
            </w:pPr>
            <w:r w:rsidRPr="00C26331">
              <w:rPr>
                <w:sz w:val="20"/>
                <w:szCs w:val="20"/>
              </w:rPr>
              <w:t>8.49</w:t>
            </w:r>
          </w:p>
        </w:tc>
      </w:tr>
    </w:tbl>
    <w:p w:rsidR="00696E6D" w:rsidRPr="0079531D" w:rsidRDefault="00FE4740" w:rsidP="00E371CD">
      <w:pPr>
        <w:pStyle w:val="BodyText"/>
        <w:spacing w:after="240" w:line="276" w:lineRule="auto"/>
        <w:rPr>
          <w:b/>
          <w:sz w:val="24"/>
          <w:szCs w:val="24"/>
        </w:rPr>
      </w:pPr>
      <w:r w:rsidRPr="0079531D">
        <w:rPr>
          <w:sz w:val="24"/>
          <w:szCs w:val="24"/>
        </w:rPr>
        <w:t xml:space="preserve">*, **, ***, NS = significantly different at p&lt;0.05, p&lt;0.01, 0.001 probability levels, </w:t>
      </w:r>
      <w:r w:rsidR="001D7DF2" w:rsidRPr="0079531D">
        <w:rPr>
          <w:sz w:val="24"/>
          <w:szCs w:val="24"/>
        </w:rPr>
        <w:t>non-significant</w:t>
      </w:r>
      <w:r w:rsidRPr="0079531D">
        <w:rPr>
          <w:sz w:val="24"/>
          <w:szCs w:val="24"/>
        </w:rPr>
        <w:t>, respectively</w:t>
      </w:r>
      <w:r w:rsidRPr="0079531D">
        <w:rPr>
          <w:b/>
          <w:sz w:val="24"/>
          <w:szCs w:val="24"/>
        </w:rPr>
        <w:t>.</w:t>
      </w:r>
    </w:p>
    <w:p w:rsidR="00B15003" w:rsidRPr="0079531D" w:rsidRDefault="00B15003" w:rsidP="00285158">
      <w:pPr>
        <w:pStyle w:val="Heading1"/>
        <w:keepNext w:val="0"/>
        <w:keepLines w:val="0"/>
        <w:widowControl w:val="0"/>
        <w:tabs>
          <w:tab w:val="left" w:pos="670"/>
        </w:tabs>
        <w:autoSpaceDE w:val="0"/>
        <w:autoSpaceDN w:val="0"/>
        <w:spacing w:before="5"/>
        <w:jc w:val="both"/>
        <w:rPr>
          <w:rFonts w:ascii="Times New Roman" w:hAnsi="Times New Roman" w:cs="Times New Roman"/>
          <w:color w:val="000000" w:themeColor="text1"/>
          <w:sz w:val="24"/>
          <w:szCs w:val="24"/>
        </w:rPr>
      </w:pPr>
      <w:bookmarkStart w:id="53" w:name="_Toc5567314"/>
      <w:r w:rsidRPr="0079531D">
        <w:rPr>
          <w:rFonts w:ascii="Times New Roman" w:hAnsi="Times New Roman" w:cs="Times New Roman"/>
          <w:color w:val="000000" w:themeColor="text1"/>
          <w:sz w:val="24"/>
          <w:szCs w:val="24"/>
        </w:rPr>
        <w:t>Beta (β)-carotene</w:t>
      </w:r>
      <w:r w:rsidRPr="0079531D">
        <w:rPr>
          <w:rFonts w:ascii="Times New Roman" w:hAnsi="Times New Roman" w:cs="Times New Roman"/>
          <w:color w:val="000000" w:themeColor="text1"/>
          <w:spacing w:val="-2"/>
          <w:sz w:val="24"/>
          <w:szCs w:val="24"/>
        </w:rPr>
        <w:t xml:space="preserve"> </w:t>
      </w:r>
      <w:r w:rsidRPr="0079531D">
        <w:rPr>
          <w:rFonts w:ascii="Times New Roman" w:hAnsi="Times New Roman" w:cs="Times New Roman"/>
          <w:color w:val="000000" w:themeColor="text1"/>
          <w:sz w:val="24"/>
          <w:szCs w:val="24"/>
        </w:rPr>
        <w:t>content</w:t>
      </w:r>
      <w:bookmarkEnd w:id="53"/>
    </w:p>
    <w:p w:rsidR="0001138A" w:rsidRPr="0079531D" w:rsidRDefault="00B15003" w:rsidP="00285158">
      <w:pPr>
        <w:pStyle w:val="BodyText"/>
        <w:spacing w:line="276" w:lineRule="auto"/>
        <w:ind w:left="0" w:right="308"/>
        <w:rPr>
          <w:sz w:val="24"/>
          <w:szCs w:val="24"/>
        </w:rPr>
      </w:pPr>
      <w:r w:rsidRPr="0079531D">
        <w:rPr>
          <w:sz w:val="24"/>
          <w:szCs w:val="24"/>
        </w:rPr>
        <w:t xml:space="preserve">Beta carotene concentration in ripe fresh tomato fruit showed a highly significant difference </w:t>
      </w:r>
      <w:r w:rsidRPr="0079531D">
        <w:rPr>
          <w:sz w:val="24"/>
          <w:szCs w:val="24"/>
        </w:rPr>
        <w:lastRenderedPageBreak/>
        <w:t>(p&lt;0.001) between fertilizer treatments as well as between soil types, and there was a significant interaction effect due to the two factors concerning beta carotene (Table 7)</w:t>
      </w:r>
    </w:p>
    <w:p w:rsidR="000C50A2" w:rsidRDefault="000C50A2" w:rsidP="00285158">
      <w:pPr>
        <w:pStyle w:val="BodyText"/>
        <w:spacing w:line="276" w:lineRule="auto"/>
        <w:ind w:left="0" w:right="308"/>
        <w:rPr>
          <w:b/>
          <w:sz w:val="24"/>
          <w:szCs w:val="24"/>
        </w:rPr>
      </w:pPr>
    </w:p>
    <w:p w:rsidR="00B15003" w:rsidRPr="00E371CD" w:rsidRDefault="000C50A2" w:rsidP="00285158">
      <w:pPr>
        <w:pStyle w:val="Caption"/>
        <w:keepNext/>
        <w:spacing w:line="276" w:lineRule="auto"/>
        <w:jc w:val="both"/>
        <w:rPr>
          <w:rFonts w:ascii="Times New Roman" w:hAnsi="Times New Roman" w:cs="Times New Roman"/>
          <w:sz w:val="24"/>
          <w:szCs w:val="24"/>
        </w:rPr>
      </w:pPr>
      <w:bookmarkStart w:id="54" w:name="_Toc5567421"/>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7</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xml:space="preserve">: Effect of </w:t>
      </w:r>
      <w:proofErr w:type="spellStart"/>
      <w:r w:rsidRPr="00E371CD">
        <w:rPr>
          <w:rFonts w:ascii="Times New Roman" w:hAnsi="Times New Roman" w:cs="Times New Roman"/>
          <w:sz w:val="24"/>
          <w:szCs w:val="24"/>
        </w:rPr>
        <w:t>cyanobacterial</w:t>
      </w:r>
      <w:proofErr w:type="spellEnd"/>
      <w:r w:rsidRPr="00E371CD">
        <w:rPr>
          <w:rFonts w:ascii="Times New Roman" w:hAnsi="Times New Roman" w:cs="Times New Roman"/>
          <w:sz w:val="24"/>
          <w:szCs w:val="24"/>
        </w:rPr>
        <w:t xml:space="preserve"> and other fertilizers on beta (β) carotene content of ripe fresh fruit tomato (</w:t>
      </w:r>
      <w:proofErr w:type="spellStart"/>
      <w:r w:rsidRPr="00E371CD">
        <w:rPr>
          <w:rFonts w:ascii="Times New Roman" w:hAnsi="Times New Roman" w:cs="Times New Roman"/>
          <w:sz w:val="24"/>
          <w:szCs w:val="24"/>
        </w:rPr>
        <w:t>Lycopersicon</w:t>
      </w:r>
      <w:proofErr w:type="spellEnd"/>
      <w:r w:rsidRPr="00E371CD">
        <w:rPr>
          <w:rFonts w:ascii="Times New Roman" w:hAnsi="Times New Roman" w:cs="Times New Roman"/>
          <w:sz w:val="24"/>
          <w:szCs w:val="24"/>
        </w:rPr>
        <w:t xml:space="preserve"> </w:t>
      </w:r>
      <w:proofErr w:type="spellStart"/>
      <w:r w:rsidRPr="00E371CD">
        <w:rPr>
          <w:rFonts w:ascii="Times New Roman" w:hAnsi="Times New Roman" w:cs="Times New Roman"/>
          <w:sz w:val="24"/>
          <w:szCs w:val="24"/>
        </w:rPr>
        <w:t>esculentum</w:t>
      </w:r>
      <w:proofErr w:type="spellEnd"/>
      <w:r w:rsidRPr="00E371CD">
        <w:rPr>
          <w:rFonts w:ascii="Times New Roman" w:hAnsi="Times New Roman" w:cs="Times New Roman"/>
          <w:sz w:val="24"/>
          <w:szCs w:val="24"/>
        </w:rPr>
        <w:t>) in µg/g</w:t>
      </w:r>
      <w:bookmarkEnd w:id="54"/>
    </w:p>
    <w:tbl>
      <w:tblPr>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014"/>
        <w:gridCol w:w="1184"/>
        <w:gridCol w:w="1458"/>
        <w:gridCol w:w="1093"/>
        <w:gridCol w:w="1232"/>
        <w:gridCol w:w="1062"/>
        <w:gridCol w:w="1252"/>
      </w:tblGrid>
      <w:tr w:rsidR="00B15003" w:rsidRPr="0079531D" w:rsidTr="00A05C20">
        <w:trPr>
          <w:trHeight w:val="473"/>
        </w:trPr>
        <w:tc>
          <w:tcPr>
            <w:tcW w:w="2014" w:type="dxa"/>
            <w:tcBorders>
              <w:bottom w:val="single" w:sz="4" w:space="0" w:color="000000"/>
            </w:tcBorders>
          </w:tcPr>
          <w:p w:rsidR="00B15003" w:rsidRPr="0079531D" w:rsidRDefault="00B15003" w:rsidP="00285158">
            <w:pPr>
              <w:pStyle w:val="TableParagraph"/>
              <w:spacing w:before="2" w:line="276" w:lineRule="auto"/>
              <w:ind w:left="0"/>
              <w:rPr>
                <w:sz w:val="24"/>
                <w:szCs w:val="24"/>
              </w:rPr>
            </w:pPr>
          </w:p>
          <w:p w:rsidR="00B15003" w:rsidRPr="0079531D" w:rsidRDefault="00B15003" w:rsidP="00285158">
            <w:pPr>
              <w:pStyle w:val="TableParagraph"/>
              <w:spacing w:line="276" w:lineRule="auto"/>
              <w:rPr>
                <w:b/>
                <w:sz w:val="24"/>
                <w:szCs w:val="24"/>
              </w:rPr>
            </w:pPr>
            <w:r w:rsidRPr="0079531D">
              <w:rPr>
                <w:b/>
                <w:sz w:val="24"/>
                <w:szCs w:val="24"/>
              </w:rPr>
              <w:t>Soil types</w:t>
            </w:r>
          </w:p>
        </w:tc>
        <w:tc>
          <w:tcPr>
            <w:tcW w:w="1184" w:type="dxa"/>
            <w:tcBorders>
              <w:top w:val="single" w:sz="12" w:space="0" w:color="000000"/>
              <w:bottom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Dry</w:t>
            </w:r>
          </w:p>
          <w:p w:rsidR="00B15003" w:rsidRPr="0079531D" w:rsidRDefault="00B15003" w:rsidP="00285158">
            <w:pPr>
              <w:pStyle w:val="TableParagraph"/>
              <w:spacing w:line="276" w:lineRule="auto"/>
              <w:rPr>
                <w:sz w:val="24"/>
                <w:szCs w:val="24"/>
              </w:rPr>
            </w:pPr>
            <w:proofErr w:type="spellStart"/>
            <w:r w:rsidRPr="0079531D">
              <w:rPr>
                <w:sz w:val="24"/>
                <w:szCs w:val="24"/>
              </w:rPr>
              <w:t>cyano.bac</w:t>
            </w:r>
            <w:proofErr w:type="spellEnd"/>
          </w:p>
        </w:tc>
        <w:tc>
          <w:tcPr>
            <w:tcW w:w="1458" w:type="dxa"/>
            <w:tcBorders>
              <w:top w:val="single" w:sz="12" w:space="0" w:color="000000"/>
              <w:bottom w:val="single" w:sz="4" w:space="0" w:color="000000"/>
            </w:tcBorders>
          </w:tcPr>
          <w:p w:rsidR="00B15003" w:rsidRPr="0079531D" w:rsidRDefault="00B15003" w:rsidP="00285158">
            <w:pPr>
              <w:pStyle w:val="TableParagraph"/>
              <w:spacing w:line="276" w:lineRule="auto"/>
              <w:ind w:left="106"/>
              <w:rPr>
                <w:sz w:val="24"/>
                <w:szCs w:val="24"/>
              </w:rPr>
            </w:pPr>
            <w:r w:rsidRPr="0079531D">
              <w:rPr>
                <w:sz w:val="24"/>
                <w:szCs w:val="24"/>
              </w:rPr>
              <w:t>Liquid</w:t>
            </w:r>
          </w:p>
          <w:p w:rsidR="00B15003" w:rsidRPr="0079531D" w:rsidRDefault="00B15003" w:rsidP="00285158">
            <w:pPr>
              <w:pStyle w:val="TableParagraph"/>
              <w:spacing w:line="276" w:lineRule="auto"/>
              <w:ind w:left="106"/>
              <w:rPr>
                <w:sz w:val="24"/>
                <w:szCs w:val="24"/>
              </w:rPr>
            </w:pPr>
            <w:proofErr w:type="spellStart"/>
            <w:r w:rsidRPr="0079531D">
              <w:rPr>
                <w:sz w:val="24"/>
                <w:szCs w:val="24"/>
              </w:rPr>
              <w:t>cyano.bac</w:t>
            </w:r>
            <w:proofErr w:type="spellEnd"/>
          </w:p>
        </w:tc>
        <w:tc>
          <w:tcPr>
            <w:tcW w:w="1093" w:type="dxa"/>
            <w:tcBorders>
              <w:top w:val="single" w:sz="12" w:space="0" w:color="000000"/>
              <w:bottom w:val="single" w:sz="4"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Urea</w:t>
            </w:r>
          </w:p>
        </w:tc>
        <w:tc>
          <w:tcPr>
            <w:tcW w:w="1232" w:type="dxa"/>
            <w:tcBorders>
              <w:top w:val="single" w:sz="12" w:space="0" w:color="000000"/>
              <w:bottom w:val="single" w:sz="4" w:space="0" w:color="000000"/>
            </w:tcBorders>
          </w:tcPr>
          <w:p w:rsidR="00B15003" w:rsidRPr="0079531D" w:rsidRDefault="00B15003" w:rsidP="00285158">
            <w:pPr>
              <w:pStyle w:val="TableParagraph"/>
              <w:spacing w:line="276" w:lineRule="auto"/>
              <w:ind w:left="104"/>
              <w:rPr>
                <w:sz w:val="24"/>
                <w:szCs w:val="24"/>
              </w:rPr>
            </w:pPr>
            <w:r w:rsidRPr="0079531D">
              <w:rPr>
                <w:sz w:val="24"/>
                <w:szCs w:val="24"/>
              </w:rPr>
              <w:t>Poultry</w:t>
            </w:r>
          </w:p>
          <w:p w:rsidR="00B15003" w:rsidRPr="0079531D" w:rsidRDefault="00B15003" w:rsidP="00285158">
            <w:pPr>
              <w:pStyle w:val="TableParagraph"/>
              <w:spacing w:line="276" w:lineRule="auto"/>
              <w:ind w:left="104"/>
              <w:rPr>
                <w:sz w:val="24"/>
                <w:szCs w:val="24"/>
              </w:rPr>
            </w:pPr>
            <w:r w:rsidRPr="0079531D">
              <w:rPr>
                <w:sz w:val="24"/>
                <w:szCs w:val="24"/>
              </w:rPr>
              <w:t>compost</w:t>
            </w:r>
          </w:p>
        </w:tc>
        <w:tc>
          <w:tcPr>
            <w:tcW w:w="1062" w:type="dxa"/>
            <w:tcBorders>
              <w:top w:val="single" w:sz="12" w:space="0" w:color="000000"/>
              <w:bottom w:val="single" w:sz="4" w:space="0" w:color="000000"/>
            </w:tcBorders>
          </w:tcPr>
          <w:p w:rsidR="00B15003" w:rsidRPr="0079531D" w:rsidRDefault="00B15003" w:rsidP="00285158">
            <w:pPr>
              <w:pStyle w:val="TableParagraph"/>
              <w:spacing w:line="276" w:lineRule="auto"/>
              <w:ind w:left="101"/>
              <w:rPr>
                <w:sz w:val="24"/>
                <w:szCs w:val="24"/>
              </w:rPr>
            </w:pPr>
            <w:r w:rsidRPr="0079531D">
              <w:rPr>
                <w:sz w:val="24"/>
                <w:szCs w:val="24"/>
              </w:rPr>
              <w:t>Control</w:t>
            </w:r>
          </w:p>
        </w:tc>
        <w:tc>
          <w:tcPr>
            <w:tcW w:w="1252" w:type="dxa"/>
            <w:tcBorders>
              <w:top w:val="single" w:sz="12" w:space="0" w:color="000000"/>
              <w:bottom w:val="single" w:sz="4" w:space="0" w:color="000000"/>
            </w:tcBorders>
          </w:tcPr>
          <w:p w:rsidR="00B15003" w:rsidRPr="0079531D" w:rsidRDefault="00B15003" w:rsidP="00285158">
            <w:pPr>
              <w:pStyle w:val="TableParagraph"/>
              <w:spacing w:before="2" w:line="276" w:lineRule="auto"/>
              <w:ind w:left="102"/>
              <w:rPr>
                <w:b/>
                <w:sz w:val="24"/>
                <w:szCs w:val="24"/>
              </w:rPr>
            </w:pPr>
            <w:r w:rsidRPr="0079531D">
              <w:rPr>
                <w:b/>
                <w:sz w:val="24"/>
                <w:szCs w:val="24"/>
              </w:rPr>
              <w:t>Mean</w:t>
            </w:r>
          </w:p>
        </w:tc>
      </w:tr>
      <w:tr w:rsidR="00B15003" w:rsidRPr="0079531D" w:rsidTr="00A05C20">
        <w:trPr>
          <w:trHeight w:val="228"/>
        </w:trPr>
        <w:tc>
          <w:tcPr>
            <w:tcW w:w="2014" w:type="dxa"/>
            <w:tcBorders>
              <w:top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 xml:space="preserve">Soil from </w:t>
            </w:r>
            <w:proofErr w:type="spellStart"/>
            <w:r w:rsidRPr="0079531D">
              <w:rPr>
                <w:sz w:val="24"/>
                <w:szCs w:val="24"/>
              </w:rPr>
              <w:t>Yirgalem</w:t>
            </w:r>
            <w:proofErr w:type="spellEnd"/>
          </w:p>
        </w:tc>
        <w:tc>
          <w:tcPr>
            <w:tcW w:w="1184" w:type="dxa"/>
            <w:tcBorders>
              <w:top w:val="single" w:sz="4" w:space="0" w:color="000000"/>
            </w:tcBorders>
          </w:tcPr>
          <w:p w:rsidR="00B15003" w:rsidRPr="0079531D" w:rsidRDefault="00B15003" w:rsidP="00285158">
            <w:pPr>
              <w:pStyle w:val="TableParagraph"/>
              <w:spacing w:line="276" w:lineRule="auto"/>
              <w:ind w:left="157"/>
              <w:rPr>
                <w:sz w:val="24"/>
                <w:szCs w:val="24"/>
              </w:rPr>
            </w:pPr>
            <w:r w:rsidRPr="0079531D">
              <w:rPr>
                <w:sz w:val="24"/>
                <w:szCs w:val="24"/>
              </w:rPr>
              <w:t>2.13</w:t>
            </w:r>
            <w:r w:rsidRPr="0079531D">
              <w:rPr>
                <w:position w:val="7"/>
                <w:sz w:val="24"/>
                <w:szCs w:val="24"/>
              </w:rPr>
              <w:t>a</w:t>
            </w:r>
          </w:p>
        </w:tc>
        <w:tc>
          <w:tcPr>
            <w:tcW w:w="1458" w:type="dxa"/>
            <w:tcBorders>
              <w:top w:val="single" w:sz="4" w:space="0" w:color="000000"/>
            </w:tcBorders>
          </w:tcPr>
          <w:p w:rsidR="00B15003" w:rsidRPr="0079531D" w:rsidRDefault="00B15003" w:rsidP="00285158">
            <w:pPr>
              <w:pStyle w:val="TableParagraph"/>
              <w:spacing w:line="276" w:lineRule="auto"/>
              <w:ind w:left="106"/>
              <w:rPr>
                <w:sz w:val="24"/>
                <w:szCs w:val="24"/>
              </w:rPr>
            </w:pPr>
            <w:r w:rsidRPr="0079531D">
              <w:rPr>
                <w:sz w:val="24"/>
                <w:szCs w:val="24"/>
              </w:rPr>
              <w:t>1.34</w:t>
            </w:r>
            <w:r w:rsidRPr="0079531D">
              <w:rPr>
                <w:position w:val="7"/>
                <w:sz w:val="24"/>
                <w:szCs w:val="24"/>
              </w:rPr>
              <w:t>c</w:t>
            </w:r>
          </w:p>
        </w:tc>
        <w:tc>
          <w:tcPr>
            <w:tcW w:w="1093" w:type="dxa"/>
            <w:tcBorders>
              <w:top w:val="single" w:sz="4"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0.46</w:t>
            </w:r>
            <w:r w:rsidRPr="0079531D">
              <w:rPr>
                <w:position w:val="7"/>
                <w:sz w:val="24"/>
                <w:szCs w:val="24"/>
              </w:rPr>
              <w:t>g</w:t>
            </w:r>
          </w:p>
        </w:tc>
        <w:tc>
          <w:tcPr>
            <w:tcW w:w="1232" w:type="dxa"/>
            <w:tcBorders>
              <w:top w:val="single" w:sz="4" w:space="0" w:color="000000"/>
            </w:tcBorders>
          </w:tcPr>
          <w:p w:rsidR="00B15003" w:rsidRPr="0079531D" w:rsidRDefault="00B15003" w:rsidP="00285158">
            <w:pPr>
              <w:pStyle w:val="TableParagraph"/>
              <w:spacing w:line="276" w:lineRule="auto"/>
              <w:ind w:left="104"/>
              <w:rPr>
                <w:sz w:val="24"/>
                <w:szCs w:val="24"/>
              </w:rPr>
            </w:pPr>
            <w:r w:rsidRPr="0079531D">
              <w:rPr>
                <w:sz w:val="24"/>
                <w:szCs w:val="24"/>
              </w:rPr>
              <w:t>0.81</w:t>
            </w:r>
            <w:r w:rsidRPr="0079531D">
              <w:rPr>
                <w:position w:val="7"/>
                <w:sz w:val="24"/>
                <w:szCs w:val="24"/>
              </w:rPr>
              <w:t>f</w:t>
            </w:r>
          </w:p>
        </w:tc>
        <w:tc>
          <w:tcPr>
            <w:tcW w:w="1062" w:type="dxa"/>
            <w:tcBorders>
              <w:top w:val="single" w:sz="4" w:space="0" w:color="000000"/>
            </w:tcBorders>
          </w:tcPr>
          <w:p w:rsidR="00B15003" w:rsidRPr="0079531D" w:rsidRDefault="00B15003" w:rsidP="00285158">
            <w:pPr>
              <w:pStyle w:val="TableParagraph"/>
              <w:spacing w:line="276" w:lineRule="auto"/>
              <w:ind w:left="101"/>
              <w:rPr>
                <w:sz w:val="24"/>
                <w:szCs w:val="24"/>
              </w:rPr>
            </w:pPr>
            <w:r w:rsidRPr="0079531D">
              <w:rPr>
                <w:sz w:val="24"/>
                <w:szCs w:val="24"/>
              </w:rPr>
              <w:t>0.10</w:t>
            </w:r>
            <w:r w:rsidRPr="0079531D">
              <w:rPr>
                <w:position w:val="7"/>
                <w:sz w:val="24"/>
                <w:szCs w:val="24"/>
              </w:rPr>
              <w:t>h</w:t>
            </w:r>
          </w:p>
        </w:tc>
        <w:tc>
          <w:tcPr>
            <w:tcW w:w="1252" w:type="dxa"/>
            <w:tcBorders>
              <w:top w:val="single" w:sz="4" w:space="0" w:color="000000"/>
            </w:tcBorders>
          </w:tcPr>
          <w:p w:rsidR="00B15003" w:rsidRPr="0079531D" w:rsidRDefault="00B15003" w:rsidP="00285158">
            <w:pPr>
              <w:pStyle w:val="TableParagraph"/>
              <w:spacing w:line="276" w:lineRule="auto"/>
              <w:ind w:left="102"/>
              <w:rPr>
                <w:b/>
                <w:sz w:val="24"/>
                <w:szCs w:val="24"/>
              </w:rPr>
            </w:pPr>
            <w:r w:rsidRPr="0079531D">
              <w:rPr>
                <w:b/>
                <w:sz w:val="24"/>
                <w:szCs w:val="24"/>
              </w:rPr>
              <w:t>0.97</w:t>
            </w:r>
          </w:p>
        </w:tc>
      </w:tr>
      <w:tr w:rsidR="00B15003" w:rsidRPr="0079531D" w:rsidTr="00A05C20">
        <w:trPr>
          <w:trHeight w:val="226"/>
        </w:trPr>
        <w:tc>
          <w:tcPr>
            <w:tcW w:w="2014" w:type="dxa"/>
            <w:tcBorders>
              <w:bottom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 xml:space="preserve">Soil from </w:t>
            </w:r>
            <w:proofErr w:type="spellStart"/>
            <w:r w:rsidRPr="0079531D">
              <w:rPr>
                <w:sz w:val="24"/>
                <w:szCs w:val="24"/>
              </w:rPr>
              <w:t>Ziway</w:t>
            </w:r>
            <w:proofErr w:type="spellEnd"/>
          </w:p>
        </w:tc>
        <w:tc>
          <w:tcPr>
            <w:tcW w:w="1184" w:type="dxa"/>
            <w:tcBorders>
              <w:bottom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1.59</w:t>
            </w:r>
            <w:r w:rsidRPr="0079531D">
              <w:rPr>
                <w:position w:val="7"/>
                <w:sz w:val="24"/>
                <w:szCs w:val="24"/>
              </w:rPr>
              <w:t>b</w:t>
            </w:r>
          </w:p>
        </w:tc>
        <w:tc>
          <w:tcPr>
            <w:tcW w:w="1458" w:type="dxa"/>
            <w:tcBorders>
              <w:bottom w:val="single" w:sz="4" w:space="0" w:color="000000"/>
            </w:tcBorders>
          </w:tcPr>
          <w:p w:rsidR="00B15003" w:rsidRPr="0079531D" w:rsidRDefault="00B15003" w:rsidP="00285158">
            <w:pPr>
              <w:pStyle w:val="TableParagraph"/>
              <w:spacing w:line="276" w:lineRule="auto"/>
              <w:ind w:left="106"/>
              <w:rPr>
                <w:sz w:val="24"/>
                <w:szCs w:val="24"/>
              </w:rPr>
            </w:pPr>
            <w:r w:rsidRPr="0079531D">
              <w:rPr>
                <w:sz w:val="24"/>
                <w:szCs w:val="24"/>
              </w:rPr>
              <w:t>1.34</w:t>
            </w:r>
            <w:r w:rsidRPr="0079531D">
              <w:rPr>
                <w:position w:val="7"/>
                <w:sz w:val="24"/>
                <w:szCs w:val="24"/>
              </w:rPr>
              <w:t>c</w:t>
            </w:r>
          </w:p>
        </w:tc>
        <w:tc>
          <w:tcPr>
            <w:tcW w:w="1093" w:type="dxa"/>
            <w:tcBorders>
              <w:bottom w:val="single" w:sz="4"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1.21</w:t>
            </w:r>
            <w:r w:rsidRPr="0079531D">
              <w:rPr>
                <w:position w:val="7"/>
                <w:sz w:val="24"/>
                <w:szCs w:val="24"/>
              </w:rPr>
              <w:t>d</w:t>
            </w:r>
          </w:p>
        </w:tc>
        <w:tc>
          <w:tcPr>
            <w:tcW w:w="1232" w:type="dxa"/>
            <w:tcBorders>
              <w:bottom w:val="single" w:sz="4" w:space="0" w:color="000000"/>
            </w:tcBorders>
          </w:tcPr>
          <w:p w:rsidR="00B15003" w:rsidRPr="0079531D" w:rsidRDefault="00B15003" w:rsidP="00285158">
            <w:pPr>
              <w:pStyle w:val="TableParagraph"/>
              <w:spacing w:line="276" w:lineRule="auto"/>
              <w:ind w:left="104"/>
              <w:rPr>
                <w:sz w:val="24"/>
                <w:szCs w:val="24"/>
              </w:rPr>
            </w:pPr>
            <w:r w:rsidRPr="0079531D">
              <w:rPr>
                <w:sz w:val="24"/>
                <w:szCs w:val="24"/>
              </w:rPr>
              <w:t>1.21</w:t>
            </w:r>
            <w:r w:rsidRPr="0079531D">
              <w:rPr>
                <w:position w:val="7"/>
                <w:sz w:val="24"/>
                <w:szCs w:val="24"/>
              </w:rPr>
              <w:t>d</w:t>
            </w:r>
          </w:p>
        </w:tc>
        <w:tc>
          <w:tcPr>
            <w:tcW w:w="1062" w:type="dxa"/>
            <w:tcBorders>
              <w:bottom w:val="single" w:sz="4" w:space="0" w:color="000000"/>
            </w:tcBorders>
          </w:tcPr>
          <w:p w:rsidR="00B15003" w:rsidRPr="0079531D" w:rsidRDefault="00B15003" w:rsidP="00285158">
            <w:pPr>
              <w:pStyle w:val="TableParagraph"/>
              <w:spacing w:line="276" w:lineRule="auto"/>
              <w:ind w:left="101"/>
              <w:rPr>
                <w:sz w:val="24"/>
                <w:szCs w:val="24"/>
              </w:rPr>
            </w:pPr>
            <w:r w:rsidRPr="0079531D">
              <w:rPr>
                <w:sz w:val="24"/>
                <w:szCs w:val="24"/>
              </w:rPr>
              <w:t>0.87</w:t>
            </w:r>
            <w:r w:rsidRPr="0079531D">
              <w:rPr>
                <w:position w:val="7"/>
                <w:sz w:val="24"/>
                <w:szCs w:val="24"/>
              </w:rPr>
              <w:t>e</w:t>
            </w:r>
          </w:p>
        </w:tc>
        <w:tc>
          <w:tcPr>
            <w:tcW w:w="1252" w:type="dxa"/>
            <w:tcBorders>
              <w:bottom w:val="single" w:sz="4" w:space="0" w:color="000000"/>
            </w:tcBorders>
          </w:tcPr>
          <w:p w:rsidR="00B15003" w:rsidRPr="0079531D" w:rsidRDefault="00B15003" w:rsidP="00285158">
            <w:pPr>
              <w:pStyle w:val="TableParagraph"/>
              <w:spacing w:line="276" w:lineRule="auto"/>
              <w:ind w:left="102"/>
              <w:rPr>
                <w:b/>
                <w:sz w:val="24"/>
                <w:szCs w:val="24"/>
              </w:rPr>
            </w:pPr>
            <w:r w:rsidRPr="0079531D">
              <w:rPr>
                <w:b/>
                <w:sz w:val="24"/>
                <w:szCs w:val="24"/>
              </w:rPr>
              <w:t>1.24</w:t>
            </w:r>
          </w:p>
        </w:tc>
      </w:tr>
      <w:tr w:rsidR="00B15003" w:rsidRPr="0079531D" w:rsidTr="00A05C20">
        <w:trPr>
          <w:trHeight w:val="230"/>
        </w:trPr>
        <w:tc>
          <w:tcPr>
            <w:tcW w:w="2014" w:type="dxa"/>
            <w:tcBorders>
              <w:top w:val="single" w:sz="4" w:space="0" w:color="000000"/>
              <w:bottom w:val="single" w:sz="4" w:space="0" w:color="000000"/>
            </w:tcBorders>
          </w:tcPr>
          <w:p w:rsidR="00B15003" w:rsidRPr="0079531D" w:rsidRDefault="00B15003" w:rsidP="00285158">
            <w:pPr>
              <w:pStyle w:val="TableParagraph"/>
              <w:spacing w:line="276" w:lineRule="auto"/>
              <w:rPr>
                <w:b/>
                <w:sz w:val="24"/>
                <w:szCs w:val="24"/>
              </w:rPr>
            </w:pPr>
            <w:r w:rsidRPr="0079531D">
              <w:rPr>
                <w:b/>
                <w:sz w:val="24"/>
                <w:szCs w:val="24"/>
              </w:rPr>
              <w:t>Mean</w:t>
            </w:r>
          </w:p>
        </w:tc>
        <w:tc>
          <w:tcPr>
            <w:tcW w:w="1184" w:type="dxa"/>
            <w:tcBorders>
              <w:top w:val="single" w:sz="4" w:space="0" w:color="000000"/>
              <w:bottom w:val="single" w:sz="4" w:space="0" w:color="000000"/>
            </w:tcBorders>
          </w:tcPr>
          <w:p w:rsidR="00B15003" w:rsidRPr="0079531D" w:rsidRDefault="00B15003" w:rsidP="00285158">
            <w:pPr>
              <w:pStyle w:val="TableParagraph"/>
              <w:spacing w:line="276" w:lineRule="auto"/>
              <w:rPr>
                <w:b/>
                <w:sz w:val="24"/>
                <w:szCs w:val="24"/>
              </w:rPr>
            </w:pPr>
            <w:r w:rsidRPr="0079531D">
              <w:rPr>
                <w:b/>
                <w:sz w:val="24"/>
                <w:szCs w:val="24"/>
              </w:rPr>
              <w:t>1.86</w:t>
            </w:r>
          </w:p>
        </w:tc>
        <w:tc>
          <w:tcPr>
            <w:tcW w:w="1458" w:type="dxa"/>
            <w:tcBorders>
              <w:top w:val="single" w:sz="4" w:space="0" w:color="000000"/>
              <w:bottom w:val="single" w:sz="4" w:space="0" w:color="000000"/>
            </w:tcBorders>
          </w:tcPr>
          <w:p w:rsidR="00B15003" w:rsidRPr="0079531D" w:rsidRDefault="00B15003" w:rsidP="00285158">
            <w:pPr>
              <w:pStyle w:val="TableParagraph"/>
              <w:spacing w:line="276" w:lineRule="auto"/>
              <w:ind w:left="106"/>
              <w:rPr>
                <w:b/>
                <w:sz w:val="24"/>
                <w:szCs w:val="24"/>
              </w:rPr>
            </w:pPr>
            <w:r w:rsidRPr="0079531D">
              <w:rPr>
                <w:b/>
                <w:sz w:val="24"/>
                <w:szCs w:val="24"/>
              </w:rPr>
              <w:t>1.34</w:t>
            </w:r>
          </w:p>
        </w:tc>
        <w:tc>
          <w:tcPr>
            <w:tcW w:w="1093" w:type="dxa"/>
            <w:tcBorders>
              <w:top w:val="single" w:sz="4" w:space="0" w:color="000000"/>
              <w:bottom w:val="single" w:sz="4" w:space="0" w:color="000000"/>
            </w:tcBorders>
          </w:tcPr>
          <w:p w:rsidR="00B15003" w:rsidRPr="0079531D" w:rsidRDefault="00B15003" w:rsidP="00285158">
            <w:pPr>
              <w:pStyle w:val="TableParagraph"/>
              <w:spacing w:line="276" w:lineRule="auto"/>
              <w:ind w:left="105"/>
              <w:rPr>
                <w:b/>
                <w:sz w:val="24"/>
                <w:szCs w:val="24"/>
              </w:rPr>
            </w:pPr>
            <w:r w:rsidRPr="0079531D">
              <w:rPr>
                <w:b/>
                <w:sz w:val="24"/>
                <w:szCs w:val="24"/>
              </w:rPr>
              <w:t>0.83</w:t>
            </w:r>
          </w:p>
        </w:tc>
        <w:tc>
          <w:tcPr>
            <w:tcW w:w="1232" w:type="dxa"/>
            <w:tcBorders>
              <w:top w:val="single" w:sz="4" w:space="0" w:color="000000"/>
              <w:bottom w:val="single" w:sz="4" w:space="0" w:color="000000"/>
            </w:tcBorders>
          </w:tcPr>
          <w:p w:rsidR="00B15003" w:rsidRPr="0079531D" w:rsidRDefault="00B15003" w:rsidP="00285158">
            <w:pPr>
              <w:pStyle w:val="TableParagraph"/>
              <w:spacing w:line="276" w:lineRule="auto"/>
              <w:ind w:left="104"/>
              <w:rPr>
                <w:b/>
                <w:sz w:val="24"/>
                <w:szCs w:val="24"/>
              </w:rPr>
            </w:pPr>
            <w:r w:rsidRPr="0079531D">
              <w:rPr>
                <w:b/>
                <w:sz w:val="24"/>
                <w:szCs w:val="24"/>
              </w:rPr>
              <w:t>1.01</w:t>
            </w:r>
          </w:p>
        </w:tc>
        <w:tc>
          <w:tcPr>
            <w:tcW w:w="1062" w:type="dxa"/>
            <w:tcBorders>
              <w:top w:val="single" w:sz="4" w:space="0" w:color="000000"/>
              <w:bottom w:val="single" w:sz="4" w:space="0" w:color="000000"/>
            </w:tcBorders>
          </w:tcPr>
          <w:p w:rsidR="00B15003" w:rsidRPr="0079531D" w:rsidRDefault="00B15003" w:rsidP="00285158">
            <w:pPr>
              <w:pStyle w:val="TableParagraph"/>
              <w:spacing w:line="276" w:lineRule="auto"/>
              <w:ind w:left="101"/>
              <w:rPr>
                <w:b/>
                <w:sz w:val="24"/>
                <w:szCs w:val="24"/>
              </w:rPr>
            </w:pPr>
            <w:r w:rsidRPr="0079531D">
              <w:rPr>
                <w:b/>
                <w:sz w:val="24"/>
                <w:szCs w:val="24"/>
              </w:rPr>
              <w:t>0.47</w:t>
            </w:r>
          </w:p>
        </w:tc>
        <w:tc>
          <w:tcPr>
            <w:tcW w:w="1252" w:type="dxa"/>
            <w:tcBorders>
              <w:top w:val="single" w:sz="4" w:space="0" w:color="000000"/>
              <w:bottom w:val="single" w:sz="4" w:space="0" w:color="000000"/>
            </w:tcBorders>
          </w:tcPr>
          <w:p w:rsidR="00B15003" w:rsidRPr="0079531D" w:rsidRDefault="00B15003" w:rsidP="00285158">
            <w:pPr>
              <w:pStyle w:val="TableParagraph"/>
              <w:spacing w:line="276" w:lineRule="auto"/>
              <w:ind w:left="102"/>
              <w:rPr>
                <w:b/>
                <w:sz w:val="24"/>
                <w:szCs w:val="24"/>
              </w:rPr>
            </w:pPr>
            <w:r w:rsidRPr="0079531D">
              <w:rPr>
                <w:b/>
                <w:sz w:val="24"/>
                <w:szCs w:val="24"/>
              </w:rPr>
              <w:t>1.10</w:t>
            </w:r>
          </w:p>
        </w:tc>
      </w:tr>
      <w:tr w:rsidR="00B15003" w:rsidRPr="0079531D" w:rsidTr="00A05C20">
        <w:trPr>
          <w:trHeight w:val="229"/>
        </w:trPr>
        <w:tc>
          <w:tcPr>
            <w:tcW w:w="4656" w:type="dxa"/>
            <w:gridSpan w:val="3"/>
            <w:tcBorders>
              <w:top w:val="single" w:sz="4" w:space="0" w:color="000000"/>
              <w:bottom w:val="single" w:sz="12" w:space="0" w:color="000000"/>
            </w:tcBorders>
          </w:tcPr>
          <w:p w:rsidR="00B15003" w:rsidRPr="0079531D" w:rsidRDefault="00B15003" w:rsidP="00285158">
            <w:pPr>
              <w:pStyle w:val="TableParagraph"/>
              <w:spacing w:line="276" w:lineRule="auto"/>
              <w:rPr>
                <w:b/>
                <w:sz w:val="24"/>
                <w:szCs w:val="24"/>
              </w:rPr>
            </w:pPr>
            <w:r w:rsidRPr="0079531D">
              <w:rPr>
                <w:b/>
                <w:sz w:val="24"/>
                <w:szCs w:val="24"/>
              </w:rPr>
              <w:t>CV=3.4</w:t>
            </w:r>
          </w:p>
        </w:tc>
        <w:tc>
          <w:tcPr>
            <w:tcW w:w="4639" w:type="dxa"/>
            <w:gridSpan w:val="4"/>
            <w:tcBorders>
              <w:top w:val="single" w:sz="4" w:space="0" w:color="000000"/>
              <w:bottom w:val="single" w:sz="12"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LSD =0.07 (p&lt;0.05)</w:t>
            </w:r>
          </w:p>
        </w:tc>
      </w:tr>
    </w:tbl>
    <w:p w:rsidR="00F91063" w:rsidRPr="00C51E15" w:rsidRDefault="00F91063" w:rsidP="00285158">
      <w:pPr>
        <w:pStyle w:val="Heading3"/>
        <w:spacing w:before="0"/>
        <w:rPr>
          <w:rFonts w:ascii="Times New Roman" w:eastAsiaTheme="minorHAnsi" w:hAnsi="Times New Roman" w:cs="Times New Roman"/>
          <w:sz w:val="24"/>
          <w:szCs w:val="24"/>
        </w:rPr>
      </w:pPr>
      <w:r w:rsidRPr="00C51E15">
        <w:rPr>
          <w:rFonts w:ascii="Times New Roman" w:eastAsiaTheme="minorHAnsi" w:hAnsi="Times New Roman" w:cs="Times New Roman"/>
          <w:sz w:val="24"/>
          <w:szCs w:val="24"/>
        </w:rPr>
        <w:tab/>
      </w:r>
    </w:p>
    <w:p w:rsidR="00B15003" w:rsidRPr="00C51E15" w:rsidRDefault="00F91063" w:rsidP="00285158">
      <w:pPr>
        <w:pStyle w:val="Heading3"/>
        <w:spacing w:before="0" w:after="240"/>
        <w:rPr>
          <w:rFonts w:ascii="Times New Roman" w:hAnsi="Times New Roman" w:cs="Times New Roman"/>
          <w:color w:val="000000" w:themeColor="text1"/>
          <w:sz w:val="24"/>
          <w:szCs w:val="24"/>
        </w:rPr>
      </w:pPr>
      <w:r w:rsidRPr="00C51E15">
        <w:rPr>
          <w:rFonts w:ascii="Times New Roman" w:eastAsiaTheme="minorHAnsi" w:hAnsi="Times New Roman" w:cs="Times New Roman"/>
          <w:sz w:val="24"/>
          <w:szCs w:val="24"/>
        </w:rPr>
        <w:tab/>
      </w:r>
      <w:bookmarkStart w:id="55" w:name="_Toc5567315"/>
      <w:r w:rsidR="00C51E15" w:rsidRPr="00C51E15">
        <w:rPr>
          <w:rFonts w:ascii="Times New Roman" w:eastAsiaTheme="minorHAnsi" w:hAnsi="Times New Roman" w:cs="Times New Roman"/>
          <w:sz w:val="24"/>
          <w:szCs w:val="24"/>
        </w:rPr>
        <w:t xml:space="preserve">3.2.2 </w:t>
      </w:r>
      <w:r w:rsidR="00B15003" w:rsidRPr="00C51E15">
        <w:rPr>
          <w:rFonts w:ascii="Times New Roman" w:hAnsi="Times New Roman" w:cs="Times New Roman"/>
          <w:color w:val="000000" w:themeColor="text1"/>
          <w:sz w:val="24"/>
          <w:szCs w:val="24"/>
        </w:rPr>
        <w:t>Shoot nutrient</w:t>
      </w:r>
      <w:r w:rsidR="00B15003" w:rsidRPr="00C51E15">
        <w:rPr>
          <w:rFonts w:ascii="Times New Roman" w:hAnsi="Times New Roman" w:cs="Times New Roman"/>
          <w:color w:val="000000" w:themeColor="text1"/>
          <w:spacing w:val="1"/>
          <w:sz w:val="24"/>
          <w:szCs w:val="24"/>
        </w:rPr>
        <w:t xml:space="preserve"> </w:t>
      </w:r>
      <w:r w:rsidR="00B15003" w:rsidRPr="00C51E15">
        <w:rPr>
          <w:rFonts w:ascii="Times New Roman" w:hAnsi="Times New Roman" w:cs="Times New Roman"/>
          <w:color w:val="000000" w:themeColor="text1"/>
          <w:sz w:val="24"/>
          <w:szCs w:val="24"/>
        </w:rPr>
        <w:t>composition</w:t>
      </w:r>
      <w:bookmarkEnd w:id="55"/>
    </w:p>
    <w:p w:rsidR="00285158" w:rsidRDefault="00B15003" w:rsidP="00285158">
      <w:pPr>
        <w:pStyle w:val="BodyText"/>
        <w:spacing w:after="4" w:line="276" w:lineRule="auto"/>
        <w:ind w:left="0" w:right="293"/>
        <w:rPr>
          <w:sz w:val="24"/>
          <w:szCs w:val="24"/>
        </w:rPr>
      </w:pPr>
      <w:r w:rsidRPr="0079531D">
        <w:rPr>
          <w:sz w:val="24"/>
          <w:szCs w:val="24"/>
        </w:rPr>
        <w:t>To determine the comparative effect of cyanobacteria and other fertilizer sources on the shoot nutrient composition of tomato (</w:t>
      </w:r>
      <w:proofErr w:type="spellStart"/>
      <w:r w:rsidRPr="0079531D">
        <w:rPr>
          <w:i/>
          <w:sz w:val="24"/>
          <w:szCs w:val="24"/>
        </w:rPr>
        <w:t>Lycopersicon</w:t>
      </w:r>
      <w:proofErr w:type="spellEnd"/>
      <w:r w:rsidRPr="0079531D">
        <w:rPr>
          <w:i/>
          <w:sz w:val="24"/>
          <w:szCs w:val="24"/>
        </w:rPr>
        <w:t xml:space="preserve"> </w:t>
      </w:r>
      <w:proofErr w:type="spellStart"/>
      <w:r w:rsidRPr="0079531D">
        <w:rPr>
          <w:i/>
          <w:sz w:val="24"/>
          <w:szCs w:val="24"/>
        </w:rPr>
        <w:t>esculentum</w:t>
      </w:r>
      <w:proofErr w:type="spellEnd"/>
      <w:r w:rsidRPr="0079531D">
        <w:rPr>
          <w:sz w:val="24"/>
          <w:szCs w:val="24"/>
        </w:rPr>
        <w:t xml:space="preserve">), the plant shoots were analyzed (after harvesting) for some essential elements (N, P, Zn and Fe), and compared with (control treatment). The results are depicted in Table 8. </w:t>
      </w:r>
    </w:p>
    <w:p w:rsidR="00022580" w:rsidRPr="0079531D" w:rsidRDefault="00022580" w:rsidP="00285158">
      <w:pPr>
        <w:pStyle w:val="BodyText"/>
        <w:spacing w:after="4" w:line="276" w:lineRule="auto"/>
        <w:ind w:left="0" w:right="293"/>
        <w:rPr>
          <w:sz w:val="24"/>
          <w:szCs w:val="24"/>
        </w:rPr>
      </w:pPr>
    </w:p>
    <w:p w:rsidR="00B15003" w:rsidRPr="00E371CD" w:rsidRDefault="000C50A2" w:rsidP="00285158">
      <w:pPr>
        <w:pStyle w:val="Caption"/>
        <w:spacing w:line="276" w:lineRule="auto"/>
        <w:rPr>
          <w:rFonts w:ascii="Times New Roman" w:hAnsi="Times New Roman" w:cs="Times New Roman"/>
          <w:sz w:val="24"/>
          <w:szCs w:val="24"/>
        </w:rPr>
      </w:pPr>
      <w:bookmarkStart w:id="56" w:name="_Toc5567422"/>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8</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comparison of plant N, P, Zn and Fe contents of tomato plant as affected by soil types and different fertilizers</w:t>
      </w:r>
      <w:bookmarkEnd w:id="56"/>
    </w:p>
    <w:tbl>
      <w:tblPr>
        <w:tblStyle w:val="TableGrid"/>
        <w:tblW w:w="0" w:type="auto"/>
        <w:tblLayout w:type="fixed"/>
        <w:tblLook w:val="01E0" w:firstRow="1" w:lastRow="1" w:firstColumn="1" w:lastColumn="1" w:noHBand="0" w:noVBand="0"/>
      </w:tblPr>
      <w:tblGrid>
        <w:gridCol w:w="2338"/>
        <w:gridCol w:w="1517"/>
        <w:gridCol w:w="1601"/>
        <w:gridCol w:w="1779"/>
        <w:gridCol w:w="1957"/>
      </w:tblGrid>
      <w:tr w:rsidR="00B15003" w:rsidRPr="00F91063" w:rsidTr="00044C80">
        <w:trPr>
          <w:trHeight w:val="229"/>
        </w:trPr>
        <w:tc>
          <w:tcPr>
            <w:tcW w:w="9192" w:type="dxa"/>
            <w:gridSpan w:val="5"/>
          </w:tcPr>
          <w:p w:rsidR="00B15003" w:rsidRPr="00F91063" w:rsidRDefault="00B15003" w:rsidP="00285158">
            <w:pPr>
              <w:pStyle w:val="TableParagraph"/>
              <w:spacing w:line="276" w:lineRule="auto"/>
            </w:pPr>
            <w:r w:rsidRPr="00F91063">
              <w:t>Mean</w:t>
            </w:r>
          </w:p>
        </w:tc>
      </w:tr>
      <w:tr w:rsidR="00B15003" w:rsidRPr="00F91063" w:rsidTr="00044C80">
        <w:trPr>
          <w:trHeight w:val="230"/>
        </w:trPr>
        <w:tc>
          <w:tcPr>
            <w:tcW w:w="2338" w:type="dxa"/>
          </w:tcPr>
          <w:p w:rsidR="00B15003" w:rsidRPr="00F91063" w:rsidRDefault="00B15003" w:rsidP="00285158">
            <w:pPr>
              <w:pStyle w:val="TableParagraph"/>
              <w:spacing w:line="276" w:lineRule="auto"/>
              <w:ind w:left="143"/>
              <w:rPr>
                <w:b/>
              </w:rPr>
            </w:pPr>
            <w:r w:rsidRPr="00F91063">
              <w:rPr>
                <w:b/>
              </w:rPr>
              <w:t>Treatments</w:t>
            </w:r>
          </w:p>
        </w:tc>
        <w:tc>
          <w:tcPr>
            <w:tcW w:w="1517" w:type="dxa"/>
          </w:tcPr>
          <w:p w:rsidR="00B15003" w:rsidRPr="00F91063" w:rsidRDefault="00B15003" w:rsidP="00285158">
            <w:pPr>
              <w:pStyle w:val="TableParagraph"/>
              <w:spacing w:line="276" w:lineRule="auto"/>
              <w:ind w:left="143"/>
            </w:pPr>
            <w:r w:rsidRPr="00F91063">
              <w:t>Plant N (%)</w:t>
            </w:r>
          </w:p>
        </w:tc>
        <w:tc>
          <w:tcPr>
            <w:tcW w:w="1601" w:type="dxa"/>
          </w:tcPr>
          <w:p w:rsidR="00B15003" w:rsidRPr="00F91063" w:rsidRDefault="00B15003" w:rsidP="00285158">
            <w:pPr>
              <w:pStyle w:val="TableParagraph"/>
              <w:spacing w:line="276" w:lineRule="auto"/>
              <w:ind w:left="140"/>
            </w:pPr>
            <w:r w:rsidRPr="00F91063">
              <w:t>Plant P (%)</w:t>
            </w:r>
          </w:p>
        </w:tc>
        <w:tc>
          <w:tcPr>
            <w:tcW w:w="1779" w:type="dxa"/>
          </w:tcPr>
          <w:p w:rsidR="00B15003" w:rsidRPr="00F91063" w:rsidRDefault="00B15003" w:rsidP="00285158">
            <w:pPr>
              <w:pStyle w:val="TableParagraph"/>
              <w:spacing w:line="276" w:lineRule="auto"/>
              <w:ind w:left="143"/>
            </w:pPr>
            <w:r w:rsidRPr="00F91063">
              <w:t>Plant Zn (ppm)</w:t>
            </w:r>
          </w:p>
        </w:tc>
        <w:tc>
          <w:tcPr>
            <w:tcW w:w="1957" w:type="dxa"/>
          </w:tcPr>
          <w:p w:rsidR="00B15003" w:rsidRPr="00F91063" w:rsidRDefault="00B15003" w:rsidP="00285158">
            <w:pPr>
              <w:pStyle w:val="TableParagraph"/>
              <w:spacing w:line="276" w:lineRule="auto"/>
              <w:ind w:left="142"/>
            </w:pPr>
            <w:r w:rsidRPr="00F91063">
              <w:t>Plant Fe (ppm)</w:t>
            </w:r>
          </w:p>
        </w:tc>
      </w:tr>
      <w:tr w:rsidR="00B15003" w:rsidRPr="00F91063" w:rsidTr="00044C80">
        <w:trPr>
          <w:trHeight w:val="228"/>
        </w:trPr>
        <w:tc>
          <w:tcPr>
            <w:tcW w:w="2338" w:type="dxa"/>
          </w:tcPr>
          <w:p w:rsidR="00B15003" w:rsidRPr="00F91063" w:rsidRDefault="00B15003" w:rsidP="00285158">
            <w:pPr>
              <w:pStyle w:val="TableParagraph"/>
              <w:spacing w:line="276" w:lineRule="auto"/>
              <w:ind w:left="143"/>
            </w:pPr>
            <w:r w:rsidRPr="00F91063">
              <w:t>Soils</w:t>
            </w:r>
          </w:p>
        </w:tc>
        <w:tc>
          <w:tcPr>
            <w:tcW w:w="1517" w:type="dxa"/>
          </w:tcPr>
          <w:p w:rsidR="00B15003" w:rsidRPr="00F91063" w:rsidRDefault="00B15003" w:rsidP="00285158">
            <w:pPr>
              <w:pStyle w:val="TableParagraph"/>
              <w:spacing w:line="276" w:lineRule="auto"/>
              <w:ind w:left="0"/>
            </w:pPr>
          </w:p>
        </w:tc>
        <w:tc>
          <w:tcPr>
            <w:tcW w:w="1601" w:type="dxa"/>
          </w:tcPr>
          <w:p w:rsidR="00B15003" w:rsidRPr="00F91063" w:rsidRDefault="00B15003" w:rsidP="00285158">
            <w:pPr>
              <w:pStyle w:val="TableParagraph"/>
              <w:spacing w:line="276" w:lineRule="auto"/>
              <w:ind w:left="0"/>
            </w:pPr>
          </w:p>
        </w:tc>
        <w:tc>
          <w:tcPr>
            <w:tcW w:w="1779" w:type="dxa"/>
          </w:tcPr>
          <w:p w:rsidR="00B15003" w:rsidRPr="00F91063" w:rsidRDefault="00B15003" w:rsidP="00285158">
            <w:pPr>
              <w:pStyle w:val="TableParagraph"/>
              <w:spacing w:line="276" w:lineRule="auto"/>
              <w:ind w:left="0"/>
            </w:pPr>
          </w:p>
        </w:tc>
        <w:tc>
          <w:tcPr>
            <w:tcW w:w="1957" w:type="dxa"/>
          </w:tcPr>
          <w:p w:rsidR="00B15003" w:rsidRPr="00F91063" w:rsidRDefault="00B15003" w:rsidP="00285158">
            <w:pPr>
              <w:pStyle w:val="TableParagraph"/>
              <w:spacing w:line="276" w:lineRule="auto"/>
              <w:ind w:left="0"/>
            </w:pPr>
          </w:p>
        </w:tc>
      </w:tr>
      <w:tr w:rsidR="00B15003" w:rsidRPr="00F91063" w:rsidTr="00044C80">
        <w:trPr>
          <w:trHeight w:val="452"/>
        </w:trPr>
        <w:tc>
          <w:tcPr>
            <w:tcW w:w="2338" w:type="dxa"/>
          </w:tcPr>
          <w:p w:rsidR="00B15003" w:rsidRPr="00F91063" w:rsidRDefault="00B15003" w:rsidP="00285158">
            <w:pPr>
              <w:pStyle w:val="TableParagraph"/>
              <w:spacing w:line="276" w:lineRule="auto"/>
              <w:ind w:left="0"/>
            </w:pPr>
            <w:r w:rsidRPr="00F91063">
              <w:t>Soil from</w:t>
            </w:r>
            <w:r w:rsidR="005D1247" w:rsidRPr="00F91063">
              <w:t xml:space="preserve"> </w:t>
            </w:r>
            <w:proofErr w:type="spellStart"/>
            <w:r w:rsidR="005D1247" w:rsidRPr="00F91063">
              <w:t>Ziway</w:t>
            </w:r>
            <w:proofErr w:type="spellEnd"/>
          </w:p>
        </w:tc>
        <w:tc>
          <w:tcPr>
            <w:tcW w:w="1517" w:type="dxa"/>
          </w:tcPr>
          <w:p w:rsidR="00B15003" w:rsidRPr="00F91063" w:rsidRDefault="00B15003" w:rsidP="00285158">
            <w:pPr>
              <w:pStyle w:val="TableParagraph"/>
              <w:spacing w:line="276" w:lineRule="auto"/>
              <w:ind w:left="0"/>
            </w:pPr>
            <w:r w:rsidRPr="00F91063">
              <w:t>1.086</w:t>
            </w:r>
            <w:r w:rsidRPr="00F91063">
              <w:rPr>
                <w:position w:val="7"/>
              </w:rPr>
              <w:t>a</w:t>
            </w:r>
          </w:p>
        </w:tc>
        <w:tc>
          <w:tcPr>
            <w:tcW w:w="1601" w:type="dxa"/>
          </w:tcPr>
          <w:p w:rsidR="00B15003" w:rsidRPr="00F91063" w:rsidRDefault="00B15003" w:rsidP="00285158">
            <w:pPr>
              <w:pStyle w:val="TableParagraph"/>
              <w:spacing w:line="276" w:lineRule="auto"/>
              <w:ind w:left="0"/>
            </w:pPr>
            <w:r w:rsidRPr="00F91063">
              <w:t>0.390</w:t>
            </w:r>
            <w:r w:rsidRPr="00F91063">
              <w:rPr>
                <w:position w:val="7"/>
              </w:rPr>
              <w:t>a</w:t>
            </w:r>
          </w:p>
        </w:tc>
        <w:tc>
          <w:tcPr>
            <w:tcW w:w="1779" w:type="dxa"/>
          </w:tcPr>
          <w:p w:rsidR="00B15003" w:rsidRPr="00F91063" w:rsidRDefault="00B15003" w:rsidP="00285158">
            <w:pPr>
              <w:pStyle w:val="TableParagraph"/>
              <w:spacing w:line="276" w:lineRule="auto"/>
              <w:ind w:left="0"/>
            </w:pPr>
            <w:r w:rsidRPr="00F91063">
              <w:t>32.79</w:t>
            </w:r>
            <w:r w:rsidRPr="00F91063">
              <w:rPr>
                <w:position w:val="7"/>
              </w:rPr>
              <w:t>b</w:t>
            </w:r>
          </w:p>
        </w:tc>
        <w:tc>
          <w:tcPr>
            <w:tcW w:w="1957" w:type="dxa"/>
          </w:tcPr>
          <w:p w:rsidR="00B15003" w:rsidRPr="00F91063" w:rsidRDefault="00B15003" w:rsidP="00285158">
            <w:pPr>
              <w:pStyle w:val="TableParagraph"/>
              <w:spacing w:line="276" w:lineRule="auto"/>
              <w:ind w:left="0"/>
            </w:pPr>
            <w:r w:rsidRPr="00F91063">
              <w:t>63.7</w:t>
            </w:r>
            <w:r w:rsidRPr="00F91063">
              <w:rPr>
                <w:position w:val="7"/>
              </w:rPr>
              <w:t>b</w:t>
            </w:r>
          </w:p>
        </w:tc>
      </w:tr>
      <w:tr w:rsidR="00B15003" w:rsidRPr="00F91063" w:rsidTr="00044C80">
        <w:trPr>
          <w:trHeight w:val="344"/>
        </w:trPr>
        <w:tc>
          <w:tcPr>
            <w:tcW w:w="2338" w:type="dxa"/>
          </w:tcPr>
          <w:p w:rsidR="00B15003" w:rsidRPr="00F91063" w:rsidRDefault="00B15003" w:rsidP="00285158">
            <w:pPr>
              <w:pStyle w:val="TableParagraph"/>
              <w:spacing w:line="276" w:lineRule="auto"/>
              <w:ind w:left="0"/>
            </w:pPr>
            <w:r w:rsidRPr="00F91063">
              <w:t xml:space="preserve">Soil from </w:t>
            </w:r>
            <w:proofErr w:type="spellStart"/>
            <w:r w:rsidR="005D1247" w:rsidRPr="00F91063">
              <w:t>Yirgalem</w:t>
            </w:r>
            <w:proofErr w:type="spellEnd"/>
            <w:r w:rsidR="005D1247" w:rsidRPr="00F91063">
              <w:t xml:space="preserve"> </w:t>
            </w:r>
          </w:p>
        </w:tc>
        <w:tc>
          <w:tcPr>
            <w:tcW w:w="1517" w:type="dxa"/>
          </w:tcPr>
          <w:p w:rsidR="00B15003" w:rsidRPr="00F91063" w:rsidRDefault="00B15003" w:rsidP="00285158">
            <w:pPr>
              <w:pStyle w:val="TableParagraph"/>
              <w:spacing w:line="276" w:lineRule="auto"/>
              <w:ind w:left="0"/>
            </w:pPr>
            <w:r w:rsidRPr="00F91063">
              <w:t>0.905</w:t>
            </w:r>
            <w:r w:rsidRPr="00F91063">
              <w:rPr>
                <w:position w:val="7"/>
              </w:rPr>
              <w:t>b</w:t>
            </w:r>
          </w:p>
        </w:tc>
        <w:tc>
          <w:tcPr>
            <w:tcW w:w="1601" w:type="dxa"/>
          </w:tcPr>
          <w:p w:rsidR="00B15003" w:rsidRPr="00F91063" w:rsidRDefault="00B15003" w:rsidP="00285158">
            <w:pPr>
              <w:pStyle w:val="TableParagraph"/>
              <w:spacing w:line="276" w:lineRule="auto"/>
              <w:ind w:left="0"/>
            </w:pPr>
            <w:r w:rsidRPr="00F91063">
              <w:t>0.401</w:t>
            </w:r>
            <w:r w:rsidRPr="00F91063">
              <w:rPr>
                <w:position w:val="7"/>
              </w:rPr>
              <w:t>a</w:t>
            </w:r>
          </w:p>
        </w:tc>
        <w:tc>
          <w:tcPr>
            <w:tcW w:w="1779" w:type="dxa"/>
          </w:tcPr>
          <w:p w:rsidR="00B15003" w:rsidRPr="00F91063" w:rsidRDefault="00B15003" w:rsidP="00285158">
            <w:pPr>
              <w:pStyle w:val="TableParagraph"/>
              <w:spacing w:line="276" w:lineRule="auto"/>
              <w:ind w:left="0"/>
            </w:pPr>
            <w:r w:rsidRPr="00F91063">
              <w:t>39.11</w:t>
            </w:r>
            <w:r w:rsidRPr="00F91063">
              <w:rPr>
                <w:position w:val="7"/>
              </w:rPr>
              <w:t>a</w:t>
            </w:r>
          </w:p>
        </w:tc>
        <w:tc>
          <w:tcPr>
            <w:tcW w:w="1957" w:type="dxa"/>
          </w:tcPr>
          <w:p w:rsidR="00B15003" w:rsidRPr="00F91063" w:rsidRDefault="00B15003" w:rsidP="00285158">
            <w:pPr>
              <w:pStyle w:val="TableParagraph"/>
              <w:spacing w:line="276" w:lineRule="auto"/>
              <w:ind w:left="0"/>
            </w:pPr>
            <w:r w:rsidRPr="00F91063">
              <w:t>64.2</w:t>
            </w:r>
            <w:r w:rsidRPr="00F91063">
              <w:rPr>
                <w:position w:val="7"/>
              </w:rPr>
              <w:t>a</w:t>
            </w:r>
          </w:p>
        </w:tc>
      </w:tr>
      <w:tr w:rsidR="00B15003" w:rsidRPr="00F91063" w:rsidTr="00044C80">
        <w:trPr>
          <w:trHeight w:val="357"/>
        </w:trPr>
        <w:tc>
          <w:tcPr>
            <w:tcW w:w="2338" w:type="dxa"/>
          </w:tcPr>
          <w:p w:rsidR="00B15003" w:rsidRPr="00F91063" w:rsidRDefault="00B15003" w:rsidP="00285158">
            <w:pPr>
              <w:pStyle w:val="TableParagraph"/>
              <w:spacing w:line="276" w:lineRule="auto"/>
              <w:rPr>
                <w:b/>
              </w:rPr>
            </w:pPr>
            <w:r w:rsidRPr="00F91063">
              <w:rPr>
                <w:b/>
              </w:rPr>
              <w:t>LSD 0.05</w:t>
            </w:r>
          </w:p>
        </w:tc>
        <w:tc>
          <w:tcPr>
            <w:tcW w:w="1517" w:type="dxa"/>
          </w:tcPr>
          <w:p w:rsidR="00B15003" w:rsidRPr="00F91063" w:rsidRDefault="00B15003" w:rsidP="00285158">
            <w:pPr>
              <w:pStyle w:val="TableParagraph"/>
              <w:spacing w:line="276" w:lineRule="auto"/>
              <w:ind w:left="143"/>
              <w:rPr>
                <w:b/>
              </w:rPr>
            </w:pPr>
            <w:r w:rsidRPr="00F91063">
              <w:rPr>
                <w:b/>
              </w:rPr>
              <w:t>0.1123</w:t>
            </w:r>
          </w:p>
        </w:tc>
        <w:tc>
          <w:tcPr>
            <w:tcW w:w="1601" w:type="dxa"/>
          </w:tcPr>
          <w:p w:rsidR="00B15003" w:rsidRPr="00F91063" w:rsidRDefault="00B15003" w:rsidP="00285158">
            <w:pPr>
              <w:pStyle w:val="TableParagraph"/>
              <w:spacing w:line="276" w:lineRule="auto"/>
              <w:ind w:left="140"/>
              <w:rPr>
                <w:b/>
              </w:rPr>
            </w:pPr>
            <w:r w:rsidRPr="00F91063">
              <w:rPr>
                <w:b/>
              </w:rPr>
              <w:t>NS</w:t>
            </w:r>
          </w:p>
        </w:tc>
        <w:tc>
          <w:tcPr>
            <w:tcW w:w="1779" w:type="dxa"/>
          </w:tcPr>
          <w:p w:rsidR="00B15003" w:rsidRPr="00F91063" w:rsidRDefault="00B15003" w:rsidP="00285158">
            <w:pPr>
              <w:pStyle w:val="TableParagraph"/>
              <w:spacing w:line="276" w:lineRule="auto"/>
              <w:ind w:left="143"/>
              <w:rPr>
                <w:b/>
              </w:rPr>
            </w:pPr>
            <w:r w:rsidRPr="00F91063">
              <w:rPr>
                <w:b/>
              </w:rPr>
              <w:t>2.14</w:t>
            </w:r>
          </w:p>
        </w:tc>
        <w:tc>
          <w:tcPr>
            <w:tcW w:w="1957" w:type="dxa"/>
          </w:tcPr>
          <w:p w:rsidR="00B15003" w:rsidRPr="00F91063" w:rsidRDefault="00B15003" w:rsidP="00285158">
            <w:pPr>
              <w:pStyle w:val="TableParagraph"/>
              <w:spacing w:line="276" w:lineRule="auto"/>
              <w:ind w:left="142"/>
              <w:rPr>
                <w:b/>
              </w:rPr>
            </w:pPr>
            <w:r w:rsidRPr="00F91063">
              <w:rPr>
                <w:b/>
              </w:rPr>
              <w:t>0.44</w:t>
            </w:r>
          </w:p>
        </w:tc>
      </w:tr>
      <w:tr w:rsidR="00B15003" w:rsidRPr="00F91063" w:rsidTr="00044C80">
        <w:trPr>
          <w:trHeight w:val="228"/>
        </w:trPr>
        <w:tc>
          <w:tcPr>
            <w:tcW w:w="2338" w:type="dxa"/>
          </w:tcPr>
          <w:p w:rsidR="00B15003" w:rsidRPr="00F91063" w:rsidRDefault="00B15003" w:rsidP="00285158">
            <w:pPr>
              <w:pStyle w:val="TableParagraph"/>
              <w:spacing w:line="276" w:lineRule="auto"/>
              <w:rPr>
                <w:b/>
              </w:rPr>
            </w:pPr>
            <w:r w:rsidRPr="00F91063">
              <w:rPr>
                <w:b/>
              </w:rPr>
              <w:t>Fertilizers</w:t>
            </w:r>
          </w:p>
        </w:tc>
        <w:tc>
          <w:tcPr>
            <w:tcW w:w="1517" w:type="dxa"/>
          </w:tcPr>
          <w:p w:rsidR="00B15003" w:rsidRPr="00F91063" w:rsidRDefault="00B15003" w:rsidP="00285158">
            <w:pPr>
              <w:pStyle w:val="TableParagraph"/>
              <w:spacing w:line="276" w:lineRule="auto"/>
              <w:ind w:left="0"/>
            </w:pPr>
          </w:p>
        </w:tc>
        <w:tc>
          <w:tcPr>
            <w:tcW w:w="1601" w:type="dxa"/>
          </w:tcPr>
          <w:p w:rsidR="00B15003" w:rsidRPr="00F91063" w:rsidRDefault="00B15003" w:rsidP="00285158">
            <w:pPr>
              <w:pStyle w:val="TableParagraph"/>
              <w:spacing w:line="276" w:lineRule="auto"/>
              <w:ind w:left="0"/>
            </w:pPr>
          </w:p>
        </w:tc>
        <w:tc>
          <w:tcPr>
            <w:tcW w:w="1779" w:type="dxa"/>
          </w:tcPr>
          <w:p w:rsidR="00B15003" w:rsidRPr="00F91063" w:rsidRDefault="00B15003" w:rsidP="00285158">
            <w:pPr>
              <w:pStyle w:val="TableParagraph"/>
              <w:spacing w:line="276" w:lineRule="auto"/>
              <w:ind w:left="0"/>
            </w:pPr>
          </w:p>
        </w:tc>
        <w:tc>
          <w:tcPr>
            <w:tcW w:w="1957" w:type="dxa"/>
          </w:tcPr>
          <w:p w:rsidR="00B15003" w:rsidRPr="00F91063" w:rsidRDefault="00B15003" w:rsidP="00285158">
            <w:pPr>
              <w:pStyle w:val="TableParagraph"/>
              <w:spacing w:line="276" w:lineRule="auto"/>
              <w:ind w:left="0"/>
            </w:pPr>
          </w:p>
        </w:tc>
      </w:tr>
      <w:tr w:rsidR="00B15003" w:rsidRPr="00F91063" w:rsidTr="00044C80">
        <w:trPr>
          <w:trHeight w:val="362"/>
        </w:trPr>
        <w:tc>
          <w:tcPr>
            <w:tcW w:w="2338" w:type="dxa"/>
          </w:tcPr>
          <w:p w:rsidR="00B15003" w:rsidRPr="00F91063" w:rsidRDefault="005D1247" w:rsidP="00285158">
            <w:pPr>
              <w:pStyle w:val="TableParagraph"/>
              <w:spacing w:line="276" w:lineRule="auto"/>
              <w:ind w:left="0"/>
            </w:pPr>
            <w:r w:rsidRPr="00F91063">
              <w:t xml:space="preserve">    </w:t>
            </w:r>
            <w:r w:rsidR="00B15003" w:rsidRPr="00F91063">
              <w:t>Control (0 kg N)</w:t>
            </w:r>
          </w:p>
        </w:tc>
        <w:tc>
          <w:tcPr>
            <w:tcW w:w="1517" w:type="dxa"/>
          </w:tcPr>
          <w:p w:rsidR="00B15003" w:rsidRPr="00F91063" w:rsidRDefault="00B15003" w:rsidP="00285158">
            <w:pPr>
              <w:pStyle w:val="TableParagraph"/>
              <w:spacing w:line="276" w:lineRule="auto"/>
              <w:ind w:left="143"/>
            </w:pPr>
            <w:r w:rsidRPr="00F91063">
              <w:t>0.702</w:t>
            </w:r>
            <w:r w:rsidRPr="00F91063">
              <w:rPr>
                <w:position w:val="7"/>
              </w:rPr>
              <w:t>c</w:t>
            </w:r>
          </w:p>
        </w:tc>
        <w:tc>
          <w:tcPr>
            <w:tcW w:w="1601" w:type="dxa"/>
          </w:tcPr>
          <w:p w:rsidR="00B15003" w:rsidRPr="00F91063" w:rsidRDefault="00B15003" w:rsidP="00285158">
            <w:pPr>
              <w:pStyle w:val="TableParagraph"/>
              <w:spacing w:line="276" w:lineRule="auto"/>
              <w:ind w:left="140"/>
            </w:pPr>
            <w:r w:rsidRPr="00F91063">
              <w:t>0.235</w:t>
            </w:r>
            <w:r w:rsidRPr="00F91063">
              <w:rPr>
                <w:position w:val="7"/>
              </w:rPr>
              <w:t>e</w:t>
            </w:r>
          </w:p>
        </w:tc>
        <w:tc>
          <w:tcPr>
            <w:tcW w:w="1779" w:type="dxa"/>
          </w:tcPr>
          <w:p w:rsidR="00B15003" w:rsidRPr="00F91063" w:rsidRDefault="00B15003" w:rsidP="00285158">
            <w:pPr>
              <w:pStyle w:val="TableParagraph"/>
              <w:spacing w:line="276" w:lineRule="auto"/>
              <w:ind w:left="143"/>
            </w:pPr>
            <w:r w:rsidRPr="00F91063">
              <w:t>27.7</w:t>
            </w:r>
            <w:r w:rsidRPr="00F91063">
              <w:rPr>
                <w:position w:val="7"/>
              </w:rPr>
              <w:t>d</w:t>
            </w:r>
          </w:p>
        </w:tc>
        <w:tc>
          <w:tcPr>
            <w:tcW w:w="1957" w:type="dxa"/>
          </w:tcPr>
          <w:p w:rsidR="00B15003" w:rsidRPr="00F91063" w:rsidRDefault="00B15003" w:rsidP="00285158">
            <w:pPr>
              <w:pStyle w:val="TableParagraph"/>
              <w:spacing w:line="276" w:lineRule="auto"/>
              <w:ind w:left="142"/>
            </w:pPr>
            <w:r w:rsidRPr="00F91063">
              <w:t>48.5</w:t>
            </w:r>
            <w:r w:rsidRPr="00F91063">
              <w:rPr>
                <w:position w:val="7"/>
              </w:rPr>
              <w:t>e</w:t>
            </w:r>
          </w:p>
        </w:tc>
      </w:tr>
      <w:tr w:rsidR="00B15003" w:rsidRPr="00F91063" w:rsidTr="00044C80">
        <w:trPr>
          <w:trHeight w:val="344"/>
        </w:trPr>
        <w:tc>
          <w:tcPr>
            <w:tcW w:w="2338" w:type="dxa"/>
          </w:tcPr>
          <w:p w:rsidR="00B15003" w:rsidRPr="00F91063" w:rsidRDefault="00B15003" w:rsidP="00285158">
            <w:pPr>
              <w:pStyle w:val="TableParagraph"/>
              <w:spacing w:line="276" w:lineRule="auto"/>
              <w:ind w:left="143"/>
            </w:pPr>
            <w:r w:rsidRPr="00F91063">
              <w:t>Dried cyanobacteria</w:t>
            </w:r>
          </w:p>
        </w:tc>
        <w:tc>
          <w:tcPr>
            <w:tcW w:w="1517" w:type="dxa"/>
          </w:tcPr>
          <w:p w:rsidR="00B15003" w:rsidRPr="00F91063" w:rsidRDefault="00B15003" w:rsidP="00285158">
            <w:pPr>
              <w:pStyle w:val="TableParagraph"/>
              <w:spacing w:line="276" w:lineRule="auto"/>
              <w:ind w:left="143"/>
            </w:pPr>
            <w:r w:rsidRPr="00F91063">
              <w:t>1.763</w:t>
            </w:r>
            <w:r w:rsidRPr="00F91063">
              <w:rPr>
                <w:position w:val="7"/>
              </w:rPr>
              <w:t>a</w:t>
            </w:r>
          </w:p>
        </w:tc>
        <w:tc>
          <w:tcPr>
            <w:tcW w:w="1601" w:type="dxa"/>
          </w:tcPr>
          <w:p w:rsidR="00B15003" w:rsidRPr="00F91063" w:rsidRDefault="00B15003" w:rsidP="00285158">
            <w:pPr>
              <w:pStyle w:val="TableParagraph"/>
              <w:spacing w:line="276" w:lineRule="auto"/>
              <w:ind w:left="140"/>
            </w:pPr>
            <w:r w:rsidRPr="00F91063">
              <w:t>0.665</w:t>
            </w:r>
            <w:r w:rsidRPr="00F91063">
              <w:rPr>
                <w:position w:val="7"/>
              </w:rPr>
              <w:t>a</w:t>
            </w:r>
          </w:p>
        </w:tc>
        <w:tc>
          <w:tcPr>
            <w:tcW w:w="1779" w:type="dxa"/>
          </w:tcPr>
          <w:p w:rsidR="00B15003" w:rsidRPr="00F91063" w:rsidRDefault="00B15003" w:rsidP="00285158">
            <w:pPr>
              <w:pStyle w:val="TableParagraph"/>
              <w:spacing w:line="276" w:lineRule="auto"/>
              <w:ind w:left="143"/>
            </w:pPr>
            <w:r w:rsidRPr="00F91063">
              <w:t>45.3</w:t>
            </w:r>
            <w:r w:rsidRPr="00F91063">
              <w:rPr>
                <w:position w:val="7"/>
              </w:rPr>
              <w:t>a</w:t>
            </w:r>
          </w:p>
        </w:tc>
        <w:tc>
          <w:tcPr>
            <w:tcW w:w="1957" w:type="dxa"/>
          </w:tcPr>
          <w:p w:rsidR="00B15003" w:rsidRPr="00F91063" w:rsidRDefault="00B15003" w:rsidP="00285158">
            <w:pPr>
              <w:pStyle w:val="TableParagraph"/>
              <w:spacing w:line="276" w:lineRule="auto"/>
              <w:ind w:left="142"/>
            </w:pPr>
            <w:r w:rsidRPr="00F91063">
              <w:t>77.2</w:t>
            </w:r>
            <w:r w:rsidRPr="00F91063">
              <w:rPr>
                <w:position w:val="7"/>
              </w:rPr>
              <w:t>a</w:t>
            </w:r>
          </w:p>
        </w:tc>
      </w:tr>
      <w:tr w:rsidR="00B15003" w:rsidRPr="00F91063" w:rsidTr="00044C80">
        <w:trPr>
          <w:trHeight w:val="225"/>
        </w:trPr>
        <w:tc>
          <w:tcPr>
            <w:tcW w:w="2338" w:type="dxa"/>
          </w:tcPr>
          <w:p w:rsidR="00B15003" w:rsidRPr="00F91063" w:rsidRDefault="00B15003" w:rsidP="00285158">
            <w:pPr>
              <w:pStyle w:val="TableParagraph"/>
              <w:spacing w:line="276" w:lineRule="auto"/>
              <w:ind w:left="143"/>
            </w:pPr>
            <w:r w:rsidRPr="00F91063">
              <w:t>Liquid cyanobacteria</w:t>
            </w:r>
          </w:p>
        </w:tc>
        <w:tc>
          <w:tcPr>
            <w:tcW w:w="1517" w:type="dxa"/>
          </w:tcPr>
          <w:p w:rsidR="00B15003" w:rsidRPr="00F91063" w:rsidRDefault="00B15003" w:rsidP="00285158">
            <w:pPr>
              <w:pStyle w:val="TableParagraph"/>
              <w:spacing w:line="276" w:lineRule="auto"/>
              <w:ind w:left="193"/>
            </w:pPr>
            <w:r w:rsidRPr="00F91063">
              <w:t>0.951</w:t>
            </w:r>
            <w:r w:rsidRPr="00F91063">
              <w:rPr>
                <w:position w:val="7"/>
              </w:rPr>
              <w:t>b</w:t>
            </w:r>
          </w:p>
        </w:tc>
        <w:tc>
          <w:tcPr>
            <w:tcW w:w="1601" w:type="dxa"/>
          </w:tcPr>
          <w:p w:rsidR="00B15003" w:rsidRPr="00F91063" w:rsidRDefault="00B15003" w:rsidP="00285158">
            <w:pPr>
              <w:pStyle w:val="TableParagraph"/>
              <w:spacing w:line="276" w:lineRule="auto"/>
              <w:ind w:left="140"/>
            </w:pPr>
            <w:r w:rsidRPr="00F91063">
              <w:t>0.462</w:t>
            </w:r>
            <w:r w:rsidRPr="00F91063">
              <w:rPr>
                <w:position w:val="7"/>
              </w:rPr>
              <w:t>b</w:t>
            </w:r>
          </w:p>
        </w:tc>
        <w:tc>
          <w:tcPr>
            <w:tcW w:w="1779" w:type="dxa"/>
          </w:tcPr>
          <w:p w:rsidR="00B15003" w:rsidRPr="00F91063" w:rsidRDefault="00B15003" w:rsidP="00285158">
            <w:pPr>
              <w:pStyle w:val="TableParagraph"/>
              <w:spacing w:line="276" w:lineRule="auto"/>
              <w:ind w:left="143"/>
            </w:pPr>
            <w:r w:rsidRPr="00F91063">
              <w:t>40.4</w:t>
            </w:r>
            <w:r w:rsidRPr="00F91063">
              <w:rPr>
                <w:position w:val="7"/>
              </w:rPr>
              <w:t>b</w:t>
            </w:r>
          </w:p>
        </w:tc>
        <w:tc>
          <w:tcPr>
            <w:tcW w:w="1957" w:type="dxa"/>
          </w:tcPr>
          <w:p w:rsidR="00B15003" w:rsidRPr="00F91063" w:rsidRDefault="00B15003" w:rsidP="00285158">
            <w:pPr>
              <w:pStyle w:val="TableParagraph"/>
              <w:spacing w:line="276" w:lineRule="auto"/>
              <w:ind w:left="142"/>
            </w:pPr>
            <w:r w:rsidRPr="00F91063">
              <w:t>72.9</w:t>
            </w:r>
            <w:r w:rsidRPr="00F91063">
              <w:rPr>
                <w:position w:val="7"/>
              </w:rPr>
              <w:t>b</w:t>
            </w:r>
          </w:p>
        </w:tc>
      </w:tr>
      <w:tr w:rsidR="00B15003" w:rsidRPr="00F91063" w:rsidTr="00044C80">
        <w:trPr>
          <w:trHeight w:val="497"/>
        </w:trPr>
        <w:tc>
          <w:tcPr>
            <w:tcW w:w="2338" w:type="dxa"/>
          </w:tcPr>
          <w:p w:rsidR="00B15003" w:rsidRPr="00F91063" w:rsidRDefault="0084157A" w:rsidP="00285158">
            <w:pPr>
              <w:pStyle w:val="TableParagraph"/>
              <w:spacing w:line="276" w:lineRule="auto"/>
              <w:ind w:left="143"/>
            </w:pPr>
            <w:r w:rsidRPr="00F91063">
              <w:t>Urea</w:t>
            </w:r>
          </w:p>
        </w:tc>
        <w:tc>
          <w:tcPr>
            <w:tcW w:w="1517" w:type="dxa"/>
          </w:tcPr>
          <w:p w:rsidR="00B15003" w:rsidRPr="00F91063" w:rsidRDefault="00B15003" w:rsidP="00285158">
            <w:pPr>
              <w:pStyle w:val="TableParagraph"/>
              <w:spacing w:line="276" w:lineRule="auto"/>
              <w:ind w:left="143"/>
            </w:pPr>
            <w:r w:rsidRPr="00F91063">
              <w:t>0.814</w:t>
            </w:r>
            <w:r w:rsidRPr="00F91063">
              <w:rPr>
                <w:position w:val="7"/>
              </w:rPr>
              <w:t>b</w:t>
            </w:r>
          </w:p>
        </w:tc>
        <w:tc>
          <w:tcPr>
            <w:tcW w:w="1601" w:type="dxa"/>
          </w:tcPr>
          <w:p w:rsidR="00B15003" w:rsidRPr="00F91063" w:rsidRDefault="00B15003" w:rsidP="00285158">
            <w:pPr>
              <w:pStyle w:val="TableParagraph"/>
              <w:spacing w:line="276" w:lineRule="auto"/>
              <w:ind w:left="140"/>
            </w:pPr>
            <w:r w:rsidRPr="00F91063">
              <w:t>0.354</w:t>
            </w:r>
            <w:r w:rsidRPr="00F91063">
              <w:rPr>
                <w:position w:val="7"/>
              </w:rPr>
              <w:t>c</w:t>
            </w:r>
          </w:p>
        </w:tc>
        <w:tc>
          <w:tcPr>
            <w:tcW w:w="1779" w:type="dxa"/>
          </w:tcPr>
          <w:p w:rsidR="00B15003" w:rsidRPr="00F91063" w:rsidRDefault="00B15003" w:rsidP="00285158">
            <w:pPr>
              <w:pStyle w:val="TableParagraph"/>
              <w:spacing w:line="276" w:lineRule="auto"/>
              <w:ind w:left="143"/>
            </w:pPr>
            <w:r w:rsidRPr="00F91063">
              <w:t>34.1</w:t>
            </w:r>
            <w:r w:rsidRPr="00F91063">
              <w:rPr>
                <w:position w:val="7"/>
              </w:rPr>
              <w:t>c</w:t>
            </w:r>
          </w:p>
        </w:tc>
        <w:tc>
          <w:tcPr>
            <w:tcW w:w="1957" w:type="dxa"/>
          </w:tcPr>
          <w:p w:rsidR="00B15003" w:rsidRPr="00F91063" w:rsidRDefault="00B15003" w:rsidP="00285158">
            <w:pPr>
              <w:pStyle w:val="TableParagraph"/>
              <w:spacing w:line="276" w:lineRule="auto"/>
              <w:ind w:left="142"/>
            </w:pPr>
            <w:r w:rsidRPr="00F91063">
              <w:t>63.0</w:t>
            </w:r>
            <w:r w:rsidRPr="00F91063">
              <w:rPr>
                <w:position w:val="7"/>
              </w:rPr>
              <w:t>c</w:t>
            </w:r>
          </w:p>
        </w:tc>
      </w:tr>
      <w:tr w:rsidR="005D1247" w:rsidRPr="00F91063" w:rsidTr="00044C80">
        <w:trPr>
          <w:trHeight w:val="332"/>
        </w:trPr>
        <w:tc>
          <w:tcPr>
            <w:tcW w:w="2338" w:type="dxa"/>
          </w:tcPr>
          <w:p w:rsidR="005D1247" w:rsidRPr="00F91063" w:rsidRDefault="005D1247" w:rsidP="00285158">
            <w:pPr>
              <w:pStyle w:val="TableParagraph"/>
              <w:spacing w:line="276" w:lineRule="auto"/>
              <w:ind w:left="143"/>
            </w:pPr>
            <w:r w:rsidRPr="00F91063">
              <w:t>Compost</w:t>
            </w:r>
          </w:p>
        </w:tc>
        <w:tc>
          <w:tcPr>
            <w:tcW w:w="1517" w:type="dxa"/>
          </w:tcPr>
          <w:p w:rsidR="005D1247" w:rsidRPr="00F91063" w:rsidRDefault="005D1247" w:rsidP="00285158">
            <w:pPr>
              <w:pStyle w:val="TableParagraph"/>
              <w:spacing w:line="276" w:lineRule="auto"/>
              <w:ind w:left="143"/>
            </w:pPr>
            <w:r w:rsidRPr="00F91063">
              <w:t>0.732</w:t>
            </w:r>
            <w:r w:rsidRPr="00F91063">
              <w:rPr>
                <w:position w:val="7"/>
              </w:rPr>
              <w:t>c</w:t>
            </w:r>
          </w:p>
        </w:tc>
        <w:tc>
          <w:tcPr>
            <w:tcW w:w="1601" w:type="dxa"/>
          </w:tcPr>
          <w:p w:rsidR="005D1247" w:rsidRPr="00F91063" w:rsidRDefault="005D1247" w:rsidP="00285158">
            <w:pPr>
              <w:pStyle w:val="TableParagraph"/>
              <w:spacing w:line="276" w:lineRule="auto"/>
              <w:ind w:left="140"/>
            </w:pPr>
            <w:r w:rsidRPr="00F91063">
              <w:t>0.263</w:t>
            </w:r>
            <w:r w:rsidRPr="00F91063">
              <w:rPr>
                <w:position w:val="7"/>
              </w:rPr>
              <w:t>d</w:t>
            </w:r>
          </w:p>
        </w:tc>
        <w:tc>
          <w:tcPr>
            <w:tcW w:w="1779" w:type="dxa"/>
          </w:tcPr>
          <w:p w:rsidR="005D1247" w:rsidRPr="00F91063" w:rsidRDefault="005D1247" w:rsidP="00285158">
            <w:pPr>
              <w:pStyle w:val="TableParagraph"/>
              <w:spacing w:line="276" w:lineRule="auto"/>
              <w:ind w:left="143"/>
            </w:pPr>
            <w:r w:rsidRPr="00F91063">
              <w:t>32.2</w:t>
            </w:r>
            <w:r w:rsidRPr="00F91063">
              <w:rPr>
                <w:position w:val="7"/>
              </w:rPr>
              <w:t>c</w:t>
            </w:r>
          </w:p>
        </w:tc>
        <w:tc>
          <w:tcPr>
            <w:tcW w:w="1957" w:type="dxa"/>
          </w:tcPr>
          <w:p w:rsidR="005D1247" w:rsidRPr="00F91063" w:rsidRDefault="005D1247" w:rsidP="00285158">
            <w:pPr>
              <w:pStyle w:val="TableParagraph"/>
              <w:spacing w:line="276" w:lineRule="auto"/>
              <w:ind w:left="142"/>
            </w:pPr>
            <w:r w:rsidRPr="00F91063">
              <w:t>58.1</w:t>
            </w:r>
            <w:r w:rsidRPr="00F91063">
              <w:rPr>
                <w:position w:val="7"/>
              </w:rPr>
              <w:t>d</w:t>
            </w:r>
          </w:p>
        </w:tc>
      </w:tr>
      <w:tr w:rsidR="00B15003" w:rsidRPr="00F91063" w:rsidTr="00044C80">
        <w:trPr>
          <w:trHeight w:val="228"/>
        </w:trPr>
        <w:tc>
          <w:tcPr>
            <w:tcW w:w="2338" w:type="dxa"/>
          </w:tcPr>
          <w:p w:rsidR="00B15003" w:rsidRPr="00F91063" w:rsidRDefault="00B15003" w:rsidP="00285158">
            <w:pPr>
              <w:pStyle w:val="TableParagraph"/>
              <w:spacing w:line="276" w:lineRule="auto"/>
            </w:pPr>
            <w:r w:rsidRPr="00F91063">
              <w:t>LSD 0.05</w:t>
            </w:r>
          </w:p>
        </w:tc>
        <w:tc>
          <w:tcPr>
            <w:tcW w:w="1517" w:type="dxa"/>
          </w:tcPr>
          <w:p w:rsidR="00B15003" w:rsidRPr="00F91063" w:rsidRDefault="00B15003" w:rsidP="00285158">
            <w:pPr>
              <w:pStyle w:val="TableParagraph"/>
              <w:spacing w:line="276" w:lineRule="auto"/>
              <w:ind w:left="143"/>
            </w:pPr>
            <w:r w:rsidRPr="00F91063">
              <w:t>0.177</w:t>
            </w:r>
          </w:p>
        </w:tc>
        <w:tc>
          <w:tcPr>
            <w:tcW w:w="1601" w:type="dxa"/>
          </w:tcPr>
          <w:p w:rsidR="00B15003" w:rsidRPr="00F91063" w:rsidRDefault="00B15003" w:rsidP="00285158">
            <w:pPr>
              <w:pStyle w:val="TableParagraph"/>
              <w:spacing w:line="276" w:lineRule="auto"/>
              <w:ind w:left="140"/>
            </w:pPr>
            <w:r w:rsidRPr="00F91063">
              <w:t>0.021</w:t>
            </w:r>
          </w:p>
        </w:tc>
        <w:tc>
          <w:tcPr>
            <w:tcW w:w="1779" w:type="dxa"/>
          </w:tcPr>
          <w:p w:rsidR="00B15003" w:rsidRPr="00F91063" w:rsidRDefault="00B15003" w:rsidP="00285158">
            <w:pPr>
              <w:pStyle w:val="TableParagraph"/>
              <w:spacing w:line="276" w:lineRule="auto"/>
              <w:ind w:left="143"/>
            </w:pPr>
            <w:r w:rsidRPr="00F91063">
              <w:t>3.39</w:t>
            </w:r>
          </w:p>
        </w:tc>
        <w:tc>
          <w:tcPr>
            <w:tcW w:w="1957" w:type="dxa"/>
          </w:tcPr>
          <w:p w:rsidR="00B15003" w:rsidRPr="00F91063" w:rsidRDefault="00B15003" w:rsidP="00285158">
            <w:pPr>
              <w:pStyle w:val="TableParagraph"/>
              <w:spacing w:line="276" w:lineRule="auto"/>
              <w:ind w:left="142"/>
            </w:pPr>
            <w:r w:rsidRPr="00F91063">
              <w:t>0.69</w:t>
            </w:r>
          </w:p>
        </w:tc>
      </w:tr>
      <w:tr w:rsidR="00B15003" w:rsidRPr="00F91063" w:rsidTr="00044C80">
        <w:trPr>
          <w:trHeight w:val="214"/>
        </w:trPr>
        <w:tc>
          <w:tcPr>
            <w:tcW w:w="2338" w:type="dxa"/>
          </w:tcPr>
          <w:p w:rsidR="00B15003" w:rsidRPr="00F91063" w:rsidRDefault="00B15003" w:rsidP="00285158">
            <w:pPr>
              <w:pStyle w:val="TableParagraph"/>
              <w:spacing w:line="276" w:lineRule="auto"/>
              <w:ind w:right="822"/>
            </w:pPr>
            <w:r w:rsidRPr="00F91063">
              <w:t>CV (%)</w:t>
            </w:r>
          </w:p>
        </w:tc>
        <w:tc>
          <w:tcPr>
            <w:tcW w:w="1517" w:type="dxa"/>
          </w:tcPr>
          <w:p w:rsidR="00B15003" w:rsidRPr="00F91063" w:rsidRDefault="00B15003" w:rsidP="00285158">
            <w:pPr>
              <w:pStyle w:val="TableParagraph"/>
              <w:spacing w:line="276" w:lineRule="auto"/>
              <w:ind w:left="143"/>
            </w:pPr>
            <w:r w:rsidRPr="00F91063">
              <w:t>14.69</w:t>
            </w:r>
          </w:p>
        </w:tc>
        <w:tc>
          <w:tcPr>
            <w:tcW w:w="1601" w:type="dxa"/>
          </w:tcPr>
          <w:p w:rsidR="00B15003" w:rsidRPr="00F91063" w:rsidRDefault="00B15003" w:rsidP="00285158">
            <w:pPr>
              <w:pStyle w:val="TableParagraph"/>
              <w:spacing w:line="276" w:lineRule="auto"/>
              <w:ind w:left="140"/>
            </w:pPr>
            <w:r w:rsidRPr="00F91063">
              <w:t>4.28</w:t>
            </w:r>
          </w:p>
        </w:tc>
        <w:tc>
          <w:tcPr>
            <w:tcW w:w="1779" w:type="dxa"/>
          </w:tcPr>
          <w:p w:rsidR="00B15003" w:rsidRPr="00F91063" w:rsidRDefault="00B15003" w:rsidP="00285158">
            <w:pPr>
              <w:pStyle w:val="TableParagraph"/>
              <w:spacing w:line="276" w:lineRule="auto"/>
              <w:ind w:left="143"/>
            </w:pPr>
            <w:r w:rsidRPr="00F91063">
              <w:t>7.77</w:t>
            </w:r>
          </w:p>
        </w:tc>
        <w:tc>
          <w:tcPr>
            <w:tcW w:w="1957" w:type="dxa"/>
          </w:tcPr>
          <w:p w:rsidR="00B15003" w:rsidRPr="00F91063" w:rsidRDefault="00B15003" w:rsidP="00285158">
            <w:pPr>
              <w:pStyle w:val="TableParagraph"/>
              <w:spacing w:line="276" w:lineRule="auto"/>
              <w:ind w:left="142"/>
            </w:pPr>
            <w:r w:rsidRPr="00F91063">
              <w:t>0.89</w:t>
            </w:r>
          </w:p>
        </w:tc>
      </w:tr>
    </w:tbl>
    <w:p w:rsidR="00C51E15" w:rsidRPr="000C50A2" w:rsidRDefault="005D1247" w:rsidP="00285158">
      <w:pPr>
        <w:pStyle w:val="BodyText"/>
        <w:spacing w:before="88" w:line="276" w:lineRule="auto"/>
        <w:ind w:left="0" w:firstLine="218"/>
        <w:rPr>
          <w:sz w:val="24"/>
          <w:szCs w:val="24"/>
        </w:rPr>
      </w:pPr>
      <w:r w:rsidRPr="0079531D">
        <w:rPr>
          <w:sz w:val="24"/>
          <w:szCs w:val="24"/>
        </w:rPr>
        <w:t>Means followed by the same letters with in a column are not significantly different at p≤0.05.</w:t>
      </w:r>
    </w:p>
    <w:p w:rsidR="005D1247" w:rsidRPr="00C51E15" w:rsidRDefault="00C51E15" w:rsidP="00285158">
      <w:pPr>
        <w:pStyle w:val="Heading3"/>
        <w:rPr>
          <w:rFonts w:ascii="Times New Roman" w:hAnsi="Times New Roman" w:cs="Times New Roman"/>
          <w:sz w:val="24"/>
          <w:szCs w:val="24"/>
        </w:rPr>
      </w:pPr>
      <w:bookmarkStart w:id="57" w:name="_Toc5567316"/>
      <w:r w:rsidRPr="00C51E15">
        <w:rPr>
          <w:rFonts w:ascii="Times New Roman" w:hAnsi="Times New Roman" w:cs="Times New Roman"/>
          <w:sz w:val="24"/>
          <w:szCs w:val="24"/>
        </w:rPr>
        <w:t xml:space="preserve">3.2.3 </w:t>
      </w:r>
      <w:r w:rsidR="005D1247" w:rsidRPr="00C51E15">
        <w:rPr>
          <w:rFonts w:ascii="Times New Roman" w:hAnsi="Times New Roman" w:cs="Times New Roman"/>
          <w:sz w:val="24"/>
          <w:szCs w:val="24"/>
        </w:rPr>
        <w:t>Chemical properties of soils after</w:t>
      </w:r>
      <w:r w:rsidR="005D1247" w:rsidRPr="00C51E15">
        <w:rPr>
          <w:rFonts w:ascii="Times New Roman" w:hAnsi="Times New Roman" w:cs="Times New Roman"/>
          <w:spacing w:val="-3"/>
          <w:sz w:val="24"/>
          <w:szCs w:val="24"/>
        </w:rPr>
        <w:t xml:space="preserve"> </w:t>
      </w:r>
      <w:r w:rsidR="005D1247" w:rsidRPr="00C51E15">
        <w:rPr>
          <w:rFonts w:ascii="Times New Roman" w:hAnsi="Times New Roman" w:cs="Times New Roman"/>
          <w:sz w:val="24"/>
          <w:szCs w:val="24"/>
        </w:rPr>
        <w:t>harvesting</w:t>
      </w:r>
      <w:bookmarkEnd w:id="57"/>
    </w:p>
    <w:p w:rsidR="00022580" w:rsidRPr="00E371CD" w:rsidRDefault="005D1247" w:rsidP="00E371CD">
      <w:pPr>
        <w:pStyle w:val="BodyText"/>
        <w:spacing w:after="240" w:line="276" w:lineRule="auto"/>
        <w:ind w:left="0" w:right="309"/>
        <w:rPr>
          <w:sz w:val="24"/>
          <w:szCs w:val="24"/>
        </w:rPr>
      </w:pPr>
      <w:r w:rsidRPr="0079531D">
        <w:rPr>
          <w:sz w:val="24"/>
          <w:szCs w:val="24"/>
        </w:rPr>
        <w:t xml:space="preserve">Soil chemical analyses were carried out after harvesting the tomato plant to evaluate the residual effects of the treatments on the fertility of the soil. The ANOVA showed that there were highly significant differences (P&lt;0.001) due to cyanobacteria application in soil parameters (Table 9). In general, application of the different cyanobacteria bio-fertilizer to the soil caused a significant </w:t>
      </w:r>
      <w:r w:rsidRPr="0079531D">
        <w:rPr>
          <w:sz w:val="24"/>
          <w:szCs w:val="24"/>
        </w:rPr>
        <w:lastRenderedPageBreak/>
        <w:t xml:space="preserve">enhancement of chemical properties of the soil after harvest, hence indicating the positive contribution of bio-fertilizer application for enhancing </w:t>
      </w:r>
      <w:bookmarkStart w:id="58" w:name="_Toc5567423"/>
      <w:r w:rsidR="00E371CD">
        <w:rPr>
          <w:sz w:val="24"/>
          <w:szCs w:val="24"/>
        </w:rPr>
        <w:t>soil fertility and crop yields.</w:t>
      </w:r>
    </w:p>
    <w:p w:rsidR="005D1247" w:rsidRPr="00E371CD" w:rsidRDefault="000C50A2" w:rsidP="00285158">
      <w:pPr>
        <w:pStyle w:val="Caption"/>
        <w:spacing w:line="276" w:lineRule="auto"/>
        <w:rPr>
          <w:rFonts w:ascii="Times New Roman" w:hAnsi="Times New Roman" w:cs="Times New Roman"/>
          <w:sz w:val="24"/>
          <w:szCs w:val="24"/>
        </w:rPr>
      </w:pPr>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9</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comparison of soil total N, available P, EC and pH after harvest</w:t>
      </w:r>
      <w:bookmarkEnd w:id="58"/>
    </w:p>
    <w:tbl>
      <w:tblPr>
        <w:tblW w:w="9420" w:type="dxa"/>
        <w:tblInd w:w="2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84"/>
        <w:gridCol w:w="1554"/>
        <w:gridCol w:w="1786"/>
        <w:gridCol w:w="1735"/>
        <w:gridCol w:w="1961"/>
      </w:tblGrid>
      <w:tr w:rsidR="005D1247" w:rsidRPr="00044C80" w:rsidTr="00044C80">
        <w:trPr>
          <w:trHeight w:val="252"/>
        </w:trPr>
        <w:tc>
          <w:tcPr>
            <w:tcW w:w="9420" w:type="dxa"/>
            <w:gridSpan w:val="5"/>
            <w:tcBorders>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827"/>
              <w:rPr>
                <w:b/>
                <w:sz w:val="24"/>
                <w:szCs w:val="24"/>
              </w:rPr>
            </w:pPr>
            <w:r w:rsidRPr="00044C80">
              <w:rPr>
                <w:b/>
                <w:sz w:val="24"/>
                <w:szCs w:val="24"/>
              </w:rPr>
              <w:t>Mean</w:t>
            </w:r>
          </w:p>
        </w:tc>
      </w:tr>
      <w:tr w:rsidR="005D1247" w:rsidRPr="00044C80" w:rsidTr="00044C80">
        <w:trPr>
          <w:trHeight w:val="876"/>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b/>
                <w:sz w:val="24"/>
                <w:szCs w:val="24"/>
              </w:rPr>
            </w:pPr>
            <w:r w:rsidRPr="00044C80">
              <w:rPr>
                <w:b/>
                <w:sz w:val="24"/>
                <w:szCs w:val="24"/>
              </w:rPr>
              <w:t>Treatments</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5"/>
              <w:jc w:val="center"/>
              <w:rPr>
                <w:sz w:val="24"/>
                <w:szCs w:val="24"/>
              </w:rPr>
            </w:pPr>
            <w:r w:rsidRPr="00044C80">
              <w:rPr>
                <w:sz w:val="24"/>
                <w:szCs w:val="24"/>
              </w:rPr>
              <w:t>pH (1:2.5)</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402"/>
              <w:jc w:val="center"/>
              <w:rPr>
                <w:sz w:val="24"/>
                <w:szCs w:val="24"/>
              </w:rPr>
            </w:pPr>
            <w:r w:rsidRPr="00044C80">
              <w:rPr>
                <w:sz w:val="24"/>
                <w:szCs w:val="24"/>
              </w:rPr>
              <w:t>EC(ds/m)</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500"/>
              <w:jc w:val="center"/>
              <w:rPr>
                <w:sz w:val="24"/>
                <w:szCs w:val="24"/>
              </w:rPr>
            </w:pPr>
            <w:proofErr w:type="spellStart"/>
            <w:r w:rsidRPr="00044C80">
              <w:rPr>
                <w:sz w:val="24"/>
                <w:szCs w:val="24"/>
              </w:rPr>
              <w:t>Av.P</w:t>
            </w:r>
            <w:proofErr w:type="spellEnd"/>
            <w:r w:rsidRPr="00044C80">
              <w:rPr>
                <w:sz w:val="24"/>
                <w:szCs w:val="24"/>
              </w:rPr>
              <w:t xml:space="preserve"> (ppm)</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9"/>
              <w:jc w:val="center"/>
              <w:rPr>
                <w:sz w:val="24"/>
                <w:szCs w:val="24"/>
              </w:rPr>
            </w:pPr>
            <w:r w:rsidRPr="00044C80">
              <w:rPr>
                <w:sz w:val="24"/>
                <w:szCs w:val="24"/>
              </w:rPr>
              <w:t>TN (ppm)</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50"/>
              <w:jc w:val="center"/>
              <w:rPr>
                <w:sz w:val="24"/>
                <w:szCs w:val="24"/>
              </w:rPr>
            </w:pPr>
            <w:r w:rsidRPr="00044C80">
              <w:rPr>
                <w:sz w:val="24"/>
                <w:szCs w:val="24"/>
              </w:rPr>
              <w:t>Soils from</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0"/>
              <w:rPr>
                <w:sz w:val="24"/>
                <w:szCs w:val="24"/>
              </w:rPr>
            </w:pP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0"/>
              <w:rPr>
                <w:sz w:val="24"/>
                <w:szCs w:val="24"/>
              </w:rPr>
            </w:pP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0"/>
              <w:rPr>
                <w:sz w:val="24"/>
                <w:szCs w:val="24"/>
              </w:rPr>
            </w:pP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0"/>
              <w:rPr>
                <w:sz w:val="24"/>
                <w:szCs w:val="24"/>
              </w:rPr>
            </w:pP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CE516D" w:rsidP="00285158">
            <w:pPr>
              <w:pStyle w:val="TableParagraph"/>
              <w:spacing w:line="276" w:lineRule="auto"/>
              <w:ind w:left="-1"/>
              <w:rPr>
                <w:sz w:val="24"/>
                <w:szCs w:val="24"/>
              </w:rPr>
            </w:pPr>
            <w:proofErr w:type="spellStart"/>
            <w:r w:rsidRPr="00044C80">
              <w:rPr>
                <w:sz w:val="24"/>
                <w:szCs w:val="24"/>
              </w:rPr>
              <w:t>Yirgalem</w:t>
            </w:r>
            <w:proofErr w:type="spellEnd"/>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2"/>
              <w:jc w:val="center"/>
              <w:rPr>
                <w:sz w:val="24"/>
                <w:szCs w:val="24"/>
              </w:rPr>
            </w:pPr>
            <w:r w:rsidRPr="00044C80">
              <w:rPr>
                <w:sz w:val="24"/>
                <w:szCs w:val="24"/>
              </w:rPr>
              <w:t>7.90</w:t>
            </w:r>
            <w:r w:rsidRPr="00044C80">
              <w:rPr>
                <w:position w:val="7"/>
                <w:sz w:val="24"/>
                <w:szCs w:val="24"/>
              </w:rPr>
              <w:t>a</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6"/>
              <w:jc w:val="center"/>
              <w:rPr>
                <w:sz w:val="24"/>
                <w:szCs w:val="24"/>
              </w:rPr>
            </w:pPr>
            <w:r w:rsidRPr="00044C80">
              <w:rPr>
                <w:sz w:val="24"/>
                <w:szCs w:val="24"/>
              </w:rPr>
              <w:t>0.22</w:t>
            </w:r>
            <w:r w:rsidRPr="00044C80">
              <w:rPr>
                <w:position w:val="7"/>
                <w:sz w:val="24"/>
                <w:szCs w:val="24"/>
              </w:rPr>
              <w:t>a</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4"/>
              <w:jc w:val="center"/>
              <w:rPr>
                <w:sz w:val="24"/>
                <w:szCs w:val="24"/>
              </w:rPr>
            </w:pPr>
            <w:r w:rsidRPr="00044C80">
              <w:rPr>
                <w:sz w:val="24"/>
                <w:szCs w:val="24"/>
              </w:rPr>
              <w:t>21.57</w:t>
            </w:r>
            <w:r w:rsidRPr="00044C80">
              <w:rPr>
                <w:position w:val="7"/>
                <w:sz w:val="24"/>
                <w:szCs w:val="24"/>
              </w:rPr>
              <w:t>a</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4"/>
              <w:jc w:val="center"/>
              <w:rPr>
                <w:sz w:val="24"/>
                <w:szCs w:val="24"/>
              </w:rPr>
            </w:pPr>
            <w:r w:rsidRPr="00044C80">
              <w:rPr>
                <w:sz w:val="24"/>
                <w:szCs w:val="24"/>
              </w:rPr>
              <w:t>24</w:t>
            </w:r>
            <w:r w:rsidRPr="00044C80">
              <w:rPr>
                <w:position w:val="7"/>
                <w:sz w:val="24"/>
                <w:szCs w:val="24"/>
              </w:rPr>
              <w:t>b</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CE516D" w:rsidP="00285158">
            <w:pPr>
              <w:pStyle w:val="TableParagraph"/>
              <w:spacing w:line="276" w:lineRule="auto"/>
              <w:ind w:left="-1"/>
              <w:rPr>
                <w:sz w:val="24"/>
                <w:szCs w:val="24"/>
              </w:rPr>
            </w:pPr>
            <w:proofErr w:type="spellStart"/>
            <w:r w:rsidRPr="00044C80">
              <w:rPr>
                <w:sz w:val="24"/>
                <w:szCs w:val="24"/>
              </w:rPr>
              <w:t>Ziway</w:t>
            </w:r>
            <w:proofErr w:type="spellEnd"/>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4"/>
              <w:jc w:val="center"/>
              <w:rPr>
                <w:sz w:val="24"/>
                <w:szCs w:val="24"/>
              </w:rPr>
            </w:pPr>
            <w:r w:rsidRPr="00044C80">
              <w:rPr>
                <w:sz w:val="24"/>
                <w:szCs w:val="24"/>
              </w:rPr>
              <w:t>6.7</w:t>
            </w:r>
            <w:r w:rsidRPr="00044C80">
              <w:rPr>
                <w:position w:val="7"/>
                <w:sz w:val="24"/>
                <w:szCs w:val="24"/>
              </w:rPr>
              <w:t>b</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6"/>
              <w:jc w:val="center"/>
              <w:rPr>
                <w:sz w:val="24"/>
                <w:szCs w:val="24"/>
              </w:rPr>
            </w:pPr>
            <w:r w:rsidRPr="00044C80">
              <w:rPr>
                <w:sz w:val="24"/>
                <w:szCs w:val="24"/>
              </w:rPr>
              <w:t>0.01</w:t>
            </w:r>
            <w:r w:rsidRPr="00044C80">
              <w:rPr>
                <w:position w:val="7"/>
                <w:sz w:val="24"/>
                <w:szCs w:val="24"/>
              </w:rPr>
              <w:t>b</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2"/>
              <w:jc w:val="center"/>
              <w:rPr>
                <w:sz w:val="24"/>
                <w:szCs w:val="24"/>
              </w:rPr>
            </w:pPr>
            <w:r w:rsidRPr="00044C80">
              <w:rPr>
                <w:sz w:val="24"/>
                <w:szCs w:val="24"/>
              </w:rPr>
              <w:t>17.83</w:t>
            </w:r>
            <w:r w:rsidRPr="00044C80">
              <w:rPr>
                <w:position w:val="7"/>
                <w:sz w:val="24"/>
                <w:szCs w:val="24"/>
              </w:rPr>
              <w:t>b</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6"/>
              <w:jc w:val="center"/>
              <w:rPr>
                <w:sz w:val="24"/>
                <w:szCs w:val="24"/>
              </w:rPr>
            </w:pPr>
            <w:r w:rsidRPr="00044C80">
              <w:rPr>
                <w:sz w:val="24"/>
                <w:szCs w:val="24"/>
              </w:rPr>
              <w:t>25</w:t>
            </w:r>
            <w:r w:rsidRPr="00044C80">
              <w:rPr>
                <w:position w:val="7"/>
                <w:sz w:val="24"/>
                <w:szCs w:val="24"/>
              </w:rPr>
              <w:t>a</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b/>
                <w:sz w:val="24"/>
                <w:szCs w:val="24"/>
              </w:rPr>
            </w:pPr>
            <w:r w:rsidRPr="00044C80">
              <w:rPr>
                <w:b/>
                <w:sz w:val="24"/>
                <w:szCs w:val="24"/>
              </w:rPr>
              <w:t>LSD 0.05</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3"/>
              <w:jc w:val="center"/>
              <w:rPr>
                <w:b/>
                <w:sz w:val="24"/>
                <w:szCs w:val="24"/>
              </w:rPr>
            </w:pPr>
            <w:r w:rsidRPr="00044C80">
              <w:rPr>
                <w:b/>
                <w:sz w:val="24"/>
                <w:szCs w:val="24"/>
              </w:rPr>
              <w:t>0.13</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7"/>
              <w:jc w:val="center"/>
              <w:rPr>
                <w:b/>
                <w:sz w:val="24"/>
                <w:szCs w:val="24"/>
              </w:rPr>
            </w:pPr>
            <w:r w:rsidRPr="00044C80">
              <w:rPr>
                <w:b/>
                <w:sz w:val="24"/>
                <w:szCs w:val="24"/>
              </w:rPr>
              <w:t>0.017</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5"/>
              <w:jc w:val="center"/>
              <w:rPr>
                <w:b/>
                <w:sz w:val="24"/>
                <w:szCs w:val="24"/>
              </w:rPr>
            </w:pPr>
            <w:r w:rsidRPr="00044C80">
              <w:rPr>
                <w:b/>
                <w:sz w:val="24"/>
                <w:szCs w:val="24"/>
              </w:rPr>
              <w:t>2.62</w:t>
            </w:r>
          </w:p>
        </w:tc>
        <w:tc>
          <w:tcPr>
            <w:tcW w:w="1961" w:type="dxa"/>
            <w:tcBorders>
              <w:top w:val="single" w:sz="4" w:space="0" w:color="000000"/>
              <w:left w:val="single" w:sz="2" w:space="0" w:color="000000"/>
              <w:bottom w:val="single" w:sz="4" w:space="0" w:color="000000"/>
              <w:right w:val="single" w:sz="4" w:space="0" w:color="000000"/>
            </w:tcBorders>
          </w:tcPr>
          <w:p w:rsidR="005D1247" w:rsidRPr="00044C80" w:rsidRDefault="005D1247" w:rsidP="00285158">
            <w:pPr>
              <w:pStyle w:val="TableParagraph"/>
              <w:spacing w:line="276" w:lineRule="auto"/>
              <w:ind w:left="665" w:right="671"/>
              <w:jc w:val="center"/>
              <w:rPr>
                <w:b/>
                <w:sz w:val="24"/>
                <w:szCs w:val="24"/>
              </w:rPr>
            </w:pPr>
            <w:r w:rsidRPr="00044C80">
              <w:rPr>
                <w:b/>
                <w:sz w:val="24"/>
                <w:szCs w:val="24"/>
              </w:rPr>
              <w:t>0.12</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43"/>
              <w:rPr>
                <w:b/>
                <w:sz w:val="24"/>
                <w:szCs w:val="24"/>
              </w:rPr>
            </w:pPr>
            <w:r w:rsidRPr="00044C80">
              <w:rPr>
                <w:b/>
                <w:sz w:val="24"/>
                <w:szCs w:val="24"/>
              </w:rPr>
              <w:t>Fertilizers</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0"/>
              <w:rPr>
                <w:sz w:val="24"/>
                <w:szCs w:val="24"/>
              </w:rPr>
            </w:pP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0"/>
              <w:rPr>
                <w:sz w:val="24"/>
                <w:szCs w:val="24"/>
              </w:rPr>
            </w:pP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0"/>
              <w:rPr>
                <w:sz w:val="24"/>
                <w:szCs w:val="24"/>
              </w:rPr>
            </w:pPr>
          </w:p>
        </w:tc>
        <w:tc>
          <w:tcPr>
            <w:tcW w:w="1961" w:type="dxa"/>
            <w:tcBorders>
              <w:top w:val="single" w:sz="4" w:space="0" w:color="000000"/>
              <w:left w:val="single" w:sz="2" w:space="0" w:color="000000"/>
              <w:bottom w:val="single" w:sz="4" w:space="0" w:color="000000"/>
              <w:right w:val="single" w:sz="4" w:space="0" w:color="000000"/>
            </w:tcBorders>
          </w:tcPr>
          <w:p w:rsidR="005D1247" w:rsidRPr="00044C80" w:rsidRDefault="005D1247" w:rsidP="00285158">
            <w:pPr>
              <w:pStyle w:val="TableParagraph"/>
              <w:spacing w:line="276" w:lineRule="auto"/>
              <w:ind w:left="0"/>
              <w:rPr>
                <w:sz w:val="24"/>
                <w:szCs w:val="24"/>
              </w:rPr>
            </w:pPr>
          </w:p>
        </w:tc>
      </w:tr>
      <w:tr w:rsidR="005D1247" w:rsidRPr="00044C80" w:rsidTr="00044C80">
        <w:trPr>
          <w:trHeight w:val="642"/>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sz w:val="24"/>
                <w:szCs w:val="24"/>
              </w:rPr>
            </w:pPr>
            <w:r w:rsidRPr="00044C80">
              <w:rPr>
                <w:sz w:val="24"/>
                <w:szCs w:val="24"/>
              </w:rPr>
              <w:t>Control (0 Kg N)</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2"/>
              <w:jc w:val="center"/>
              <w:rPr>
                <w:sz w:val="24"/>
                <w:szCs w:val="24"/>
              </w:rPr>
            </w:pPr>
            <w:r w:rsidRPr="00044C80">
              <w:rPr>
                <w:sz w:val="24"/>
                <w:szCs w:val="24"/>
              </w:rPr>
              <w:t>7.07</w:t>
            </w:r>
            <w:r w:rsidRPr="00044C80">
              <w:rPr>
                <w:position w:val="7"/>
                <w:sz w:val="24"/>
                <w:szCs w:val="24"/>
              </w:rPr>
              <w:t>a</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6"/>
              <w:jc w:val="center"/>
              <w:rPr>
                <w:sz w:val="24"/>
                <w:szCs w:val="24"/>
              </w:rPr>
            </w:pPr>
            <w:r w:rsidRPr="00044C80">
              <w:rPr>
                <w:sz w:val="24"/>
                <w:szCs w:val="24"/>
              </w:rPr>
              <w:t>0.23</w:t>
            </w:r>
            <w:r w:rsidRPr="00044C80">
              <w:rPr>
                <w:position w:val="7"/>
                <w:sz w:val="24"/>
                <w:szCs w:val="24"/>
              </w:rPr>
              <w:t>a</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4"/>
              <w:jc w:val="center"/>
              <w:rPr>
                <w:sz w:val="24"/>
                <w:szCs w:val="24"/>
              </w:rPr>
            </w:pPr>
            <w:r w:rsidRPr="00044C80">
              <w:rPr>
                <w:sz w:val="24"/>
                <w:szCs w:val="24"/>
              </w:rPr>
              <w:t>13.8</w:t>
            </w:r>
            <w:r w:rsidRPr="00044C80">
              <w:rPr>
                <w:position w:val="7"/>
                <w:sz w:val="24"/>
                <w:szCs w:val="24"/>
              </w:rPr>
              <w:t>c</w:t>
            </w:r>
          </w:p>
        </w:tc>
        <w:tc>
          <w:tcPr>
            <w:tcW w:w="1961" w:type="dxa"/>
            <w:tcBorders>
              <w:top w:val="single" w:sz="4" w:space="0" w:color="000000"/>
              <w:left w:val="single" w:sz="2" w:space="0" w:color="000000"/>
              <w:bottom w:val="single" w:sz="4" w:space="0" w:color="000000"/>
              <w:right w:val="single" w:sz="4" w:space="0" w:color="000000"/>
            </w:tcBorders>
          </w:tcPr>
          <w:p w:rsidR="005D1247" w:rsidRPr="00044C80" w:rsidRDefault="005D1247" w:rsidP="00285158">
            <w:pPr>
              <w:pStyle w:val="TableParagraph"/>
              <w:spacing w:line="276" w:lineRule="auto"/>
              <w:ind w:right="672"/>
              <w:rPr>
                <w:sz w:val="24"/>
                <w:szCs w:val="24"/>
              </w:rPr>
            </w:pPr>
            <w:r w:rsidRPr="00044C80">
              <w:rPr>
                <w:sz w:val="24"/>
                <w:szCs w:val="24"/>
              </w:rPr>
              <w:t>12.3</w:t>
            </w:r>
            <w:r w:rsidRPr="00044C80">
              <w:rPr>
                <w:position w:val="7"/>
                <w:sz w:val="24"/>
                <w:szCs w:val="24"/>
              </w:rPr>
              <w:t>d</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sz w:val="24"/>
                <w:szCs w:val="24"/>
              </w:rPr>
            </w:pPr>
            <w:r w:rsidRPr="00044C80">
              <w:rPr>
                <w:sz w:val="24"/>
                <w:szCs w:val="24"/>
              </w:rPr>
              <w:t>Dried cyanobacteria</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4"/>
              <w:jc w:val="center"/>
              <w:rPr>
                <w:sz w:val="24"/>
                <w:szCs w:val="24"/>
              </w:rPr>
            </w:pPr>
            <w:r w:rsidRPr="00044C80">
              <w:rPr>
                <w:sz w:val="24"/>
                <w:szCs w:val="24"/>
              </w:rPr>
              <w:t>6.58</w:t>
            </w:r>
            <w:r w:rsidRPr="00044C80">
              <w:rPr>
                <w:position w:val="7"/>
                <w:sz w:val="24"/>
                <w:szCs w:val="24"/>
              </w:rPr>
              <w:t>b</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6"/>
              <w:jc w:val="center"/>
              <w:rPr>
                <w:sz w:val="24"/>
                <w:szCs w:val="24"/>
              </w:rPr>
            </w:pPr>
            <w:r w:rsidRPr="00044C80">
              <w:rPr>
                <w:sz w:val="24"/>
                <w:szCs w:val="24"/>
              </w:rPr>
              <w:t>0.12</w:t>
            </w:r>
            <w:r w:rsidRPr="00044C80">
              <w:rPr>
                <w:position w:val="7"/>
                <w:sz w:val="24"/>
                <w:szCs w:val="24"/>
              </w:rPr>
              <w:t>e</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4"/>
              <w:jc w:val="center"/>
              <w:rPr>
                <w:sz w:val="24"/>
                <w:szCs w:val="24"/>
              </w:rPr>
            </w:pPr>
            <w:r w:rsidRPr="00044C80">
              <w:rPr>
                <w:sz w:val="24"/>
                <w:szCs w:val="24"/>
              </w:rPr>
              <w:t>32.45</w:t>
            </w:r>
            <w:r w:rsidRPr="00044C80">
              <w:rPr>
                <w:position w:val="7"/>
                <w:sz w:val="24"/>
                <w:szCs w:val="24"/>
              </w:rPr>
              <w:t>a</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4"/>
              <w:jc w:val="center"/>
              <w:rPr>
                <w:sz w:val="24"/>
                <w:szCs w:val="24"/>
              </w:rPr>
            </w:pPr>
            <w:r w:rsidRPr="00044C80">
              <w:rPr>
                <w:sz w:val="24"/>
                <w:szCs w:val="24"/>
              </w:rPr>
              <w:t>36.0</w:t>
            </w:r>
            <w:r w:rsidRPr="00044C80">
              <w:rPr>
                <w:position w:val="7"/>
                <w:sz w:val="24"/>
                <w:szCs w:val="24"/>
              </w:rPr>
              <w:t>a</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sz w:val="24"/>
                <w:szCs w:val="24"/>
              </w:rPr>
            </w:pPr>
            <w:r w:rsidRPr="00044C80">
              <w:rPr>
                <w:sz w:val="24"/>
                <w:szCs w:val="24"/>
              </w:rPr>
              <w:t>Liquid cyanobacteria</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2"/>
              <w:jc w:val="center"/>
              <w:rPr>
                <w:sz w:val="24"/>
                <w:szCs w:val="24"/>
              </w:rPr>
            </w:pPr>
            <w:r w:rsidRPr="00044C80">
              <w:rPr>
                <w:sz w:val="24"/>
                <w:szCs w:val="24"/>
              </w:rPr>
              <w:t>6.79</w:t>
            </w:r>
            <w:r w:rsidRPr="00044C80">
              <w:rPr>
                <w:position w:val="7"/>
                <w:sz w:val="24"/>
                <w:szCs w:val="24"/>
              </w:rPr>
              <w:t>c</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6"/>
              <w:jc w:val="center"/>
              <w:rPr>
                <w:sz w:val="24"/>
                <w:szCs w:val="24"/>
              </w:rPr>
            </w:pPr>
            <w:r w:rsidRPr="00044C80">
              <w:rPr>
                <w:sz w:val="24"/>
                <w:szCs w:val="24"/>
              </w:rPr>
              <w:t>0.13</w:t>
            </w:r>
            <w:r w:rsidRPr="00044C80">
              <w:rPr>
                <w:position w:val="7"/>
                <w:sz w:val="24"/>
                <w:szCs w:val="24"/>
              </w:rPr>
              <w:t>d</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2"/>
              <w:jc w:val="center"/>
              <w:rPr>
                <w:sz w:val="24"/>
                <w:szCs w:val="24"/>
              </w:rPr>
            </w:pPr>
            <w:r w:rsidRPr="00044C80">
              <w:rPr>
                <w:sz w:val="24"/>
                <w:szCs w:val="24"/>
              </w:rPr>
              <w:t>19.83</w:t>
            </w:r>
            <w:r w:rsidRPr="00044C80">
              <w:rPr>
                <w:position w:val="7"/>
                <w:sz w:val="24"/>
                <w:szCs w:val="24"/>
              </w:rPr>
              <w:t>b</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6"/>
              <w:jc w:val="center"/>
              <w:rPr>
                <w:sz w:val="24"/>
                <w:szCs w:val="24"/>
              </w:rPr>
            </w:pPr>
            <w:r w:rsidRPr="00044C80">
              <w:rPr>
                <w:sz w:val="24"/>
                <w:szCs w:val="24"/>
              </w:rPr>
              <w:t>27.6</w:t>
            </w:r>
            <w:r w:rsidRPr="00044C80">
              <w:rPr>
                <w:position w:val="7"/>
                <w:sz w:val="24"/>
                <w:szCs w:val="24"/>
              </w:rPr>
              <w:t>b</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sz w:val="24"/>
                <w:szCs w:val="24"/>
              </w:rPr>
            </w:pPr>
            <w:r w:rsidRPr="00044C80">
              <w:rPr>
                <w:sz w:val="24"/>
                <w:szCs w:val="24"/>
              </w:rPr>
              <w:t>Urea</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4"/>
              <w:jc w:val="center"/>
              <w:rPr>
                <w:sz w:val="24"/>
                <w:szCs w:val="24"/>
              </w:rPr>
            </w:pPr>
            <w:r w:rsidRPr="00044C80">
              <w:rPr>
                <w:sz w:val="24"/>
                <w:szCs w:val="24"/>
              </w:rPr>
              <w:t>6.92</w:t>
            </w:r>
            <w:proofErr w:type="spellStart"/>
            <w:r w:rsidRPr="00044C80">
              <w:rPr>
                <w:position w:val="7"/>
                <w:sz w:val="24"/>
                <w:szCs w:val="24"/>
              </w:rPr>
              <w:t>ab</w:t>
            </w:r>
            <w:proofErr w:type="spellEnd"/>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6"/>
              <w:jc w:val="center"/>
              <w:rPr>
                <w:sz w:val="24"/>
                <w:szCs w:val="24"/>
              </w:rPr>
            </w:pPr>
            <w:r w:rsidRPr="00044C80">
              <w:rPr>
                <w:sz w:val="24"/>
                <w:szCs w:val="24"/>
              </w:rPr>
              <w:t>0.19</w:t>
            </w:r>
            <w:r w:rsidRPr="00044C80">
              <w:rPr>
                <w:position w:val="7"/>
                <w:sz w:val="24"/>
                <w:szCs w:val="24"/>
              </w:rPr>
              <w:t>b</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2"/>
              <w:jc w:val="center"/>
              <w:rPr>
                <w:sz w:val="24"/>
                <w:szCs w:val="24"/>
              </w:rPr>
            </w:pPr>
            <w:r w:rsidRPr="00044C80">
              <w:rPr>
                <w:sz w:val="24"/>
                <w:szCs w:val="24"/>
              </w:rPr>
              <w:t>16.81</w:t>
            </w:r>
            <w:r w:rsidRPr="00044C80">
              <w:rPr>
                <w:position w:val="7"/>
                <w:sz w:val="24"/>
                <w:szCs w:val="24"/>
              </w:rPr>
              <w:t>b</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4"/>
              <w:jc w:val="center"/>
              <w:rPr>
                <w:sz w:val="24"/>
                <w:szCs w:val="24"/>
              </w:rPr>
            </w:pPr>
            <w:r w:rsidRPr="00044C80">
              <w:rPr>
                <w:sz w:val="24"/>
                <w:szCs w:val="24"/>
              </w:rPr>
              <w:t>0.224</w:t>
            </w:r>
            <w:r w:rsidRPr="00044C80">
              <w:rPr>
                <w:position w:val="7"/>
                <w:sz w:val="24"/>
                <w:szCs w:val="24"/>
              </w:rPr>
              <w:t>c</w:t>
            </w:r>
          </w:p>
        </w:tc>
      </w:tr>
      <w:tr w:rsidR="005D1247" w:rsidRPr="00044C80" w:rsidTr="00044C80">
        <w:trPr>
          <w:trHeight w:val="246"/>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sz w:val="24"/>
                <w:szCs w:val="24"/>
              </w:rPr>
            </w:pPr>
            <w:r w:rsidRPr="00044C80">
              <w:rPr>
                <w:sz w:val="24"/>
                <w:szCs w:val="24"/>
              </w:rPr>
              <w:t>Poultry compost</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4"/>
              <w:jc w:val="center"/>
              <w:rPr>
                <w:sz w:val="24"/>
                <w:szCs w:val="24"/>
              </w:rPr>
            </w:pPr>
            <w:r w:rsidRPr="00044C80">
              <w:rPr>
                <w:sz w:val="24"/>
                <w:szCs w:val="24"/>
              </w:rPr>
              <w:t>6.82</w:t>
            </w:r>
            <w:proofErr w:type="spellStart"/>
            <w:r w:rsidRPr="00044C80">
              <w:rPr>
                <w:position w:val="7"/>
                <w:sz w:val="24"/>
                <w:szCs w:val="24"/>
              </w:rPr>
              <w:t>bc</w:t>
            </w:r>
            <w:proofErr w:type="spellEnd"/>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6"/>
              <w:jc w:val="center"/>
              <w:rPr>
                <w:sz w:val="24"/>
                <w:szCs w:val="24"/>
              </w:rPr>
            </w:pPr>
            <w:r w:rsidRPr="00044C80">
              <w:rPr>
                <w:sz w:val="24"/>
                <w:szCs w:val="24"/>
              </w:rPr>
              <w:t>0.16</w:t>
            </w:r>
            <w:r w:rsidRPr="00044C80">
              <w:rPr>
                <w:position w:val="7"/>
                <w:sz w:val="24"/>
                <w:szCs w:val="24"/>
              </w:rPr>
              <w:t>c</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4"/>
              <w:jc w:val="center"/>
              <w:rPr>
                <w:sz w:val="24"/>
                <w:szCs w:val="24"/>
              </w:rPr>
            </w:pPr>
            <w:r w:rsidRPr="00044C80">
              <w:rPr>
                <w:sz w:val="24"/>
                <w:szCs w:val="24"/>
              </w:rPr>
              <w:t>15.50</w:t>
            </w:r>
            <w:r w:rsidRPr="00044C80">
              <w:rPr>
                <w:position w:val="7"/>
                <w:sz w:val="24"/>
                <w:szCs w:val="24"/>
              </w:rPr>
              <w:t>c</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4"/>
              <w:jc w:val="center"/>
              <w:rPr>
                <w:sz w:val="24"/>
                <w:szCs w:val="24"/>
              </w:rPr>
            </w:pPr>
            <w:r w:rsidRPr="00044C80">
              <w:rPr>
                <w:sz w:val="24"/>
                <w:szCs w:val="24"/>
              </w:rPr>
              <w:t>0.22</w:t>
            </w:r>
            <w:r w:rsidRPr="00044C80">
              <w:rPr>
                <w:position w:val="7"/>
                <w:sz w:val="24"/>
                <w:szCs w:val="24"/>
              </w:rPr>
              <w:t>c</w:t>
            </w:r>
          </w:p>
        </w:tc>
      </w:tr>
      <w:tr w:rsidR="005D1247" w:rsidRPr="00044C80" w:rsidTr="00044C80">
        <w:trPr>
          <w:trHeight w:val="250"/>
        </w:trPr>
        <w:tc>
          <w:tcPr>
            <w:tcW w:w="238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1"/>
              <w:rPr>
                <w:sz w:val="24"/>
                <w:szCs w:val="24"/>
              </w:rPr>
            </w:pPr>
            <w:r w:rsidRPr="00044C80">
              <w:rPr>
                <w:sz w:val="24"/>
                <w:szCs w:val="24"/>
              </w:rPr>
              <w:t>LSD 0.05</w:t>
            </w:r>
          </w:p>
        </w:tc>
        <w:tc>
          <w:tcPr>
            <w:tcW w:w="1554"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27" w:right="323"/>
              <w:jc w:val="center"/>
              <w:rPr>
                <w:sz w:val="24"/>
                <w:szCs w:val="24"/>
              </w:rPr>
            </w:pPr>
            <w:r w:rsidRPr="00044C80">
              <w:rPr>
                <w:sz w:val="24"/>
                <w:szCs w:val="24"/>
              </w:rPr>
              <w:t>0.18</w:t>
            </w:r>
          </w:p>
        </w:tc>
        <w:tc>
          <w:tcPr>
            <w:tcW w:w="1786"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395" w:right="397"/>
              <w:jc w:val="center"/>
              <w:rPr>
                <w:sz w:val="24"/>
                <w:szCs w:val="24"/>
              </w:rPr>
            </w:pPr>
            <w:r w:rsidRPr="00044C80">
              <w:rPr>
                <w:sz w:val="24"/>
                <w:szCs w:val="24"/>
              </w:rPr>
              <w:t>0.025</w:t>
            </w:r>
          </w:p>
        </w:tc>
        <w:tc>
          <w:tcPr>
            <w:tcW w:w="1735"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91" w:right="495"/>
              <w:jc w:val="center"/>
              <w:rPr>
                <w:sz w:val="24"/>
                <w:szCs w:val="24"/>
              </w:rPr>
            </w:pPr>
            <w:r w:rsidRPr="00044C80">
              <w:rPr>
                <w:sz w:val="24"/>
                <w:szCs w:val="24"/>
              </w:rPr>
              <w:t>4.25</w:t>
            </w:r>
          </w:p>
        </w:tc>
        <w:tc>
          <w:tcPr>
            <w:tcW w:w="1961" w:type="dxa"/>
            <w:tcBorders>
              <w:top w:val="single" w:sz="4" w:space="0" w:color="000000"/>
              <w:left w:val="single" w:sz="2" w:space="0" w:color="000000"/>
              <w:bottom w:val="single" w:sz="4" w:space="0" w:color="000000"/>
              <w:right w:val="single" w:sz="2" w:space="0" w:color="000000"/>
            </w:tcBorders>
          </w:tcPr>
          <w:p w:rsidR="005D1247" w:rsidRPr="00044C80" w:rsidRDefault="005D1247" w:rsidP="00285158">
            <w:pPr>
              <w:pStyle w:val="TableParagraph"/>
              <w:spacing w:line="276" w:lineRule="auto"/>
              <w:ind w:left="471" w:right="477"/>
              <w:jc w:val="center"/>
              <w:rPr>
                <w:sz w:val="24"/>
                <w:szCs w:val="24"/>
              </w:rPr>
            </w:pPr>
            <w:r w:rsidRPr="00044C80">
              <w:rPr>
                <w:sz w:val="24"/>
                <w:szCs w:val="24"/>
              </w:rPr>
              <w:t>0.0038</w:t>
            </w:r>
          </w:p>
        </w:tc>
      </w:tr>
      <w:tr w:rsidR="005D1247" w:rsidRPr="00044C80" w:rsidTr="00044C80">
        <w:trPr>
          <w:trHeight w:val="252"/>
        </w:trPr>
        <w:tc>
          <w:tcPr>
            <w:tcW w:w="2384" w:type="dxa"/>
            <w:tcBorders>
              <w:top w:val="single" w:sz="4" w:space="0" w:color="000000"/>
              <w:left w:val="single" w:sz="2" w:space="0" w:color="000000"/>
              <w:right w:val="single" w:sz="2" w:space="0" w:color="000000"/>
            </w:tcBorders>
          </w:tcPr>
          <w:p w:rsidR="005D1247" w:rsidRPr="00044C80" w:rsidRDefault="005D1247" w:rsidP="00285158">
            <w:pPr>
              <w:pStyle w:val="TableParagraph"/>
              <w:spacing w:line="276" w:lineRule="auto"/>
              <w:ind w:left="-1"/>
              <w:rPr>
                <w:sz w:val="24"/>
                <w:szCs w:val="24"/>
              </w:rPr>
            </w:pPr>
            <w:r w:rsidRPr="00044C80">
              <w:rPr>
                <w:sz w:val="24"/>
                <w:szCs w:val="24"/>
              </w:rPr>
              <w:t>CV (%)</w:t>
            </w:r>
          </w:p>
        </w:tc>
        <w:tc>
          <w:tcPr>
            <w:tcW w:w="1554" w:type="dxa"/>
            <w:tcBorders>
              <w:top w:val="single" w:sz="4" w:space="0" w:color="000000"/>
              <w:left w:val="single" w:sz="2" w:space="0" w:color="000000"/>
              <w:right w:val="single" w:sz="2" w:space="0" w:color="000000"/>
            </w:tcBorders>
          </w:tcPr>
          <w:p w:rsidR="005D1247" w:rsidRPr="00044C80" w:rsidRDefault="005D1247" w:rsidP="00285158">
            <w:pPr>
              <w:pStyle w:val="TableParagraph"/>
              <w:spacing w:line="276" w:lineRule="auto"/>
              <w:ind w:left="327" w:right="323"/>
              <w:jc w:val="center"/>
              <w:rPr>
                <w:sz w:val="24"/>
                <w:szCs w:val="24"/>
              </w:rPr>
            </w:pPr>
            <w:r w:rsidRPr="00044C80">
              <w:rPr>
                <w:sz w:val="24"/>
                <w:szCs w:val="24"/>
              </w:rPr>
              <w:t>2.14</w:t>
            </w:r>
          </w:p>
        </w:tc>
        <w:tc>
          <w:tcPr>
            <w:tcW w:w="1786" w:type="dxa"/>
            <w:tcBorders>
              <w:top w:val="single" w:sz="4" w:space="0" w:color="000000"/>
              <w:left w:val="single" w:sz="2" w:space="0" w:color="000000"/>
              <w:right w:val="single" w:sz="2" w:space="0" w:color="000000"/>
            </w:tcBorders>
          </w:tcPr>
          <w:p w:rsidR="005D1247" w:rsidRPr="00044C80" w:rsidRDefault="005D1247" w:rsidP="00285158">
            <w:pPr>
              <w:pStyle w:val="TableParagraph"/>
              <w:spacing w:line="276" w:lineRule="auto"/>
              <w:ind w:left="395" w:right="397"/>
              <w:jc w:val="center"/>
              <w:rPr>
                <w:sz w:val="24"/>
                <w:szCs w:val="24"/>
              </w:rPr>
            </w:pPr>
            <w:r w:rsidRPr="00044C80">
              <w:rPr>
                <w:sz w:val="24"/>
                <w:szCs w:val="24"/>
              </w:rPr>
              <w:t>12.03</w:t>
            </w:r>
          </w:p>
        </w:tc>
        <w:tc>
          <w:tcPr>
            <w:tcW w:w="1735" w:type="dxa"/>
            <w:tcBorders>
              <w:top w:val="single" w:sz="4" w:space="0" w:color="000000"/>
              <w:left w:val="single" w:sz="2" w:space="0" w:color="000000"/>
              <w:right w:val="single" w:sz="2" w:space="0" w:color="000000"/>
            </w:tcBorders>
          </w:tcPr>
          <w:p w:rsidR="005D1247" w:rsidRPr="00044C80" w:rsidRDefault="005D1247" w:rsidP="00285158">
            <w:pPr>
              <w:pStyle w:val="TableParagraph"/>
              <w:spacing w:line="276" w:lineRule="auto"/>
              <w:ind w:left="491" w:right="495"/>
              <w:jc w:val="center"/>
              <w:rPr>
                <w:sz w:val="24"/>
                <w:szCs w:val="24"/>
              </w:rPr>
            </w:pPr>
            <w:r w:rsidRPr="00044C80">
              <w:rPr>
                <w:sz w:val="24"/>
                <w:szCs w:val="24"/>
              </w:rPr>
              <w:t>17.38</w:t>
            </w:r>
          </w:p>
        </w:tc>
        <w:tc>
          <w:tcPr>
            <w:tcW w:w="1961" w:type="dxa"/>
            <w:tcBorders>
              <w:top w:val="single" w:sz="4" w:space="0" w:color="000000"/>
              <w:left w:val="single" w:sz="2" w:space="0" w:color="000000"/>
              <w:right w:val="single" w:sz="2" w:space="0" w:color="000000"/>
            </w:tcBorders>
          </w:tcPr>
          <w:p w:rsidR="005D1247" w:rsidRPr="00044C80" w:rsidRDefault="005D1247" w:rsidP="00285158">
            <w:pPr>
              <w:pStyle w:val="TableParagraph"/>
              <w:spacing w:line="276" w:lineRule="auto"/>
              <w:ind w:left="471" w:right="477"/>
              <w:jc w:val="center"/>
              <w:rPr>
                <w:sz w:val="24"/>
                <w:szCs w:val="24"/>
              </w:rPr>
            </w:pPr>
            <w:r w:rsidRPr="00044C80">
              <w:rPr>
                <w:sz w:val="24"/>
                <w:szCs w:val="24"/>
              </w:rPr>
              <w:t>13.013</w:t>
            </w:r>
          </w:p>
        </w:tc>
      </w:tr>
    </w:tbl>
    <w:p w:rsidR="00044C80" w:rsidRDefault="00044C80" w:rsidP="00044C80">
      <w:pPr>
        <w:pStyle w:val="BodyText"/>
        <w:spacing w:line="276" w:lineRule="auto"/>
        <w:ind w:left="0" w:right="359" w:firstLine="720"/>
        <w:jc w:val="left"/>
        <w:rPr>
          <w:sz w:val="24"/>
          <w:szCs w:val="24"/>
        </w:rPr>
      </w:pPr>
    </w:p>
    <w:p w:rsidR="00CE516D" w:rsidRPr="0079531D" w:rsidRDefault="00CE516D" w:rsidP="00044C80">
      <w:pPr>
        <w:pStyle w:val="BodyText"/>
        <w:spacing w:line="276" w:lineRule="auto"/>
        <w:ind w:left="0" w:right="359" w:firstLine="720"/>
        <w:rPr>
          <w:sz w:val="24"/>
          <w:szCs w:val="24"/>
        </w:rPr>
        <w:sectPr w:rsidR="00CE516D" w:rsidRPr="0079531D" w:rsidSect="0064346C">
          <w:pgSz w:w="11900" w:h="16840"/>
          <w:pgMar w:top="900" w:right="1100" w:bottom="1020" w:left="1200" w:header="843" w:footer="822" w:gutter="0"/>
          <w:pgNumType w:start="1"/>
          <w:cols w:space="720"/>
        </w:sectPr>
      </w:pPr>
      <w:r w:rsidRPr="0079531D">
        <w:rPr>
          <w:sz w:val="24"/>
          <w:szCs w:val="24"/>
        </w:rPr>
        <w:t>Means followed by the same letters within a column are not significantly different at p≤0.05. TN=Total Nitrogen, Av. P=Available Phosphoru</w:t>
      </w:r>
      <w:r w:rsidR="00EA3003">
        <w:rPr>
          <w:sz w:val="24"/>
          <w:szCs w:val="24"/>
        </w:rPr>
        <w:t>s, EC= Electrical Conductivity.</w:t>
      </w:r>
    </w:p>
    <w:p w:rsidR="00892C2D" w:rsidRPr="002D56B9" w:rsidRDefault="002D56B9" w:rsidP="00285158">
      <w:pPr>
        <w:pStyle w:val="Heading1"/>
        <w:spacing w:after="240"/>
        <w:rPr>
          <w:rFonts w:ascii="Times New Roman" w:hAnsi="Times New Roman" w:cs="Times New Roman"/>
          <w:sz w:val="24"/>
          <w:szCs w:val="24"/>
        </w:rPr>
      </w:pPr>
      <w:bookmarkStart w:id="59" w:name="_Toc5567317"/>
      <w:r w:rsidRPr="002D56B9">
        <w:rPr>
          <w:rFonts w:ascii="Times New Roman" w:hAnsi="Times New Roman" w:cs="Times New Roman"/>
          <w:sz w:val="24"/>
          <w:szCs w:val="24"/>
        </w:rPr>
        <w:lastRenderedPageBreak/>
        <w:t>4.</w:t>
      </w:r>
      <w:r w:rsidR="00892C2D" w:rsidRPr="002D56B9">
        <w:rPr>
          <w:rFonts w:ascii="Times New Roman" w:hAnsi="Times New Roman" w:cs="Times New Roman"/>
          <w:sz w:val="24"/>
          <w:szCs w:val="24"/>
        </w:rPr>
        <w:t xml:space="preserve"> Discussions</w:t>
      </w:r>
      <w:bookmarkEnd w:id="59"/>
      <w:r w:rsidR="00892C2D" w:rsidRPr="002D56B9">
        <w:rPr>
          <w:rFonts w:ascii="Times New Roman" w:hAnsi="Times New Roman" w:cs="Times New Roman"/>
          <w:sz w:val="24"/>
          <w:szCs w:val="24"/>
        </w:rPr>
        <w:t xml:space="preserve">  </w:t>
      </w:r>
    </w:p>
    <w:p w:rsidR="00BB2462"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highest optical density, growth rate, number of heterocyst, number of vegetative and nitrogen fixing capacity were resulted from strain E-3 </w:t>
      </w:r>
      <w:r w:rsidR="00477F31">
        <w:rPr>
          <w:rFonts w:ascii="Times New Roman" w:hAnsi="Times New Roman" w:cs="Times New Roman"/>
          <w:sz w:val="24"/>
          <w:szCs w:val="24"/>
        </w:rPr>
        <w:t xml:space="preserve">in tap water </w:t>
      </w:r>
      <w:r w:rsidRPr="0079531D">
        <w:rPr>
          <w:rFonts w:ascii="Times New Roman" w:hAnsi="Times New Roman" w:cs="Times New Roman"/>
          <w:sz w:val="24"/>
          <w:szCs w:val="24"/>
        </w:rPr>
        <w:t>as compare to others this could be attributed to its genetic efficiency and high Nitrogen fixation capacity. This result is in agreement wit</w:t>
      </w:r>
      <w:r w:rsidR="00477F31">
        <w:rPr>
          <w:rFonts w:ascii="Times New Roman" w:hAnsi="Times New Roman" w:cs="Times New Roman"/>
          <w:sz w:val="24"/>
          <w:szCs w:val="24"/>
        </w:rPr>
        <w:t>h the work of (</w:t>
      </w:r>
      <w:proofErr w:type="spellStart"/>
      <w:r w:rsidR="00477F31">
        <w:rPr>
          <w:rFonts w:ascii="Times New Roman" w:hAnsi="Times New Roman" w:cs="Times New Roman"/>
          <w:sz w:val="24"/>
          <w:szCs w:val="24"/>
        </w:rPr>
        <w:t>Moisander</w:t>
      </w:r>
      <w:proofErr w:type="spellEnd"/>
      <w:r w:rsidR="00477F31">
        <w:rPr>
          <w:rFonts w:ascii="Times New Roman" w:hAnsi="Times New Roman" w:cs="Times New Roman"/>
          <w:sz w:val="24"/>
          <w:szCs w:val="24"/>
        </w:rPr>
        <w:t xml:space="preserve"> et al., </w:t>
      </w:r>
      <w:r w:rsidRPr="0079531D">
        <w:rPr>
          <w:rFonts w:ascii="Times New Roman" w:hAnsi="Times New Roman" w:cs="Times New Roman"/>
          <w:sz w:val="24"/>
          <w:szCs w:val="24"/>
        </w:rPr>
        <w:t xml:space="preserve">2002) who observed the difference in growth of the strains could be attributed to the difference in their inherent physiological efficiency. </w:t>
      </w:r>
    </w:p>
    <w:p w:rsidR="00BB2462"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Comparing among the different fertilizer sources, the highest value of vegetative growth, crop yield and beta carotene were ob</w:t>
      </w:r>
      <w:r w:rsidR="00477F31">
        <w:rPr>
          <w:rFonts w:ascii="Times New Roman" w:hAnsi="Times New Roman" w:cs="Times New Roman"/>
          <w:sz w:val="24"/>
          <w:szCs w:val="24"/>
        </w:rPr>
        <w:t>served from dried form of Cyanobacteria</w:t>
      </w:r>
      <w:r w:rsidRPr="0079531D">
        <w:rPr>
          <w:rFonts w:ascii="Times New Roman" w:hAnsi="Times New Roman" w:cs="Times New Roman"/>
          <w:sz w:val="24"/>
          <w:szCs w:val="24"/>
        </w:rPr>
        <w:t>. The increase in vegetative growth and crop yield with dried cyanobacteria could mainly be due to the release of plant nutrients like N, P, K and excretion of plant growth promoting substances such as hormones (</w:t>
      </w:r>
      <w:proofErr w:type="spellStart"/>
      <w:r w:rsidRPr="0079531D">
        <w:rPr>
          <w:rFonts w:ascii="Times New Roman" w:hAnsi="Times New Roman" w:cs="Times New Roman"/>
          <w:sz w:val="24"/>
          <w:szCs w:val="24"/>
        </w:rPr>
        <w:t>auxin</w:t>
      </w:r>
      <w:proofErr w:type="spellEnd"/>
      <w:r w:rsidRPr="0079531D">
        <w:rPr>
          <w:rFonts w:ascii="Times New Roman" w:hAnsi="Times New Roman" w:cs="Times New Roman"/>
          <w:sz w:val="24"/>
          <w:szCs w:val="24"/>
        </w:rPr>
        <w:t xml:space="preserve">, gibberellins), vitamins and amino acids (Rodriguez et al., 2006. This result is in agreement with the works of </w:t>
      </w:r>
      <w:proofErr w:type="spellStart"/>
      <w:r w:rsidRPr="0079531D">
        <w:rPr>
          <w:rFonts w:ascii="Times New Roman" w:hAnsi="Times New Roman" w:cs="Times New Roman"/>
          <w:sz w:val="24"/>
          <w:szCs w:val="24"/>
        </w:rPr>
        <w:t>Kabil</w:t>
      </w:r>
      <w:proofErr w:type="spellEnd"/>
      <w:r w:rsidRPr="0079531D">
        <w:rPr>
          <w:rFonts w:ascii="Times New Roman" w:hAnsi="Times New Roman" w:cs="Times New Roman"/>
          <w:sz w:val="24"/>
          <w:szCs w:val="24"/>
        </w:rPr>
        <w:t xml:space="preserve"> et al. (1997), who rep</w:t>
      </w:r>
      <w:r w:rsidR="00477F31">
        <w:rPr>
          <w:rFonts w:ascii="Times New Roman" w:hAnsi="Times New Roman" w:cs="Times New Roman"/>
          <w:sz w:val="24"/>
          <w:szCs w:val="24"/>
        </w:rPr>
        <w:t>orted that application of cyanobacteria</w:t>
      </w:r>
      <w:r w:rsidRPr="0079531D">
        <w:rPr>
          <w:rFonts w:ascii="Times New Roman" w:hAnsi="Times New Roman" w:cs="Times New Roman"/>
          <w:sz w:val="24"/>
          <w:szCs w:val="24"/>
        </w:rPr>
        <w:t xml:space="preserve"> significantly increased the vegetative growth, crop yield and nutritional quality of treated tomato plant. Similarly this result is in agreement with that of Maynard et al. (1999) who worked on the Fe and Zn contents of tomato plants receiving dried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and was in the high category indicating the potential contribution of the bio-fertilizer treatment for improving the nutritional quality of the plant</w:t>
      </w:r>
      <w:r w:rsidR="00BB2462" w:rsidRPr="0079531D">
        <w:rPr>
          <w:rFonts w:ascii="Times New Roman" w:hAnsi="Times New Roman" w:cs="Times New Roman"/>
          <w:sz w:val="24"/>
          <w:szCs w:val="24"/>
        </w:rPr>
        <w:t>.</w:t>
      </w:r>
    </w:p>
    <w:p w:rsidR="00BB2462"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Soil chemicals after post harvesting of the tomato plant were showed that highly significant differences (P&lt;0.001) due to cyanobacteria application in soil parameters. In general, application of the different cyanobacteria bio-fertilizer to the soil caused a significant enhancement of chemical properties of the soil after harvest, hence indicating the positive contribution of bio-fertilizer application for enhancing soil fertility and crop yields. The result is in agreement with the work of </w:t>
      </w:r>
      <w:proofErr w:type="spellStart"/>
      <w:r w:rsidRPr="0079531D">
        <w:rPr>
          <w:rFonts w:ascii="Times New Roman" w:hAnsi="Times New Roman" w:cs="Times New Roman"/>
          <w:sz w:val="24"/>
          <w:szCs w:val="24"/>
        </w:rPr>
        <w:t>Kaushik</w:t>
      </w:r>
      <w:proofErr w:type="spellEnd"/>
      <w:r w:rsidRPr="0079531D">
        <w:rPr>
          <w:rFonts w:ascii="Times New Roman" w:hAnsi="Times New Roman" w:cs="Times New Roman"/>
          <w:sz w:val="24"/>
          <w:szCs w:val="24"/>
        </w:rPr>
        <w:t xml:space="preserve"> and </w:t>
      </w:r>
      <w:proofErr w:type="spellStart"/>
      <w:r w:rsidRPr="0079531D">
        <w:rPr>
          <w:rFonts w:ascii="Times New Roman" w:hAnsi="Times New Roman" w:cs="Times New Roman"/>
          <w:sz w:val="24"/>
          <w:szCs w:val="24"/>
        </w:rPr>
        <w:t>Murtii</w:t>
      </w:r>
      <w:proofErr w:type="spellEnd"/>
      <w:r w:rsidRPr="0079531D">
        <w:rPr>
          <w:rFonts w:ascii="Times New Roman" w:hAnsi="Times New Roman" w:cs="Times New Roman"/>
          <w:sz w:val="24"/>
          <w:szCs w:val="24"/>
        </w:rPr>
        <w:t xml:space="preserve"> (1981) who found that application of cyanobacteria to alkali soils resulted in significant improvements in the aggregation status of these soils and decreased </w:t>
      </w:r>
      <w:proofErr w:type="spellStart"/>
      <w:r w:rsidRPr="0079531D">
        <w:rPr>
          <w:rFonts w:ascii="Times New Roman" w:hAnsi="Times New Roman" w:cs="Times New Roman"/>
          <w:sz w:val="24"/>
          <w:szCs w:val="24"/>
        </w:rPr>
        <w:t>pH.</w:t>
      </w:r>
      <w:proofErr w:type="spellEnd"/>
      <w:r w:rsidRPr="0079531D">
        <w:rPr>
          <w:rFonts w:ascii="Times New Roman" w:hAnsi="Times New Roman" w:cs="Times New Roman"/>
          <w:sz w:val="24"/>
          <w:szCs w:val="24"/>
        </w:rPr>
        <w:t xml:space="preserve"> Also, according to Singh (1961), alkaline soils could be reclaimed by using cyanobacteria that neutralize the pH of these soils.  </w:t>
      </w:r>
    </w:p>
    <w:p w:rsidR="00D5689C"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plant shoots were analyzed (after harvesting) for some essential elements (N, P, Zn and Fe), and compared with (control treatment). Accordingly, the highest content of N, P, Zn </w:t>
      </w:r>
      <w:r w:rsidR="00D5689C" w:rsidRPr="0079531D">
        <w:rPr>
          <w:rFonts w:ascii="Times New Roman" w:hAnsi="Times New Roman" w:cs="Times New Roman"/>
          <w:sz w:val="24"/>
          <w:szCs w:val="24"/>
        </w:rPr>
        <w:t xml:space="preserve">and Fe in the plant shoots was </w:t>
      </w:r>
      <w:r w:rsidRPr="0079531D">
        <w:rPr>
          <w:rFonts w:ascii="Times New Roman" w:hAnsi="Times New Roman" w:cs="Times New Roman"/>
          <w:sz w:val="24"/>
          <w:szCs w:val="24"/>
        </w:rPr>
        <w:t xml:space="preserve">recorded from the dried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The increased plant Nitrogen concentration under dried </w:t>
      </w:r>
      <w:r w:rsidR="00F465CA" w:rsidRPr="0079531D">
        <w:rPr>
          <w:rFonts w:ascii="Times New Roman" w:hAnsi="Times New Roman" w:cs="Times New Roman"/>
          <w:sz w:val="24"/>
          <w:szCs w:val="24"/>
        </w:rPr>
        <w:t>cyanobacteria</w:t>
      </w:r>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treatment might be due to senescence like N, P, and K to promote the plant growth during the growth stage (Rodgers et al., 1979). The result is in agreement with </w:t>
      </w:r>
      <w:proofErr w:type="spellStart"/>
      <w:r w:rsidRPr="0079531D">
        <w:rPr>
          <w:rFonts w:ascii="Times New Roman" w:hAnsi="Times New Roman" w:cs="Times New Roman"/>
          <w:sz w:val="24"/>
          <w:szCs w:val="24"/>
        </w:rPr>
        <w:t>Alla</w:t>
      </w:r>
      <w:proofErr w:type="spellEnd"/>
      <w:r w:rsidRPr="0079531D">
        <w:rPr>
          <w:rFonts w:ascii="Times New Roman" w:hAnsi="Times New Roman" w:cs="Times New Roman"/>
          <w:sz w:val="24"/>
          <w:szCs w:val="24"/>
        </w:rPr>
        <w:t xml:space="preserve"> et al. (1993) who reported a significant increase (p&lt;0.01) in plant Nitrogen under liquid and/or dead </w:t>
      </w:r>
      <w:proofErr w:type="spellStart"/>
      <w:r w:rsidRPr="0079531D">
        <w:rPr>
          <w:rFonts w:ascii="Times New Roman" w:hAnsi="Times New Roman" w:cs="Times New Roman"/>
          <w:sz w:val="24"/>
          <w:szCs w:val="24"/>
        </w:rPr>
        <w:t>inocula</w:t>
      </w:r>
      <w:proofErr w:type="spellEnd"/>
      <w:r w:rsidRPr="0079531D">
        <w:rPr>
          <w:rFonts w:ascii="Times New Roman" w:hAnsi="Times New Roman" w:cs="Times New Roman"/>
          <w:sz w:val="24"/>
          <w:szCs w:val="24"/>
        </w:rPr>
        <w:t xml:space="preserve"> (dried)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could be attributed to </w:t>
      </w:r>
      <w:proofErr w:type="spellStart"/>
      <w:r w:rsidRPr="0079531D">
        <w:rPr>
          <w:rFonts w:ascii="Times New Roman" w:hAnsi="Times New Roman" w:cs="Times New Roman"/>
          <w:sz w:val="24"/>
          <w:szCs w:val="24"/>
        </w:rPr>
        <w:t>nitrogenase</w:t>
      </w:r>
      <w:proofErr w:type="spellEnd"/>
      <w:r w:rsidRPr="0079531D">
        <w:rPr>
          <w:rFonts w:ascii="Times New Roman" w:hAnsi="Times New Roman" w:cs="Times New Roman"/>
          <w:sz w:val="24"/>
          <w:szCs w:val="24"/>
        </w:rPr>
        <w:t xml:space="preserve"> activity (N- fixation) in the soil.   </w:t>
      </w:r>
    </w:p>
    <w:p w:rsidR="00D5689C" w:rsidRPr="002D56B9" w:rsidRDefault="002D56B9" w:rsidP="00285158">
      <w:pPr>
        <w:pStyle w:val="Heading1"/>
        <w:spacing w:after="240"/>
        <w:rPr>
          <w:rFonts w:ascii="Times New Roman" w:hAnsi="Times New Roman" w:cs="Times New Roman"/>
          <w:sz w:val="24"/>
          <w:szCs w:val="24"/>
        </w:rPr>
      </w:pPr>
      <w:bookmarkStart w:id="60" w:name="_Toc5567318"/>
      <w:r w:rsidRPr="002D56B9">
        <w:rPr>
          <w:rFonts w:ascii="Times New Roman" w:hAnsi="Times New Roman" w:cs="Times New Roman"/>
          <w:sz w:val="24"/>
          <w:szCs w:val="24"/>
        </w:rPr>
        <w:lastRenderedPageBreak/>
        <w:t xml:space="preserve">5. </w:t>
      </w:r>
      <w:r w:rsidR="00D5689C" w:rsidRPr="002D56B9">
        <w:rPr>
          <w:rFonts w:ascii="Times New Roman" w:hAnsi="Times New Roman" w:cs="Times New Roman"/>
          <w:sz w:val="24"/>
          <w:szCs w:val="24"/>
        </w:rPr>
        <w:t>Conclusions</w:t>
      </w:r>
      <w:bookmarkEnd w:id="60"/>
    </w:p>
    <w:p w:rsidR="00D5689C" w:rsidRPr="0079531D" w:rsidRDefault="00D5689C"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From the present research, it can be concluded that application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improved growth parameters, yield and nutritional quality of tomato plants. Since cyanobacteria are free living, photosynthetic and N-fixing microorganisms, which can inhabit a wide range of diverse environments characterized by extremes of temperature, desiccation, pH, salinity, light intensity and nutrients, they can be used as bio-fertilizers to induce an increase in mineral contents of the soil and thus improve soil fertility in an environment-friendly way, thereby improving the availability of nutrients to plants. Dried form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showed superior fresh shoot and root weight, dry shoot, root weight, leaf area, and number of branches, which was on par with the treatment with liquid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inoculation. The inoculation of cyanobacteria in soil on tomato plants positively affected, root weight, dry shoot, root weight, leaf area, and number of branches with respect to the control.  The widely used chemical fertilizers are expensive for smallholder farmers and also have some adverse effects on the environment. In contrast, cyanobacteria may be a cheaper source of N, which does not cause pollution. Moreover, they improve the organic matter status and water holding capacity of the soil. Therefore, </w:t>
      </w:r>
      <w:proofErr w:type="spellStart"/>
      <w:r w:rsidRPr="0079531D">
        <w:rPr>
          <w:rFonts w:ascii="Times New Roman" w:hAnsi="Times New Roman" w:cs="Times New Roman"/>
          <w:sz w:val="24"/>
          <w:szCs w:val="24"/>
        </w:rPr>
        <w:t>cyanobateria</w:t>
      </w:r>
      <w:proofErr w:type="spellEnd"/>
      <w:r w:rsidRPr="0079531D">
        <w:rPr>
          <w:rFonts w:ascii="Times New Roman" w:hAnsi="Times New Roman" w:cs="Times New Roman"/>
          <w:sz w:val="24"/>
          <w:szCs w:val="24"/>
        </w:rPr>
        <w:t xml:space="preserve"> can serve as an important source of nutrients to tomato plants. As a result they can be considered as a potential supplement, if not alternative/substitute, to the costly and environmentally unfriendly inorganic fertilizers. However, the application of present findings under field conditions should be confirmed by further studies.  </w:t>
      </w:r>
    </w:p>
    <w:p w:rsidR="0004330F" w:rsidRDefault="0004330F" w:rsidP="00285158">
      <w:pPr>
        <w:jc w:val="both"/>
        <w:rPr>
          <w:rFonts w:ascii="Times New Roman" w:hAnsi="Times New Roman" w:cs="Times New Roman"/>
          <w:sz w:val="24"/>
          <w:szCs w:val="24"/>
        </w:rPr>
      </w:pPr>
    </w:p>
    <w:p w:rsidR="0004330F" w:rsidRDefault="0004330F"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04330F" w:rsidRDefault="0004330F" w:rsidP="0004330F">
      <w:pPr>
        <w:pStyle w:val="Heading1"/>
        <w:spacing w:line="360" w:lineRule="auto"/>
        <w:ind w:left="218"/>
        <w:jc w:val="both"/>
        <w:rPr>
          <w:rFonts w:ascii="Times New Roman" w:hAnsi="Times New Roman" w:cs="Times New Roman"/>
          <w:sz w:val="24"/>
          <w:szCs w:val="24"/>
        </w:rPr>
      </w:pPr>
      <w:bookmarkStart w:id="61" w:name="_Toc5567319"/>
      <w:r w:rsidRPr="0004330F">
        <w:rPr>
          <w:rFonts w:ascii="Times New Roman" w:hAnsi="Times New Roman" w:cs="Times New Roman"/>
          <w:sz w:val="24"/>
          <w:szCs w:val="24"/>
        </w:rPr>
        <w:lastRenderedPageBreak/>
        <w:t>Reference</w:t>
      </w:r>
      <w:bookmarkEnd w:id="61"/>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Abowe</w:t>
      </w:r>
      <w:proofErr w:type="spellEnd"/>
      <w:r w:rsidRPr="002D56B9">
        <w:rPr>
          <w:rFonts w:ascii="Times New Roman" w:eastAsia="Times New Roman" w:hAnsi="Times New Roman" w:cs="Times New Roman"/>
          <w:color w:val="000000" w:themeColor="text1"/>
          <w:sz w:val="24"/>
        </w:rPr>
        <w:t xml:space="preserve">, J. F. N., 2010. Salinity dissolved Oxygen, pH and surface water temperature conditions in </w:t>
      </w:r>
      <w:proofErr w:type="spellStart"/>
      <w:r w:rsidRPr="002D56B9">
        <w:rPr>
          <w:rFonts w:ascii="Times New Roman" w:eastAsia="Times New Roman" w:hAnsi="Times New Roman" w:cs="Times New Roman"/>
          <w:color w:val="000000" w:themeColor="text1"/>
          <w:sz w:val="24"/>
        </w:rPr>
        <w:t>Nkoro</w:t>
      </w:r>
      <w:proofErr w:type="spellEnd"/>
      <w:r w:rsidRPr="002D56B9">
        <w:rPr>
          <w:rFonts w:ascii="Times New Roman" w:eastAsia="Times New Roman" w:hAnsi="Times New Roman" w:cs="Times New Roman"/>
          <w:color w:val="000000" w:themeColor="text1"/>
          <w:sz w:val="24"/>
        </w:rPr>
        <w:t xml:space="preserve"> River, Niger Delta, Nigeria. Advance Journal of Food Technology, 2(1), 36-40.</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gramStart"/>
      <w:r w:rsidRPr="002D56B9">
        <w:rPr>
          <w:rFonts w:ascii="Times New Roman" w:eastAsia="Times New Roman" w:hAnsi="Times New Roman" w:cs="Times New Roman"/>
          <w:color w:val="000000" w:themeColor="text1"/>
          <w:sz w:val="24"/>
        </w:rPr>
        <w:t>Adams, D. G. and P. S. Duggan., 1999.</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Heterocyst and </w:t>
      </w:r>
      <w:proofErr w:type="spellStart"/>
      <w:r w:rsidRPr="002D56B9">
        <w:rPr>
          <w:rFonts w:ascii="Times New Roman" w:eastAsia="Times New Roman" w:hAnsi="Times New Roman" w:cs="Times New Roman"/>
          <w:color w:val="000000" w:themeColor="text1"/>
          <w:sz w:val="24"/>
        </w:rPr>
        <w:t>akinete</w:t>
      </w:r>
      <w:proofErr w:type="spellEnd"/>
      <w:r w:rsidRPr="002D56B9">
        <w:rPr>
          <w:rFonts w:ascii="Times New Roman" w:eastAsia="Times New Roman" w:hAnsi="Times New Roman" w:cs="Times New Roman"/>
          <w:color w:val="000000" w:themeColor="text1"/>
          <w:sz w:val="24"/>
        </w:rPr>
        <w:t xml:space="preserve"> differentiation in cyanobacteria.</w:t>
      </w:r>
      <w:proofErr w:type="gramEnd"/>
      <w:r w:rsidRPr="002D56B9">
        <w:rPr>
          <w:rFonts w:ascii="Times New Roman" w:eastAsia="Times New Roman" w:hAnsi="Times New Roman" w:cs="Times New Roman"/>
          <w:color w:val="000000" w:themeColor="text1"/>
          <w:sz w:val="24"/>
        </w:rPr>
        <w:t xml:space="preserve"> New </w:t>
      </w:r>
      <w:proofErr w:type="spellStart"/>
      <w:proofErr w:type="gramStart"/>
      <w:r w:rsidRPr="002D56B9">
        <w:rPr>
          <w:rFonts w:ascii="Times New Roman" w:eastAsia="Times New Roman" w:hAnsi="Times New Roman" w:cs="Times New Roman"/>
          <w:color w:val="000000" w:themeColor="text1"/>
          <w:sz w:val="24"/>
        </w:rPr>
        <w:t>Phytol</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144, 3-33.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Ahmed, A.A.S., 2009. </w:t>
      </w:r>
      <w:proofErr w:type="spellStart"/>
      <w:proofErr w:type="gramStart"/>
      <w:r w:rsidRPr="002D56B9">
        <w:rPr>
          <w:rFonts w:ascii="Times New Roman" w:eastAsia="Times New Roman" w:hAnsi="Times New Roman" w:cs="Times New Roman"/>
          <w:color w:val="000000" w:themeColor="text1"/>
          <w:sz w:val="24"/>
        </w:rPr>
        <w:t>Cyanobacterial</w:t>
      </w:r>
      <w:proofErr w:type="spellEnd"/>
      <w:r w:rsidRPr="002D56B9">
        <w:rPr>
          <w:rFonts w:ascii="Times New Roman" w:eastAsia="Times New Roman" w:hAnsi="Times New Roman" w:cs="Times New Roman"/>
          <w:color w:val="000000" w:themeColor="text1"/>
          <w:sz w:val="24"/>
        </w:rPr>
        <w:t xml:space="preserve"> application for the improvement of soil fertility.</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MSc. Thesis.</w:t>
      </w:r>
      <w:proofErr w:type="gramEnd"/>
      <w:r w:rsidRPr="002D56B9">
        <w:rPr>
          <w:rFonts w:ascii="Times New Roman" w:eastAsia="Times New Roman" w:hAnsi="Times New Roman" w:cs="Times New Roman"/>
          <w:color w:val="000000" w:themeColor="text1"/>
          <w:sz w:val="24"/>
        </w:rPr>
        <w:t xml:space="preserve"> Botany Dept., Fac. of </w:t>
      </w:r>
      <w:proofErr w:type="spellStart"/>
      <w:proofErr w:type="gramStart"/>
      <w:r w:rsidRPr="002D56B9">
        <w:rPr>
          <w:rFonts w:ascii="Times New Roman" w:eastAsia="Times New Roman" w:hAnsi="Times New Roman" w:cs="Times New Roman"/>
          <w:color w:val="000000" w:themeColor="text1"/>
          <w:sz w:val="24"/>
        </w:rPr>
        <w:t>Scie</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Beni-Suef</w:t>
      </w:r>
      <w:proofErr w:type="spellEnd"/>
      <w:r w:rsidRPr="002D56B9">
        <w:rPr>
          <w:rFonts w:ascii="Times New Roman" w:eastAsia="Times New Roman" w:hAnsi="Times New Roman" w:cs="Times New Roman"/>
          <w:color w:val="000000" w:themeColor="text1"/>
          <w:sz w:val="24"/>
        </w:rPr>
        <w:t xml:space="preserve"> University, </w:t>
      </w:r>
      <w:proofErr w:type="spellStart"/>
      <w:r w:rsidRPr="002D56B9">
        <w:rPr>
          <w:rFonts w:ascii="Times New Roman" w:eastAsia="Times New Roman" w:hAnsi="Times New Roman" w:cs="Times New Roman"/>
          <w:color w:val="000000" w:themeColor="text1"/>
          <w:sz w:val="24"/>
        </w:rPr>
        <w:t>Beni-Suef</w:t>
      </w:r>
      <w:proofErr w:type="spellEnd"/>
      <w:r w:rsidRPr="002D56B9">
        <w:rPr>
          <w:rFonts w:ascii="Times New Roman" w:eastAsia="Times New Roman" w:hAnsi="Times New Roman" w:cs="Times New Roman"/>
          <w:color w:val="000000" w:themeColor="text1"/>
          <w:sz w:val="24"/>
        </w:rPr>
        <w:t>, Egypt.56 pp.</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Akanni</w:t>
      </w:r>
      <w:proofErr w:type="spellEnd"/>
      <w:r w:rsidRPr="002D56B9">
        <w:rPr>
          <w:rFonts w:ascii="Times New Roman" w:eastAsia="Times New Roman" w:hAnsi="Times New Roman" w:cs="Times New Roman"/>
          <w:color w:val="000000" w:themeColor="text1"/>
          <w:sz w:val="24"/>
        </w:rPr>
        <w:t xml:space="preserve">, D. I. and S. O. </w:t>
      </w:r>
      <w:proofErr w:type="spellStart"/>
      <w:r w:rsidRPr="002D56B9">
        <w:rPr>
          <w:rFonts w:ascii="Times New Roman" w:eastAsia="Times New Roman" w:hAnsi="Times New Roman" w:cs="Times New Roman"/>
          <w:color w:val="000000" w:themeColor="text1"/>
          <w:sz w:val="24"/>
        </w:rPr>
        <w:t>Ojeniyi</w:t>
      </w:r>
      <w:proofErr w:type="spellEnd"/>
      <w:r w:rsidRPr="002D56B9">
        <w:rPr>
          <w:rFonts w:ascii="Times New Roman" w:eastAsia="Times New Roman" w:hAnsi="Times New Roman" w:cs="Times New Roman"/>
          <w:color w:val="000000" w:themeColor="text1"/>
          <w:sz w:val="24"/>
        </w:rPr>
        <w:t>., 2007.</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Effect of different levels of poultry compost on soil physical properties, nutrient status, growth and yield of tomato (</w:t>
      </w:r>
      <w:proofErr w:type="spellStart"/>
      <w:r w:rsidRPr="002D56B9">
        <w:rPr>
          <w:rFonts w:ascii="Times New Roman" w:eastAsia="Times New Roman" w:hAnsi="Times New Roman" w:cs="Times New Roman"/>
          <w:color w:val="000000" w:themeColor="text1"/>
          <w:sz w:val="24"/>
        </w:rPr>
        <w:t>Lycopersicon</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esculentum</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Research Journal of Agronomy, 1, 1-4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Allen, M. B. and D. I., </w:t>
      </w:r>
      <w:proofErr w:type="spellStart"/>
      <w:proofErr w:type="gramStart"/>
      <w:r w:rsidRPr="002D56B9">
        <w:rPr>
          <w:rFonts w:ascii="Times New Roman" w:eastAsia="Times New Roman" w:hAnsi="Times New Roman" w:cs="Times New Roman"/>
          <w:color w:val="000000" w:themeColor="text1"/>
          <w:sz w:val="24"/>
        </w:rPr>
        <w:t>Arnon</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1955. </w:t>
      </w:r>
      <w:proofErr w:type="gramStart"/>
      <w:r w:rsidRPr="002D56B9">
        <w:rPr>
          <w:rFonts w:ascii="Times New Roman" w:eastAsia="Times New Roman" w:hAnsi="Times New Roman" w:cs="Times New Roman"/>
          <w:color w:val="000000" w:themeColor="text1"/>
          <w:sz w:val="24"/>
        </w:rPr>
        <w:t xml:space="preserve">Studies on Nitrogen fixing </w:t>
      </w:r>
      <w:r w:rsidRPr="002D56B9">
        <w:rPr>
          <w:rFonts w:ascii="Times New Roman" w:eastAsia="Times New Roman" w:hAnsi="Times New Roman" w:cs="Times New Roman"/>
          <w:i/>
          <w:color w:val="000000" w:themeColor="text1"/>
          <w:sz w:val="24"/>
        </w:rPr>
        <w:t>blue-green algae</w:t>
      </w:r>
      <w:r w:rsidRPr="002D56B9">
        <w:rPr>
          <w:rFonts w:ascii="Times New Roman" w:eastAsia="Times New Roman" w:hAnsi="Times New Roman" w:cs="Times New Roman"/>
          <w:color w:val="000000" w:themeColor="text1"/>
          <w:sz w:val="24"/>
        </w:rPr>
        <w:t xml:space="preserve"> II.</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The Sodium requirement of </w:t>
      </w:r>
      <w:r w:rsidRPr="002D56B9">
        <w:rPr>
          <w:rFonts w:ascii="Times New Roman" w:eastAsia="Times New Roman" w:hAnsi="Times New Roman" w:cs="Times New Roman"/>
          <w:i/>
          <w:color w:val="000000" w:themeColor="text1"/>
          <w:sz w:val="24"/>
        </w:rPr>
        <w:t xml:space="preserve">Anabaena </w:t>
      </w:r>
      <w:proofErr w:type="spellStart"/>
      <w:r w:rsidRPr="002D56B9">
        <w:rPr>
          <w:rFonts w:ascii="Times New Roman" w:eastAsia="Times New Roman" w:hAnsi="Times New Roman" w:cs="Times New Roman"/>
          <w:i/>
          <w:color w:val="000000" w:themeColor="text1"/>
          <w:sz w:val="24"/>
        </w:rPr>
        <w:t>cylindrica</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Physiol</w:t>
      </w:r>
      <w:proofErr w:type="spellEnd"/>
      <w:r w:rsidRPr="002D56B9">
        <w:rPr>
          <w:rFonts w:ascii="Times New Roman" w:eastAsia="Times New Roman" w:hAnsi="Times New Roman" w:cs="Times New Roman"/>
          <w:color w:val="000000" w:themeColor="text1"/>
          <w:sz w:val="24"/>
        </w:rPr>
        <w:t xml:space="preserve"> Plant. (</w:t>
      </w:r>
      <w:proofErr w:type="spellStart"/>
      <w:r w:rsidRPr="002D56B9">
        <w:rPr>
          <w:rFonts w:ascii="Times New Roman" w:eastAsia="Times New Roman" w:hAnsi="Times New Roman" w:cs="Times New Roman"/>
          <w:color w:val="000000" w:themeColor="text1"/>
          <w:sz w:val="24"/>
        </w:rPr>
        <w:t>Copenh</w:t>
      </w:r>
      <w:proofErr w:type="spellEnd"/>
      <w:r w:rsidRPr="002D56B9">
        <w:rPr>
          <w:rFonts w:ascii="Times New Roman" w:eastAsia="Times New Roman" w:hAnsi="Times New Roman" w:cs="Times New Roman"/>
          <w:color w:val="000000" w:themeColor="text1"/>
          <w:sz w:val="24"/>
        </w:rPr>
        <w:t>.), 8, 653-660.</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Bonger</w:t>
      </w:r>
      <w:proofErr w:type="spellEnd"/>
      <w:r w:rsidRPr="002D56B9">
        <w:rPr>
          <w:rFonts w:ascii="Times New Roman" w:hAnsi="Times New Roman" w:cs="Times New Roman"/>
          <w:color w:val="000000" w:themeColor="text1"/>
          <w:sz w:val="24"/>
          <w:szCs w:val="24"/>
        </w:rPr>
        <w:t xml:space="preserve">, T., G. </w:t>
      </w:r>
      <w:proofErr w:type="spellStart"/>
      <w:r w:rsidRPr="002D56B9">
        <w:rPr>
          <w:rFonts w:ascii="Times New Roman" w:hAnsi="Times New Roman" w:cs="Times New Roman"/>
          <w:color w:val="000000" w:themeColor="text1"/>
          <w:sz w:val="24"/>
          <w:szCs w:val="24"/>
        </w:rPr>
        <w:t>Ayele</w:t>
      </w:r>
      <w:proofErr w:type="spellEnd"/>
      <w:r w:rsidRPr="002D56B9">
        <w:rPr>
          <w:rFonts w:ascii="Times New Roman" w:hAnsi="Times New Roman" w:cs="Times New Roman"/>
          <w:color w:val="000000" w:themeColor="text1"/>
          <w:sz w:val="24"/>
          <w:szCs w:val="24"/>
        </w:rPr>
        <w:t xml:space="preserve">, and T. </w:t>
      </w:r>
      <w:proofErr w:type="spellStart"/>
      <w:r w:rsidRPr="002D56B9">
        <w:rPr>
          <w:rFonts w:ascii="Times New Roman" w:hAnsi="Times New Roman" w:cs="Times New Roman"/>
          <w:color w:val="000000" w:themeColor="text1"/>
          <w:sz w:val="24"/>
          <w:szCs w:val="24"/>
        </w:rPr>
        <w:t>Kumsa</w:t>
      </w:r>
      <w:proofErr w:type="spellEnd"/>
      <w:r w:rsidRPr="002D56B9">
        <w:rPr>
          <w:rFonts w:ascii="Times New Roman" w:hAnsi="Times New Roman" w:cs="Times New Roman"/>
          <w:color w:val="000000" w:themeColor="text1"/>
          <w:sz w:val="24"/>
          <w:szCs w:val="24"/>
        </w:rPr>
        <w:t>., 2004.</w:t>
      </w:r>
      <w:proofErr w:type="gramEnd"/>
      <w:r w:rsidRPr="002D56B9">
        <w:rPr>
          <w:rFonts w:ascii="Times New Roman" w:hAnsi="Times New Roman" w:cs="Times New Roman"/>
          <w:color w:val="000000" w:themeColor="text1"/>
          <w:sz w:val="24"/>
          <w:szCs w:val="24"/>
        </w:rPr>
        <w:t xml:space="preserve"> Agricultural Extension, Adoption and Diffusion in </w:t>
      </w:r>
      <w:proofErr w:type="spellStart"/>
      <w:r w:rsidRPr="002D56B9">
        <w:rPr>
          <w:rFonts w:ascii="Times New Roman" w:hAnsi="Times New Roman" w:cs="Times New Roman"/>
          <w:color w:val="000000" w:themeColor="text1"/>
          <w:sz w:val="24"/>
          <w:szCs w:val="24"/>
        </w:rPr>
        <w:t>Ethiopia.Ethiopian</w:t>
      </w:r>
      <w:proofErr w:type="spellEnd"/>
      <w:r w:rsidRPr="002D56B9">
        <w:rPr>
          <w:rFonts w:ascii="Times New Roman" w:hAnsi="Times New Roman" w:cs="Times New Roman"/>
          <w:color w:val="000000" w:themeColor="text1"/>
          <w:sz w:val="24"/>
          <w:szCs w:val="24"/>
        </w:rPr>
        <w:t xml:space="preserve"> Development Research Institute, Research report no. 1. Addis Ababa, Ethiopia.</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r w:rsidRPr="002D56B9">
        <w:rPr>
          <w:rFonts w:ascii="Times New Roman" w:hAnsi="Times New Roman" w:cs="Times New Roman"/>
          <w:color w:val="000000" w:themeColor="text1"/>
          <w:sz w:val="24"/>
          <w:szCs w:val="24"/>
        </w:rPr>
        <w:t>Bremner</w:t>
      </w:r>
      <w:proofErr w:type="spellEnd"/>
      <w:r w:rsidRPr="002D56B9">
        <w:rPr>
          <w:rFonts w:ascii="Times New Roman" w:hAnsi="Times New Roman" w:cs="Times New Roman"/>
          <w:color w:val="000000" w:themeColor="text1"/>
          <w:sz w:val="24"/>
          <w:szCs w:val="24"/>
        </w:rPr>
        <w:t>, J. M., 1965. Total Nitrogen density: In “Methods of soil analysis’’, pp. 1149- 1176.</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Choudhury</w:t>
      </w:r>
      <w:proofErr w:type="spellEnd"/>
      <w:r w:rsidRPr="002D56B9">
        <w:rPr>
          <w:rFonts w:ascii="Times New Roman" w:hAnsi="Times New Roman" w:cs="Times New Roman"/>
          <w:color w:val="000000" w:themeColor="text1"/>
          <w:sz w:val="24"/>
          <w:szCs w:val="24"/>
        </w:rPr>
        <w:t>, A. T. M. and I. R. Kennedy., 2005.</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Nitrogen fertilizer losses from rice soils and control of environmental pollution problems.</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Communications in Soil Science and Plant Analysis, 36, 1625– 1639.</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Fay, P., 1992. </w:t>
      </w:r>
      <w:proofErr w:type="gramStart"/>
      <w:r w:rsidRPr="002D56B9">
        <w:rPr>
          <w:rFonts w:ascii="Times New Roman" w:eastAsia="Times New Roman" w:hAnsi="Times New Roman" w:cs="Times New Roman"/>
          <w:color w:val="000000" w:themeColor="text1"/>
          <w:sz w:val="24"/>
        </w:rPr>
        <w:t>Oxygen relations of N- fixation in cyanobacteria.</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FEMS </w:t>
      </w:r>
      <w:proofErr w:type="spellStart"/>
      <w:r w:rsidRPr="002D56B9">
        <w:rPr>
          <w:rFonts w:ascii="Times New Roman" w:eastAsia="Times New Roman" w:hAnsi="Times New Roman" w:cs="Times New Roman"/>
          <w:color w:val="000000" w:themeColor="text1"/>
          <w:sz w:val="24"/>
        </w:rPr>
        <w:t>Microbiol</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Rev., 56, 340-373.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Fernandes</w:t>
      </w:r>
      <w:proofErr w:type="spellEnd"/>
      <w:r w:rsidRPr="002D56B9">
        <w:rPr>
          <w:rFonts w:ascii="Times New Roman" w:eastAsia="Times New Roman" w:hAnsi="Times New Roman" w:cs="Times New Roman"/>
          <w:color w:val="000000" w:themeColor="text1"/>
          <w:sz w:val="24"/>
        </w:rPr>
        <w:t xml:space="preserve">, A. T., V. </w:t>
      </w:r>
      <w:proofErr w:type="spellStart"/>
      <w:r w:rsidRPr="002D56B9">
        <w:rPr>
          <w:rFonts w:ascii="Times New Roman" w:eastAsia="Times New Roman" w:hAnsi="Times New Roman" w:cs="Times New Roman"/>
          <w:color w:val="000000" w:themeColor="text1"/>
          <w:sz w:val="24"/>
        </w:rPr>
        <w:t>Lyer</w:t>
      </w:r>
      <w:proofErr w:type="spellEnd"/>
      <w:r w:rsidRPr="002D56B9">
        <w:rPr>
          <w:rFonts w:ascii="Times New Roman" w:eastAsia="Times New Roman" w:hAnsi="Times New Roman" w:cs="Times New Roman"/>
          <w:color w:val="000000" w:themeColor="text1"/>
          <w:sz w:val="24"/>
        </w:rPr>
        <w:t xml:space="preserve"> and S. K, </w:t>
      </w:r>
      <w:proofErr w:type="spellStart"/>
      <w:proofErr w:type="gramStart"/>
      <w:r w:rsidRPr="002D56B9">
        <w:rPr>
          <w:rFonts w:ascii="Times New Roman" w:eastAsia="Times New Roman" w:hAnsi="Times New Roman" w:cs="Times New Roman"/>
          <w:color w:val="000000" w:themeColor="text1"/>
          <w:sz w:val="24"/>
        </w:rPr>
        <w:t>Apte</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1993. </w:t>
      </w:r>
      <w:proofErr w:type="gramStart"/>
      <w:r w:rsidRPr="002D56B9">
        <w:rPr>
          <w:rFonts w:ascii="Times New Roman" w:eastAsia="Times New Roman" w:hAnsi="Times New Roman" w:cs="Times New Roman"/>
          <w:color w:val="000000" w:themeColor="text1"/>
          <w:sz w:val="24"/>
        </w:rPr>
        <w:t>Different responses of Nitrogen- fixing cyanobacteria to salinity and osmotic stresses.</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Applied environmental microbiology, 59 (3), 899.</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r w:rsidRPr="002D56B9">
        <w:rPr>
          <w:rFonts w:ascii="Times New Roman" w:hAnsi="Times New Roman" w:cs="Times New Roman"/>
          <w:color w:val="000000" w:themeColor="text1"/>
          <w:sz w:val="24"/>
          <w:szCs w:val="24"/>
        </w:rPr>
        <w:t>Fogg</w:t>
      </w:r>
      <w:proofErr w:type="spellEnd"/>
      <w:r w:rsidRPr="002D56B9">
        <w:rPr>
          <w:rFonts w:ascii="Times New Roman" w:hAnsi="Times New Roman" w:cs="Times New Roman"/>
          <w:color w:val="000000" w:themeColor="text1"/>
          <w:sz w:val="24"/>
          <w:szCs w:val="24"/>
        </w:rPr>
        <w:t xml:space="preserve">, G. E. and </w:t>
      </w:r>
      <w:proofErr w:type="spellStart"/>
      <w:r w:rsidRPr="002D56B9">
        <w:rPr>
          <w:rFonts w:ascii="Times New Roman" w:hAnsi="Times New Roman" w:cs="Times New Roman"/>
          <w:color w:val="000000" w:themeColor="text1"/>
          <w:sz w:val="24"/>
          <w:szCs w:val="24"/>
        </w:rPr>
        <w:t>Thake</w:t>
      </w:r>
      <w:proofErr w:type="spellEnd"/>
      <w:r w:rsidRPr="002D56B9">
        <w:rPr>
          <w:rFonts w:ascii="Times New Roman" w:hAnsi="Times New Roman" w:cs="Times New Roman"/>
          <w:color w:val="000000" w:themeColor="text1"/>
          <w:sz w:val="24"/>
          <w:szCs w:val="24"/>
        </w:rPr>
        <w:t xml:space="preserve">, B., 1987. </w:t>
      </w:r>
      <w:proofErr w:type="gramStart"/>
      <w:r w:rsidRPr="002D56B9">
        <w:rPr>
          <w:rFonts w:ascii="Times New Roman" w:hAnsi="Times New Roman" w:cs="Times New Roman"/>
          <w:color w:val="000000" w:themeColor="text1"/>
          <w:sz w:val="24"/>
          <w:szCs w:val="24"/>
        </w:rPr>
        <w:t>Algae cultures and phytoplankton ecology.</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3rd ed. Wisconsin, University Wisconsin Press, Madison.</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269 pp.</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Smajstrla</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1999. </w:t>
      </w:r>
      <w:proofErr w:type="gramStart"/>
      <w:r w:rsidRPr="002D56B9">
        <w:rPr>
          <w:rFonts w:ascii="Times New Roman" w:hAnsi="Times New Roman" w:cs="Times New Roman"/>
          <w:color w:val="000000" w:themeColor="text1"/>
          <w:sz w:val="24"/>
          <w:szCs w:val="24"/>
        </w:rPr>
        <w:t>Tomato Production in Florida.</w:t>
      </w:r>
      <w:proofErr w:type="gramEnd"/>
      <w:r w:rsidRPr="002D56B9">
        <w:rPr>
          <w:rFonts w:ascii="Times New Roman" w:hAnsi="Times New Roman" w:cs="Times New Roman"/>
          <w:color w:val="000000" w:themeColor="text1"/>
          <w:sz w:val="24"/>
          <w:szCs w:val="24"/>
        </w:rPr>
        <w:t xml:space="preserve"> Guide HS-732. </w:t>
      </w:r>
      <w:proofErr w:type="gramStart"/>
      <w:r w:rsidRPr="002D56B9">
        <w:rPr>
          <w:rFonts w:ascii="Times New Roman" w:hAnsi="Times New Roman" w:cs="Times New Roman"/>
          <w:color w:val="000000" w:themeColor="text1"/>
          <w:sz w:val="24"/>
          <w:szCs w:val="24"/>
        </w:rPr>
        <w:t>Florida Cooperative Extension Service, Institute of Food and Agricultural Sciences, University of Florida.</w:t>
      </w:r>
      <w:proofErr w:type="gramEnd"/>
      <w:r w:rsidRPr="002D56B9">
        <w:rPr>
          <w:rFonts w:ascii="Times New Roman" w:hAnsi="Times New Roman" w:cs="Times New Roman"/>
          <w:color w:val="000000" w:themeColor="text1"/>
          <w:sz w:val="24"/>
          <w:szCs w:val="24"/>
        </w:rPr>
        <w:fldChar w:fldCharType="begin"/>
      </w:r>
      <w:r w:rsidRPr="002D56B9">
        <w:rPr>
          <w:rFonts w:ascii="Times New Roman" w:hAnsi="Times New Roman" w:cs="Times New Roman"/>
          <w:color w:val="000000" w:themeColor="text1"/>
          <w:sz w:val="24"/>
          <w:szCs w:val="24"/>
        </w:rPr>
        <w:instrText xml:space="preserve"> HYPERLINK "http://university.uog.edu/cals/people/PUBS/Peppers/CV13000.pdf" \h </w:instrText>
      </w:r>
      <w:r w:rsidRPr="002D56B9">
        <w:rPr>
          <w:rFonts w:ascii="Times New Roman" w:hAnsi="Times New Roman" w:cs="Times New Roman"/>
          <w:color w:val="000000" w:themeColor="text1"/>
          <w:sz w:val="24"/>
          <w:szCs w:val="24"/>
        </w:rPr>
        <w:fldChar w:fldCharType="separate"/>
      </w:r>
      <w:r w:rsidRPr="002D56B9">
        <w:rPr>
          <w:rFonts w:ascii="Times New Roman" w:hAnsi="Times New Roman" w:cs="Times New Roman"/>
          <w:color w:val="000000" w:themeColor="text1"/>
          <w:sz w:val="24"/>
          <w:szCs w:val="24"/>
        </w:rPr>
        <w:t xml:space="preserve"> http://university.uog.edu/cals/people/PUBS/Peppers/CV13000.pdf.</w:t>
      </w:r>
      <w:r w:rsidRPr="002D56B9">
        <w:rPr>
          <w:rFonts w:ascii="Times New Roman" w:hAnsi="Times New Roman" w:cs="Times New Roman"/>
          <w:color w:val="000000" w:themeColor="text1"/>
          <w:sz w:val="24"/>
          <w:szCs w:val="24"/>
        </w:rPr>
        <w:fldChar w:fldCharType="end"/>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Girma</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Abera</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Endalkachaw</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Wolda-Meskel</w:t>
      </w:r>
      <w:proofErr w:type="spellEnd"/>
      <w:r w:rsidRPr="002D56B9">
        <w:rPr>
          <w:rFonts w:ascii="Times New Roman" w:eastAsia="Times New Roman" w:hAnsi="Times New Roman" w:cs="Times New Roman"/>
          <w:color w:val="000000" w:themeColor="text1"/>
          <w:sz w:val="24"/>
        </w:rPr>
        <w:t xml:space="preserve"> and L. R. </w:t>
      </w:r>
      <w:proofErr w:type="spellStart"/>
      <w:r w:rsidRPr="002D56B9">
        <w:rPr>
          <w:rFonts w:ascii="Times New Roman" w:eastAsia="Times New Roman" w:hAnsi="Times New Roman" w:cs="Times New Roman"/>
          <w:color w:val="000000" w:themeColor="text1"/>
          <w:sz w:val="24"/>
        </w:rPr>
        <w:t>Bakken</w:t>
      </w:r>
      <w:proofErr w:type="spellEnd"/>
      <w:r w:rsidRPr="002D56B9">
        <w:rPr>
          <w:rFonts w:ascii="Times New Roman" w:eastAsia="Times New Roman" w:hAnsi="Times New Roman" w:cs="Times New Roman"/>
          <w:color w:val="000000" w:themeColor="text1"/>
          <w:sz w:val="24"/>
        </w:rPr>
        <w:t>., 2012.</w:t>
      </w:r>
      <w:proofErr w:type="gramEnd"/>
      <w:r w:rsidRPr="002D56B9">
        <w:rPr>
          <w:rFonts w:ascii="Times New Roman" w:eastAsia="Times New Roman" w:hAnsi="Times New Roman" w:cs="Times New Roman"/>
          <w:color w:val="000000" w:themeColor="text1"/>
          <w:sz w:val="24"/>
        </w:rPr>
        <w:t xml:space="preserve"> Carbon and Nitrogen mineralization dynamics in different soils of the tropics amended with legume residue and contrasting soil moisture contents. </w:t>
      </w:r>
      <w:proofErr w:type="gramStart"/>
      <w:r w:rsidRPr="002D56B9">
        <w:rPr>
          <w:rFonts w:ascii="Times New Roman" w:eastAsia="Times New Roman" w:hAnsi="Times New Roman" w:cs="Times New Roman"/>
          <w:color w:val="000000" w:themeColor="text1"/>
          <w:sz w:val="24"/>
        </w:rPr>
        <w:t>Biology and fertility of soils, 48, 51-66.</w:t>
      </w:r>
      <w:proofErr w:type="gramEnd"/>
      <w:r w:rsidRPr="002D56B9">
        <w:rPr>
          <w:rFonts w:ascii="Times New Roman" w:eastAsia="Times New Roman" w:hAnsi="Times New Roman" w:cs="Times New Roman"/>
          <w:color w:val="000000" w:themeColor="text1"/>
          <w:sz w:val="24"/>
        </w:rPr>
        <w:t xml:space="preserve"> </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Goyal</w:t>
      </w:r>
      <w:proofErr w:type="spellEnd"/>
      <w:r w:rsidRPr="002D56B9">
        <w:rPr>
          <w:rFonts w:ascii="Times New Roman" w:eastAsia="Times New Roman" w:hAnsi="Times New Roman" w:cs="Times New Roman"/>
          <w:color w:val="000000" w:themeColor="text1"/>
          <w:sz w:val="24"/>
        </w:rPr>
        <w:t>, S. K., 1993.</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Algal bio-fertilizer for vital soil and free Nitrogen.</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Proc. Indian </w:t>
      </w:r>
      <w:proofErr w:type="spellStart"/>
      <w:r w:rsidRPr="002D56B9">
        <w:rPr>
          <w:rFonts w:ascii="Times New Roman" w:eastAsia="Times New Roman" w:hAnsi="Times New Roman" w:cs="Times New Roman"/>
          <w:color w:val="000000" w:themeColor="text1"/>
          <w:sz w:val="24"/>
        </w:rPr>
        <w:t>natu</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Sci. </w:t>
      </w:r>
      <w:proofErr w:type="spellStart"/>
      <w:r w:rsidRPr="002D56B9">
        <w:rPr>
          <w:rFonts w:ascii="Times New Roman" w:eastAsia="Times New Roman" w:hAnsi="Times New Roman" w:cs="Times New Roman"/>
          <w:color w:val="000000" w:themeColor="text1"/>
          <w:sz w:val="24"/>
        </w:rPr>
        <w:t>Acad</w:t>
      </w:r>
      <w:proofErr w:type="spellEnd"/>
      <w:r w:rsidRPr="002D56B9">
        <w:rPr>
          <w:rFonts w:ascii="Times New Roman" w:eastAsia="Times New Roman" w:hAnsi="Times New Roman" w:cs="Times New Roman"/>
          <w:color w:val="000000" w:themeColor="text1"/>
          <w:sz w:val="24"/>
        </w:rPr>
        <w:t>, 59 (3-4), 295-301.</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Granhall</w:t>
      </w:r>
      <w:proofErr w:type="spellEnd"/>
      <w:r w:rsidRPr="002D56B9">
        <w:rPr>
          <w:rFonts w:ascii="Times New Roman" w:eastAsia="Times New Roman" w:hAnsi="Times New Roman" w:cs="Times New Roman"/>
          <w:color w:val="000000" w:themeColor="text1"/>
          <w:sz w:val="24"/>
        </w:rPr>
        <w:t xml:space="preserve">, U and </w:t>
      </w:r>
      <w:proofErr w:type="spellStart"/>
      <w:r w:rsidRPr="002D56B9">
        <w:rPr>
          <w:rFonts w:ascii="Times New Roman" w:eastAsia="Times New Roman" w:hAnsi="Times New Roman" w:cs="Times New Roman"/>
          <w:color w:val="000000" w:themeColor="text1"/>
          <w:sz w:val="24"/>
        </w:rPr>
        <w:t>Henriksson</w:t>
      </w:r>
      <w:proofErr w:type="spellEnd"/>
      <w:r w:rsidRPr="002D56B9">
        <w:rPr>
          <w:rFonts w:ascii="Times New Roman" w:eastAsia="Times New Roman" w:hAnsi="Times New Roman" w:cs="Times New Roman"/>
          <w:color w:val="000000" w:themeColor="text1"/>
          <w:sz w:val="24"/>
        </w:rPr>
        <w:t xml:space="preserve"> E., 1969.</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Nitrogen-fixing blue-green algae in Swedish soils.</w:t>
      </w:r>
      <w:proofErr w:type="gram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Oikos</w:t>
      </w:r>
      <w:proofErr w:type="spellEnd"/>
      <w:r w:rsidRPr="002D56B9">
        <w:rPr>
          <w:rFonts w:ascii="Times New Roman" w:eastAsia="Times New Roman" w:hAnsi="Times New Roman" w:cs="Times New Roman"/>
          <w:color w:val="000000" w:themeColor="text1"/>
          <w:sz w:val="24"/>
        </w:rPr>
        <w:t>, 20, 175-178.</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Haile-</w:t>
      </w:r>
      <w:proofErr w:type="spellStart"/>
      <w:r w:rsidRPr="002D56B9">
        <w:rPr>
          <w:rFonts w:ascii="Times New Roman" w:hAnsi="Times New Roman" w:cs="Times New Roman"/>
          <w:color w:val="000000" w:themeColor="text1"/>
          <w:sz w:val="24"/>
          <w:szCs w:val="24"/>
        </w:rPr>
        <w:t>Giorgis</w:t>
      </w:r>
      <w:proofErr w:type="spellEnd"/>
      <w:r w:rsidRPr="002D56B9">
        <w:rPr>
          <w:rFonts w:ascii="Times New Roman" w:hAnsi="Times New Roman" w:cs="Times New Roman"/>
          <w:color w:val="000000" w:themeColor="text1"/>
          <w:sz w:val="24"/>
          <w:szCs w:val="24"/>
        </w:rPr>
        <w:t xml:space="preserve"> </w:t>
      </w:r>
      <w:r w:rsidRPr="002D56B9">
        <w:rPr>
          <w:rFonts w:ascii="Times New Roman" w:hAnsi="Times New Roman" w:cs="Times New Roman"/>
          <w:i/>
          <w:color w:val="000000" w:themeColor="text1"/>
          <w:sz w:val="24"/>
          <w:szCs w:val="24"/>
        </w:rPr>
        <w:t>et al</w:t>
      </w:r>
      <w:r w:rsidRPr="002D56B9">
        <w:rPr>
          <w:rFonts w:ascii="Times New Roman" w:hAnsi="Times New Roman" w:cs="Times New Roman"/>
          <w:color w:val="000000" w:themeColor="text1"/>
          <w:sz w:val="24"/>
          <w:szCs w:val="24"/>
        </w:rPr>
        <w:t>., 1996.</w:t>
      </w:r>
      <w:proofErr w:type="gramEnd"/>
      <w:r w:rsidRPr="002D56B9">
        <w:rPr>
          <w:rFonts w:ascii="Times New Roman" w:hAnsi="Times New Roman" w:cs="Times New Roman"/>
          <w:color w:val="000000" w:themeColor="text1"/>
          <w:sz w:val="24"/>
          <w:szCs w:val="24"/>
        </w:rPr>
        <w:t xml:space="preserve"> Preliminary report on pre-intervention assessment for the evaluation of the different strategies of vitamin A deficiency control program in three different administrative regions of Ethiopia. </w:t>
      </w:r>
      <w:proofErr w:type="gramStart"/>
      <w:r w:rsidRPr="002D56B9">
        <w:rPr>
          <w:rFonts w:ascii="Times New Roman" w:hAnsi="Times New Roman" w:cs="Times New Roman"/>
          <w:color w:val="000000" w:themeColor="text1"/>
          <w:sz w:val="24"/>
          <w:szCs w:val="24"/>
        </w:rPr>
        <w:t>Ethiopia Health and Nutrition Research Institute and the Nutrition and Food Science Department.</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 xml:space="preserve">Isaac, R. A. and J. D. </w:t>
      </w:r>
      <w:proofErr w:type="spellStart"/>
      <w:r w:rsidRPr="002D56B9">
        <w:rPr>
          <w:rFonts w:ascii="Times New Roman" w:hAnsi="Times New Roman" w:cs="Times New Roman"/>
          <w:color w:val="000000" w:themeColor="text1"/>
          <w:sz w:val="24"/>
          <w:szCs w:val="24"/>
        </w:rPr>
        <w:t>Kerber</w:t>
      </w:r>
      <w:proofErr w:type="spellEnd"/>
      <w:r w:rsidRPr="002D56B9">
        <w:rPr>
          <w:rFonts w:ascii="Times New Roman" w:hAnsi="Times New Roman" w:cs="Times New Roman"/>
          <w:color w:val="000000" w:themeColor="text1"/>
          <w:sz w:val="24"/>
          <w:szCs w:val="24"/>
        </w:rPr>
        <w:t>., 1971.</w:t>
      </w:r>
      <w:proofErr w:type="gramEnd"/>
      <w:r w:rsidRPr="002D56B9">
        <w:rPr>
          <w:rFonts w:ascii="Times New Roman" w:hAnsi="Times New Roman" w:cs="Times New Roman"/>
          <w:color w:val="000000" w:themeColor="text1"/>
          <w:sz w:val="24"/>
          <w:szCs w:val="24"/>
        </w:rPr>
        <w:t xml:space="preserve"> Atomic absorption and flame photometry techniques and uses in Soil, plant, and Water Analysis. Pp. 18-37. </w:t>
      </w:r>
      <w:proofErr w:type="gramStart"/>
      <w:r w:rsidRPr="002D56B9">
        <w:rPr>
          <w:rFonts w:ascii="Times New Roman" w:hAnsi="Times New Roman" w:cs="Times New Roman"/>
          <w:color w:val="000000" w:themeColor="text1"/>
          <w:sz w:val="24"/>
          <w:szCs w:val="24"/>
        </w:rPr>
        <w:t>In L. M. Walsh ed. Instrumental methods for analysis of soils and plant tissue.</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American Society of Soil Science.</w:t>
      </w:r>
      <w:proofErr w:type="gramEnd"/>
      <w:r w:rsidRPr="002D56B9">
        <w:rPr>
          <w:rFonts w:ascii="Times New Roman" w:hAnsi="Times New Roman" w:cs="Times New Roman"/>
          <w:color w:val="000000" w:themeColor="text1"/>
          <w:sz w:val="24"/>
          <w:szCs w:val="24"/>
        </w:rPr>
        <w:t xml:space="preserve"> Madison, WI.</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Kabli</w:t>
      </w:r>
      <w:proofErr w:type="spellEnd"/>
      <w:r w:rsidRPr="002D56B9">
        <w:rPr>
          <w:rFonts w:ascii="Times New Roman" w:hAnsi="Times New Roman" w:cs="Times New Roman"/>
          <w:color w:val="000000" w:themeColor="text1"/>
          <w:sz w:val="24"/>
          <w:szCs w:val="24"/>
        </w:rPr>
        <w:t>, S. A., Al-</w:t>
      </w:r>
      <w:proofErr w:type="spellStart"/>
      <w:r w:rsidRPr="002D56B9">
        <w:rPr>
          <w:rFonts w:ascii="Times New Roman" w:hAnsi="Times New Roman" w:cs="Times New Roman"/>
          <w:color w:val="000000" w:themeColor="text1"/>
          <w:sz w:val="24"/>
          <w:szCs w:val="24"/>
        </w:rPr>
        <w:t>Garni</w:t>
      </w:r>
      <w:proofErr w:type="spellEnd"/>
      <w:r w:rsidRPr="002D56B9">
        <w:rPr>
          <w:rFonts w:ascii="Times New Roman" w:hAnsi="Times New Roman" w:cs="Times New Roman"/>
          <w:color w:val="000000" w:themeColor="text1"/>
          <w:sz w:val="24"/>
          <w:szCs w:val="24"/>
        </w:rPr>
        <w:t>, S.M. and Al-</w:t>
      </w:r>
      <w:proofErr w:type="spellStart"/>
      <w:r w:rsidRPr="002D56B9">
        <w:rPr>
          <w:rFonts w:ascii="Times New Roman" w:hAnsi="Times New Roman" w:cs="Times New Roman"/>
          <w:color w:val="000000" w:themeColor="text1"/>
          <w:sz w:val="24"/>
          <w:szCs w:val="24"/>
        </w:rPr>
        <w:t>Fassi</w:t>
      </w:r>
      <w:proofErr w:type="spellEnd"/>
      <w:r w:rsidRPr="002D56B9">
        <w:rPr>
          <w:rFonts w:ascii="Times New Roman" w:hAnsi="Times New Roman" w:cs="Times New Roman"/>
          <w:color w:val="000000" w:themeColor="text1"/>
          <w:sz w:val="24"/>
          <w:szCs w:val="24"/>
        </w:rPr>
        <w:t>, F.A., 1997.</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Efficiency of cyanobacteria from soil of western region in the Kingdom of Saudi Arabia as bio-fertilizer for wheat.</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Arab Gulf.</w:t>
      </w:r>
      <w:proofErr w:type="gramEnd"/>
      <w:r w:rsidRPr="002D56B9">
        <w:rPr>
          <w:rFonts w:ascii="Times New Roman" w:hAnsi="Times New Roman" w:cs="Times New Roman"/>
          <w:color w:val="000000" w:themeColor="text1"/>
          <w:sz w:val="24"/>
          <w:szCs w:val="24"/>
        </w:rPr>
        <w:t xml:space="preserve"> J. </w:t>
      </w:r>
      <w:proofErr w:type="spellStart"/>
      <w:r w:rsidRPr="002D56B9">
        <w:rPr>
          <w:rFonts w:ascii="Times New Roman" w:hAnsi="Times New Roman" w:cs="Times New Roman"/>
          <w:color w:val="000000" w:themeColor="text1"/>
          <w:sz w:val="24"/>
          <w:szCs w:val="24"/>
        </w:rPr>
        <w:t>Scient</w:t>
      </w:r>
      <w:proofErr w:type="spellEnd"/>
      <w:r w:rsidRPr="002D56B9">
        <w:rPr>
          <w:rFonts w:ascii="Times New Roman" w:hAnsi="Times New Roman" w:cs="Times New Roman"/>
          <w:color w:val="000000" w:themeColor="text1"/>
          <w:sz w:val="24"/>
          <w:szCs w:val="24"/>
        </w:rPr>
        <w:t>. Res., 15 (2), 481-503.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lastRenderedPageBreak/>
        <w:t>Kabli</w:t>
      </w:r>
      <w:proofErr w:type="spellEnd"/>
      <w:r w:rsidRPr="002D56B9">
        <w:rPr>
          <w:rFonts w:ascii="Times New Roman" w:eastAsia="Times New Roman" w:hAnsi="Times New Roman" w:cs="Times New Roman"/>
          <w:color w:val="000000" w:themeColor="text1"/>
          <w:sz w:val="24"/>
        </w:rPr>
        <w:t>, S. A., Al-</w:t>
      </w:r>
      <w:proofErr w:type="spellStart"/>
      <w:r w:rsidRPr="002D56B9">
        <w:rPr>
          <w:rFonts w:ascii="Times New Roman" w:eastAsia="Times New Roman" w:hAnsi="Times New Roman" w:cs="Times New Roman"/>
          <w:color w:val="000000" w:themeColor="text1"/>
          <w:sz w:val="24"/>
        </w:rPr>
        <w:t>Garni</w:t>
      </w:r>
      <w:proofErr w:type="spellEnd"/>
      <w:r w:rsidRPr="002D56B9">
        <w:rPr>
          <w:rFonts w:ascii="Times New Roman" w:eastAsia="Times New Roman" w:hAnsi="Times New Roman" w:cs="Times New Roman"/>
          <w:color w:val="000000" w:themeColor="text1"/>
          <w:sz w:val="24"/>
        </w:rPr>
        <w:t>, S.M. and Al-</w:t>
      </w:r>
      <w:proofErr w:type="spellStart"/>
      <w:r w:rsidRPr="002D56B9">
        <w:rPr>
          <w:rFonts w:ascii="Times New Roman" w:eastAsia="Times New Roman" w:hAnsi="Times New Roman" w:cs="Times New Roman"/>
          <w:color w:val="000000" w:themeColor="text1"/>
          <w:sz w:val="24"/>
        </w:rPr>
        <w:t>Fassi</w:t>
      </w:r>
      <w:proofErr w:type="spellEnd"/>
      <w:r w:rsidRPr="002D56B9">
        <w:rPr>
          <w:rFonts w:ascii="Times New Roman" w:eastAsia="Times New Roman" w:hAnsi="Times New Roman" w:cs="Times New Roman"/>
          <w:color w:val="000000" w:themeColor="text1"/>
          <w:sz w:val="24"/>
        </w:rPr>
        <w:t>, F.A., 1997.</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Efficiency of cyanobacteria from soil of western region in the Kingdom of Saudi Arabia as bio-fertilizer for wheat.</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Arab Gulf.</w:t>
      </w:r>
      <w:proofErr w:type="gramEnd"/>
      <w:r w:rsidRPr="002D56B9">
        <w:rPr>
          <w:rFonts w:ascii="Times New Roman" w:eastAsia="Times New Roman" w:hAnsi="Times New Roman" w:cs="Times New Roman"/>
          <w:color w:val="000000" w:themeColor="text1"/>
          <w:sz w:val="24"/>
        </w:rPr>
        <w:t xml:space="preserve"> J. </w:t>
      </w:r>
      <w:proofErr w:type="spellStart"/>
      <w:r w:rsidRPr="002D56B9">
        <w:rPr>
          <w:rFonts w:ascii="Times New Roman" w:eastAsia="Times New Roman" w:hAnsi="Times New Roman" w:cs="Times New Roman"/>
          <w:color w:val="000000" w:themeColor="text1"/>
          <w:sz w:val="24"/>
        </w:rPr>
        <w:t>Scient</w:t>
      </w:r>
      <w:proofErr w:type="spellEnd"/>
      <w:r w:rsidRPr="002D56B9">
        <w:rPr>
          <w:rFonts w:ascii="Times New Roman" w:eastAsia="Times New Roman" w:hAnsi="Times New Roman" w:cs="Times New Roman"/>
          <w:color w:val="000000" w:themeColor="text1"/>
          <w:sz w:val="24"/>
        </w:rPr>
        <w:t>. Res., 15 (2), 481-503.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Katsutoshi</w:t>
      </w:r>
      <w:proofErr w:type="spellEnd"/>
      <w:r w:rsidRPr="002D56B9">
        <w:rPr>
          <w:rFonts w:ascii="Times New Roman" w:eastAsia="Times New Roman" w:hAnsi="Times New Roman" w:cs="Times New Roman"/>
          <w:color w:val="000000" w:themeColor="text1"/>
          <w:sz w:val="24"/>
        </w:rPr>
        <w:t xml:space="preserve">, H., I. </w:t>
      </w:r>
      <w:proofErr w:type="spellStart"/>
      <w:r w:rsidRPr="002D56B9">
        <w:rPr>
          <w:rFonts w:ascii="Times New Roman" w:eastAsia="Times New Roman" w:hAnsi="Times New Roman" w:cs="Times New Roman"/>
          <w:color w:val="000000" w:themeColor="text1"/>
          <w:sz w:val="24"/>
        </w:rPr>
        <w:t>Shun’ichi</w:t>
      </w:r>
      <w:proofErr w:type="spellEnd"/>
      <w:r w:rsidRPr="002D56B9">
        <w:rPr>
          <w:rFonts w:ascii="Times New Roman" w:eastAsia="Times New Roman" w:hAnsi="Times New Roman" w:cs="Times New Roman"/>
          <w:color w:val="000000" w:themeColor="text1"/>
          <w:sz w:val="24"/>
        </w:rPr>
        <w:t xml:space="preserve"> and I. </w:t>
      </w:r>
      <w:proofErr w:type="spellStart"/>
      <w:proofErr w:type="gramStart"/>
      <w:r w:rsidRPr="002D56B9">
        <w:rPr>
          <w:rFonts w:ascii="Times New Roman" w:eastAsia="Times New Roman" w:hAnsi="Times New Roman" w:cs="Times New Roman"/>
          <w:color w:val="000000" w:themeColor="text1"/>
          <w:sz w:val="24"/>
        </w:rPr>
        <w:t>Gakuro</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2002. </w:t>
      </w:r>
      <w:proofErr w:type="gramStart"/>
      <w:r w:rsidRPr="002D56B9">
        <w:rPr>
          <w:rFonts w:ascii="Times New Roman" w:eastAsia="Times New Roman" w:hAnsi="Times New Roman" w:cs="Times New Roman"/>
          <w:color w:val="000000" w:themeColor="text1"/>
          <w:sz w:val="24"/>
        </w:rPr>
        <w:t xml:space="preserve">Behavior of filamentous </w:t>
      </w:r>
      <w:proofErr w:type="spellStart"/>
      <w:r w:rsidRPr="002D56B9">
        <w:rPr>
          <w:rFonts w:ascii="Times New Roman" w:eastAsia="Times New Roman" w:hAnsi="Times New Roman" w:cs="Times New Roman"/>
          <w:color w:val="000000" w:themeColor="text1"/>
          <w:sz w:val="24"/>
        </w:rPr>
        <w:t>cyanobacterium</w:t>
      </w:r>
      <w:proofErr w:type="spellEnd"/>
      <w:r w:rsidRPr="002D56B9">
        <w:rPr>
          <w:rFonts w:ascii="Times New Roman" w:eastAsia="Times New Roman" w:hAnsi="Times New Roman" w:cs="Times New Roman"/>
          <w:color w:val="000000" w:themeColor="text1"/>
          <w:sz w:val="24"/>
        </w:rPr>
        <w:t xml:space="preserve"> </w:t>
      </w:r>
      <w:r w:rsidRPr="002D56B9">
        <w:rPr>
          <w:rFonts w:ascii="Times New Roman" w:eastAsia="Times New Roman" w:hAnsi="Times New Roman" w:cs="Times New Roman"/>
          <w:i/>
          <w:color w:val="000000" w:themeColor="text1"/>
          <w:sz w:val="24"/>
        </w:rPr>
        <w:t xml:space="preserve">Anabaena </w:t>
      </w:r>
      <w:r w:rsidRPr="002D56B9">
        <w:rPr>
          <w:rFonts w:ascii="Times New Roman" w:eastAsia="Times New Roman" w:hAnsi="Times New Roman" w:cs="Times New Roman"/>
          <w:color w:val="000000" w:themeColor="text1"/>
          <w:sz w:val="24"/>
        </w:rPr>
        <w:t>in water column and its cellular characteristics.</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Journal of the Biochemical Engineering for Institution of Technology, 34 (12), 217-225.</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Kaushik</w:t>
      </w:r>
      <w:proofErr w:type="spellEnd"/>
      <w:r w:rsidRPr="002D56B9">
        <w:rPr>
          <w:rFonts w:ascii="Times New Roman" w:hAnsi="Times New Roman" w:cs="Times New Roman"/>
          <w:color w:val="000000" w:themeColor="text1"/>
          <w:sz w:val="24"/>
          <w:szCs w:val="24"/>
        </w:rPr>
        <w:t xml:space="preserve">, B. D. and </w:t>
      </w:r>
      <w:proofErr w:type="spellStart"/>
      <w:r w:rsidRPr="002D56B9">
        <w:rPr>
          <w:rFonts w:ascii="Times New Roman" w:hAnsi="Times New Roman" w:cs="Times New Roman"/>
          <w:color w:val="000000" w:themeColor="text1"/>
          <w:sz w:val="24"/>
          <w:szCs w:val="24"/>
        </w:rPr>
        <w:t>Murti</w:t>
      </w:r>
      <w:proofErr w:type="spellEnd"/>
      <w:r w:rsidRPr="002D56B9">
        <w:rPr>
          <w:rFonts w:ascii="Times New Roman" w:hAnsi="Times New Roman" w:cs="Times New Roman"/>
          <w:color w:val="000000" w:themeColor="text1"/>
          <w:sz w:val="24"/>
          <w:szCs w:val="24"/>
        </w:rPr>
        <w:t>, K. G., 1981.</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 xml:space="preserve">Effect of blue-green algae and gypsum application on </w:t>
      </w:r>
      <w:proofErr w:type="spellStart"/>
      <w:r w:rsidRPr="002D56B9">
        <w:rPr>
          <w:rFonts w:ascii="Times New Roman" w:hAnsi="Times New Roman" w:cs="Times New Roman"/>
          <w:color w:val="000000" w:themeColor="text1"/>
          <w:sz w:val="24"/>
          <w:szCs w:val="24"/>
        </w:rPr>
        <w:t>physico</w:t>
      </w:r>
      <w:proofErr w:type="spellEnd"/>
      <w:r w:rsidRPr="002D56B9">
        <w:rPr>
          <w:rFonts w:ascii="Times New Roman" w:hAnsi="Times New Roman" w:cs="Times New Roman"/>
          <w:color w:val="000000" w:themeColor="text1"/>
          <w:sz w:val="24"/>
          <w:szCs w:val="24"/>
        </w:rPr>
        <w:t>-chemical properties of alkali soils.</w:t>
      </w:r>
      <w:proofErr w:type="gramEnd"/>
      <w:r w:rsidRPr="002D56B9">
        <w:rPr>
          <w:rFonts w:ascii="Times New Roman" w:hAnsi="Times New Roman" w:cs="Times New Roman"/>
          <w:color w:val="000000" w:themeColor="text1"/>
          <w:sz w:val="24"/>
          <w:szCs w:val="24"/>
        </w:rPr>
        <w:t xml:space="preserve"> </w:t>
      </w:r>
      <w:proofErr w:type="spellStart"/>
      <w:proofErr w:type="gramStart"/>
      <w:r w:rsidRPr="002D56B9">
        <w:rPr>
          <w:rFonts w:ascii="Times New Roman" w:hAnsi="Times New Roman" w:cs="Times New Roman"/>
          <w:color w:val="000000" w:themeColor="text1"/>
          <w:sz w:val="24"/>
          <w:szCs w:val="24"/>
        </w:rPr>
        <w:t>Phykos</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20 (1and2), 91-94.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Kaushik</w:t>
      </w:r>
      <w:proofErr w:type="spellEnd"/>
      <w:r w:rsidRPr="002D56B9">
        <w:rPr>
          <w:rFonts w:ascii="Times New Roman" w:eastAsia="Times New Roman" w:hAnsi="Times New Roman" w:cs="Times New Roman"/>
          <w:color w:val="000000" w:themeColor="text1"/>
          <w:sz w:val="24"/>
        </w:rPr>
        <w:t xml:space="preserve">, B. D. and </w:t>
      </w:r>
      <w:proofErr w:type="spellStart"/>
      <w:r w:rsidRPr="002D56B9">
        <w:rPr>
          <w:rFonts w:ascii="Times New Roman" w:eastAsia="Times New Roman" w:hAnsi="Times New Roman" w:cs="Times New Roman"/>
          <w:color w:val="000000" w:themeColor="text1"/>
          <w:sz w:val="24"/>
        </w:rPr>
        <w:t>Murti</w:t>
      </w:r>
      <w:proofErr w:type="spellEnd"/>
      <w:r w:rsidRPr="002D56B9">
        <w:rPr>
          <w:rFonts w:ascii="Times New Roman" w:eastAsia="Times New Roman" w:hAnsi="Times New Roman" w:cs="Times New Roman"/>
          <w:color w:val="000000" w:themeColor="text1"/>
          <w:sz w:val="24"/>
        </w:rPr>
        <w:t>, K. G., 1981.</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Effect of blue-green algae and gypsum application on </w:t>
      </w:r>
      <w:proofErr w:type="spellStart"/>
      <w:r w:rsidRPr="002D56B9">
        <w:rPr>
          <w:rFonts w:ascii="Times New Roman" w:eastAsia="Times New Roman" w:hAnsi="Times New Roman" w:cs="Times New Roman"/>
          <w:color w:val="000000" w:themeColor="text1"/>
          <w:sz w:val="24"/>
        </w:rPr>
        <w:t>physico</w:t>
      </w:r>
      <w:proofErr w:type="spellEnd"/>
      <w:r w:rsidRPr="002D56B9">
        <w:rPr>
          <w:rFonts w:ascii="Times New Roman" w:eastAsia="Times New Roman" w:hAnsi="Times New Roman" w:cs="Times New Roman"/>
          <w:color w:val="000000" w:themeColor="text1"/>
          <w:sz w:val="24"/>
        </w:rPr>
        <w:t>-chemical properties of alkali soils.</w:t>
      </w:r>
      <w:proofErr w:type="gramEnd"/>
      <w:r w:rsidRPr="002D56B9">
        <w:rPr>
          <w:rFonts w:ascii="Times New Roman" w:eastAsia="Times New Roman" w:hAnsi="Times New Roman" w:cs="Times New Roman"/>
          <w:color w:val="000000" w:themeColor="text1"/>
          <w:sz w:val="24"/>
        </w:rPr>
        <w:t xml:space="preserve"> </w:t>
      </w:r>
      <w:proofErr w:type="spellStart"/>
      <w:proofErr w:type="gramStart"/>
      <w:r w:rsidRPr="002D56B9">
        <w:rPr>
          <w:rFonts w:ascii="Times New Roman" w:eastAsia="Times New Roman" w:hAnsi="Times New Roman" w:cs="Times New Roman"/>
          <w:color w:val="000000" w:themeColor="text1"/>
          <w:sz w:val="24"/>
        </w:rPr>
        <w:t>Phykos</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20 (1and2), 91-94.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Khachik</w:t>
      </w:r>
      <w:proofErr w:type="spellEnd"/>
      <w:r w:rsidRPr="002D56B9">
        <w:rPr>
          <w:rFonts w:ascii="Times New Roman" w:hAnsi="Times New Roman" w:cs="Times New Roman"/>
          <w:color w:val="000000" w:themeColor="text1"/>
          <w:sz w:val="24"/>
          <w:szCs w:val="24"/>
        </w:rPr>
        <w:t>, F., Beecher, G. R. and Smith, J. C., 1995.</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Lutein, lycopene, and their oxidative metabolites in chemo prevention of cancer.</w:t>
      </w:r>
      <w:proofErr w:type="gramEnd"/>
      <w:r w:rsidRPr="002D56B9">
        <w:rPr>
          <w:rFonts w:ascii="Times New Roman" w:hAnsi="Times New Roman" w:cs="Times New Roman"/>
          <w:color w:val="000000" w:themeColor="text1"/>
          <w:sz w:val="24"/>
          <w:szCs w:val="24"/>
        </w:rPr>
        <w:t xml:space="preserve"> Journal of Cellular Biochemistry, (Suppl. 22), 236–246.</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Kulik</w:t>
      </w:r>
      <w:proofErr w:type="spellEnd"/>
      <w:r w:rsidRPr="002D56B9">
        <w:rPr>
          <w:rFonts w:ascii="Times New Roman" w:eastAsia="Times New Roman" w:hAnsi="Times New Roman" w:cs="Times New Roman"/>
          <w:color w:val="000000" w:themeColor="text1"/>
          <w:sz w:val="24"/>
        </w:rPr>
        <w:t xml:space="preserve">, M. M., 1995. </w:t>
      </w:r>
      <w:proofErr w:type="gramStart"/>
      <w:r w:rsidRPr="002D56B9">
        <w:rPr>
          <w:rFonts w:ascii="Times New Roman" w:eastAsia="Times New Roman" w:hAnsi="Times New Roman" w:cs="Times New Roman"/>
          <w:color w:val="000000" w:themeColor="text1"/>
          <w:sz w:val="24"/>
        </w:rPr>
        <w:t>The potential for using cyanobacteria (blue-green algae) and algae in the biological control of plant pathogenic bacteria and fungi.</w:t>
      </w:r>
      <w:proofErr w:type="gramEnd"/>
      <w:r w:rsidRPr="002D56B9">
        <w:rPr>
          <w:rFonts w:ascii="Times New Roman" w:eastAsia="Times New Roman" w:hAnsi="Times New Roman" w:cs="Times New Roman"/>
          <w:color w:val="000000" w:themeColor="text1"/>
          <w:sz w:val="24"/>
        </w:rPr>
        <w:t xml:space="preserve"> Eur. J. Plant </w:t>
      </w:r>
      <w:proofErr w:type="spellStart"/>
      <w:r w:rsidRPr="002D56B9">
        <w:rPr>
          <w:rFonts w:ascii="Times New Roman" w:eastAsia="Times New Roman" w:hAnsi="Times New Roman" w:cs="Times New Roman"/>
          <w:color w:val="000000" w:themeColor="text1"/>
          <w:sz w:val="24"/>
        </w:rPr>
        <w:t>Pathol</w:t>
      </w:r>
      <w:proofErr w:type="spellEnd"/>
      <w:r w:rsidRPr="002D56B9">
        <w:rPr>
          <w:rFonts w:ascii="Times New Roman" w:eastAsia="Times New Roman" w:hAnsi="Times New Roman" w:cs="Times New Roman"/>
          <w:color w:val="000000" w:themeColor="text1"/>
          <w:sz w:val="24"/>
        </w:rPr>
        <w:t>, 101, 585-599.</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r w:rsidRPr="002D56B9">
        <w:rPr>
          <w:rFonts w:ascii="Times New Roman" w:hAnsi="Times New Roman" w:cs="Times New Roman"/>
          <w:color w:val="000000" w:themeColor="text1"/>
          <w:sz w:val="24"/>
          <w:szCs w:val="24"/>
        </w:rPr>
        <w:t xml:space="preserve">Lemma, D., </w:t>
      </w:r>
      <w:proofErr w:type="spellStart"/>
      <w:proofErr w:type="gramStart"/>
      <w:r w:rsidRPr="002D56B9">
        <w:rPr>
          <w:rFonts w:ascii="Times New Roman" w:hAnsi="Times New Roman" w:cs="Times New Roman"/>
          <w:color w:val="000000" w:themeColor="text1"/>
          <w:sz w:val="24"/>
          <w:szCs w:val="24"/>
        </w:rPr>
        <w:t>Yayeh</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2002. </w:t>
      </w:r>
      <w:proofErr w:type="gramStart"/>
      <w:r w:rsidRPr="002D56B9">
        <w:rPr>
          <w:rFonts w:ascii="Times New Roman" w:hAnsi="Times New Roman" w:cs="Times New Roman"/>
          <w:color w:val="000000" w:themeColor="text1"/>
          <w:sz w:val="24"/>
          <w:szCs w:val="24"/>
        </w:rPr>
        <w:t>Research experience and production prospects.</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 xml:space="preserve">Ethiopian Agricultural Research Organization (EARO), Addis Ababa, </w:t>
      </w:r>
      <w:proofErr w:type="spellStart"/>
      <w:r w:rsidRPr="002D56B9">
        <w:rPr>
          <w:rFonts w:ascii="Times New Roman" w:hAnsi="Times New Roman" w:cs="Times New Roman"/>
          <w:color w:val="000000" w:themeColor="text1"/>
          <w:sz w:val="24"/>
          <w:szCs w:val="24"/>
        </w:rPr>
        <w:t>Ethiopa</w:t>
      </w:r>
      <w:proofErr w:type="spellEnd"/>
      <w:r w:rsidRPr="002D56B9">
        <w:rPr>
          <w:rFonts w:ascii="Times New Roman" w:hAnsi="Times New Roman" w:cs="Times New Roman"/>
          <w:color w:val="000000" w:themeColor="text1"/>
          <w:sz w:val="24"/>
          <w:szCs w:val="24"/>
        </w:rPr>
        <w:t>, 20-28 pp.</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gramStart"/>
      <w:r w:rsidRPr="002D56B9">
        <w:rPr>
          <w:rFonts w:ascii="Times New Roman" w:hAnsi="Times New Roman" w:cs="Times New Roman"/>
          <w:color w:val="000000" w:themeColor="text1"/>
          <w:sz w:val="24"/>
          <w:szCs w:val="24"/>
        </w:rPr>
        <w:t xml:space="preserve">Lindsay, W. L. and </w:t>
      </w:r>
      <w:proofErr w:type="spellStart"/>
      <w:r w:rsidRPr="002D56B9">
        <w:rPr>
          <w:rFonts w:ascii="Times New Roman" w:hAnsi="Times New Roman" w:cs="Times New Roman"/>
          <w:color w:val="000000" w:themeColor="text1"/>
          <w:sz w:val="24"/>
          <w:szCs w:val="24"/>
        </w:rPr>
        <w:t>Norvell</w:t>
      </w:r>
      <w:proofErr w:type="spellEnd"/>
      <w:r w:rsidRPr="002D56B9">
        <w:rPr>
          <w:rFonts w:ascii="Times New Roman" w:hAnsi="Times New Roman" w:cs="Times New Roman"/>
          <w:color w:val="000000" w:themeColor="text1"/>
          <w:sz w:val="24"/>
          <w:szCs w:val="24"/>
        </w:rPr>
        <w:t>, W.A., 1978.</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Development of a DTPA soil test for zinc, iron, Manganese and copper.</w:t>
      </w:r>
      <w:proofErr w:type="gramEnd"/>
    </w:p>
    <w:p w:rsidR="0004330F" w:rsidRPr="002D56B9" w:rsidRDefault="0004330F" w:rsidP="00285158">
      <w:pPr>
        <w:spacing w:after="0" w:line="240" w:lineRule="auto"/>
        <w:ind w:left="720" w:hanging="864"/>
        <w:jc w:val="both"/>
        <w:rPr>
          <w:rFonts w:ascii="Times" w:eastAsia="Times" w:hAnsi="Times" w:cs="Times"/>
          <w:color w:val="000000" w:themeColor="text1"/>
          <w:sz w:val="24"/>
        </w:rPr>
      </w:pPr>
      <w:proofErr w:type="spellStart"/>
      <w:r w:rsidRPr="002D56B9">
        <w:rPr>
          <w:rFonts w:ascii="Times" w:eastAsia="Times" w:hAnsi="Times" w:cs="Times"/>
          <w:color w:val="000000" w:themeColor="text1"/>
          <w:sz w:val="24"/>
        </w:rPr>
        <w:t>Lobban</w:t>
      </w:r>
      <w:proofErr w:type="spellEnd"/>
      <w:r w:rsidRPr="002D56B9">
        <w:rPr>
          <w:rFonts w:ascii="Times" w:eastAsia="Times" w:hAnsi="Times" w:cs="Times"/>
          <w:color w:val="000000" w:themeColor="text1"/>
          <w:sz w:val="24"/>
        </w:rPr>
        <w:t xml:space="preserve">, C. S. and Harrison, P. J., 1994.Temperatures and salinity In: </w:t>
      </w:r>
      <w:proofErr w:type="spellStart"/>
      <w:r w:rsidRPr="002D56B9">
        <w:rPr>
          <w:rFonts w:ascii="Times" w:eastAsia="Times" w:hAnsi="Times" w:cs="Times"/>
          <w:color w:val="000000" w:themeColor="text1"/>
          <w:sz w:val="24"/>
        </w:rPr>
        <w:t>Lobban</w:t>
      </w:r>
      <w:proofErr w:type="spellEnd"/>
      <w:r w:rsidRPr="002D56B9">
        <w:rPr>
          <w:rFonts w:ascii="Times" w:eastAsia="Times" w:hAnsi="Times" w:cs="Times"/>
          <w:color w:val="000000" w:themeColor="text1"/>
          <w:sz w:val="24"/>
        </w:rPr>
        <w:t xml:space="preserve"> and Harrison (</w:t>
      </w:r>
      <w:proofErr w:type="gramStart"/>
      <w:r w:rsidRPr="002D56B9">
        <w:rPr>
          <w:rFonts w:ascii="Times" w:eastAsia="Times" w:hAnsi="Times" w:cs="Times"/>
          <w:color w:val="000000" w:themeColor="text1"/>
          <w:sz w:val="24"/>
        </w:rPr>
        <w:t>eds</w:t>
      </w:r>
      <w:proofErr w:type="gramEnd"/>
      <w:r w:rsidRPr="002D56B9">
        <w:rPr>
          <w:rFonts w:ascii="Times" w:eastAsia="Times" w:hAnsi="Times" w:cs="Times"/>
          <w:color w:val="000000" w:themeColor="text1"/>
          <w:sz w:val="24"/>
        </w:rPr>
        <w:t xml:space="preserve">.). </w:t>
      </w:r>
      <w:proofErr w:type="gramStart"/>
      <w:r w:rsidRPr="002D56B9">
        <w:rPr>
          <w:rFonts w:ascii="Times" w:eastAsia="Times" w:hAnsi="Times" w:cs="Times"/>
          <w:color w:val="000000" w:themeColor="text1"/>
          <w:sz w:val="24"/>
        </w:rPr>
        <w:t>Seaweed ecology and physiology.</w:t>
      </w:r>
      <w:proofErr w:type="gramEnd"/>
      <w:r w:rsidRPr="002D56B9">
        <w:rPr>
          <w:rFonts w:ascii="Times" w:eastAsia="Times" w:hAnsi="Times" w:cs="Times"/>
          <w:color w:val="000000" w:themeColor="text1"/>
          <w:sz w:val="24"/>
        </w:rPr>
        <w:t xml:space="preserve"> Cambridge Univ. Press, </w:t>
      </w:r>
      <w:proofErr w:type="spellStart"/>
      <w:r w:rsidRPr="002D56B9">
        <w:rPr>
          <w:rFonts w:ascii="Times" w:eastAsia="Times" w:hAnsi="Times" w:cs="Times"/>
          <w:color w:val="000000" w:themeColor="text1"/>
          <w:sz w:val="24"/>
        </w:rPr>
        <w:t>pp</w:t>
      </w:r>
      <w:proofErr w:type="spellEnd"/>
      <w:r w:rsidRPr="002D56B9">
        <w:rPr>
          <w:rFonts w:ascii="Times" w:eastAsia="Times" w:hAnsi="Times" w:cs="Times"/>
          <w:color w:val="000000" w:themeColor="text1"/>
          <w:sz w:val="24"/>
        </w:rPr>
        <w:t xml:space="preserve"> 210-240.</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Maanavifard</w:t>
      </w:r>
      <w:proofErr w:type="spellEnd"/>
      <w:r w:rsidRPr="002D56B9">
        <w:rPr>
          <w:rFonts w:ascii="Times New Roman" w:hAnsi="Times New Roman" w:cs="Times New Roman"/>
          <w:color w:val="000000" w:themeColor="text1"/>
          <w:sz w:val="24"/>
          <w:szCs w:val="24"/>
        </w:rPr>
        <w:t xml:space="preserve">, M., </w:t>
      </w:r>
      <w:proofErr w:type="spellStart"/>
      <w:r w:rsidRPr="002D56B9">
        <w:rPr>
          <w:rFonts w:ascii="Times New Roman" w:hAnsi="Times New Roman" w:cs="Times New Roman"/>
          <w:color w:val="000000" w:themeColor="text1"/>
          <w:sz w:val="24"/>
          <w:szCs w:val="24"/>
        </w:rPr>
        <w:t>Dashti</w:t>
      </w:r>
      <w:proofErr w:type="spellEnd"/>
      <w:r w:rsidRPr="002D56B9">
        <w:rPr>
          <w:rFonts w:ascii="Times New Roman" w:hAnsi="Times New Roman" w:cs="Times New Roman"/>
          <w:color w:val="000000" w:themeColor="text1"/>
          <w:sz w:val="24"/>
          <w:szCs w:val="24"/>
        </w:rPr>
        <w:t xml:space="preserve">, F., </w:t>
      </w:r>
      <w:proofErr w:type="spellStart"/>
      <w:r w:rsidRPr="002D56B9">
        <w:rPr>
          <w:rFonts w:ascii="Times New Roman" w:hAnsi="Times New Roman" w:cs="Times New Roman"/>
          <w:color w:val="000000" w:themeColor="text1"/>
          <w:sz w:val="24"/>
          <w:szCs w:val="24"/>
        </w:rPr>
        <w:t>Ershadi</w:t>
      </w:r>
      <w:proofErr w:type="spellEnd"/>
      <w:r w:rsidRPr="002D56B9">
        <w:rPr>
          <w:rFonts w:ascii="Times New Roman" w:hAnsi="Times New Roman" w:cs="Times New Roman"/>
          <w:color w:val="000000" w:themeColor="text1"/>
          <w:sz w:val="24"/>
          <w:szCs w:val="24"/>
        </w:rPr>
        <w:t xml:space="preserve">, A. and </w:t>
      </w:r>
      <w:proofErr w:type="spellStart"/>
      <w:r w:rsidRPr="002D56B9">
        <w:rPr>
          <w:rFonts w:ascii="Times New Roman" w:hAnsi="Times New Roman" w:cs="Times New Roman"/>
          <w:color w:val="000000" w:themeColor="text1"/>
          <w:sz w:val="24"/>
          <w:szCs w:val="24"/>
        </w:rPr>
        <w:t>Jalali</w:t>
      </w:r>
      <w:proofErr w:type="spellEnd"/>
      <w:r w:rsidRPr="002D56B9">
        <w:rPr>
          <w:rFonts w:ascii="Times New Roman" w:hAnsi="Times New Roman" w:cs="Times New Roman"/>
          <w:color w:val="000000" w:themeColor="text1"/>
          <w:sz w:val="24"/>
          <w:szCs w:val="24"/>
        </w:rPr>
        <w:t>, M., 2010.</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Effect of resources (urea and ammonium nitrate) and different levels on nitrogen fertilizers on quantitative and qualitative traits and nitrate accumulation in Iranian Leek.</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Journal of Iranian Agricultural Sciences.</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In Persian,</w:t>
      </w:r>
      <w:r w:rsidRPr="002D56B9">
        <w:rPr>
          <w:rFonts w:ascii="Times New Roman" w:hAnsi="Times New Roman" w:cs="Times New Roman"/>
          <w:color w:val="000000" w:themeColor="text1"/>
          <w:spacing w:val="-16"/>
          <w:sz w:val="24"/>
          <w:szCs w:val="24"/>
        </w:rPr>
        <w:t xml:space="preserve"> </w:t>
      </w:r>
      <w:r w:rsidRPr="002D56B9">
        <w:rPr>
          <w:rFonts w:ascii="Times New Roman" w:hAnsi="Times New Roman" w:cs="Times New Roman"/>
          <w:color w:val="000000" w:themeColor="text1"/>
          <w:sz w:val="24"/>
          <w:szCs w:val="24"/>
        </w:rPr>
        <w:t>301-308.</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hAnsi="Times New Roman" w:cs="Times New Roman"/>
          <w:color w:val="000000" w:themeColor="text1"/>
          <w:sz w:val="24"/>
          <w:szCs w:val="24"/>
        </w:rPr>
        <w:t xml:space="preserve">Maynard, D. N., G. J. </w:t>
      </w:r>
      <w:proofErr w:type="spellStart"/>
      <w:r w:rsidRPr="002D56B9">
        <w:rPr>
          <w:rFonts w:ascii="Times New Roman" w:hAnsi="Times New Roman" w:cs="Times New Roman"/>
          <w:color w:val="000000" w:themeColor="text1"/>
          <w:sz w:val="24"/>
          <w:szCs w:val="24"/>
        </w:rPr>
        <w:t>Hochmuth</w:t>
      </w:r>
      <w:proofErr w:type="spellEnd"/>
      <w:r w:rsidRPr="002D56B9">
        <w:rPr>
          <w:rFonts w:ascii="Times New Roman" w:hAnsi="Times New Roman" w:cs="Times New Roman"/>
          <w:color w:val="000000" w:themeColor="text1"/>
          <w:sz w:val="24"/>
          <w:szCs w:val="24"/>
        </w:rPr>
        <w:t xml:space="preserve">, C. S. </w:t>
      </w:r>
      <w:proofErr w:type="spellStart"/>
      <w:r w:rsidRPr="002D56B9">
        <w:rPr>
          <w:rFonts w:ascii="Times New Roman" w:hAnsi="Times New Roman" w:cs="Times New Roman"/>
          <w:color w:val="000000" w:themeColor="text1"/>
          <w:sz w:val="24"/>
          <w:szCs w:val="24"/>
        </w:rPr>
        <w:t>Vavrina</w:t>
      </w:r>
      <w:proofErr w:type="spellEnd"/>
      <w:r w:rsidRPr="002D56B9">
        <w:rPr>
          <w:rFonts w:ascii="Times New Roman" w:hAnsi="Times New Roman" w:cs="Times New Roman"/>
          <w:color w:val="000000" w:themeColor="text1"/>
          <w:sz w:val="24"/>
          <w:szCs w:val="24"/>
        </w:rPr>
        <w:t xml:space="preserve">, W.M. Stall, T. A. </w:t>
      </w:r>
      <w:proofErr w:type="spellStart"/>
      <w:r w:rsidRPr="002D56B9">
        <w:rPr>
          <w:rFonts w:ascii="Times New Roman" w:hAnsi="Times New Roman" w:cs="Times New Roman"/>
          <w:color w:val="000000" w:themeColor="text1"/>
          <w:sz w:val="24"/>
          <w:szCs w:val="24"/>
        </w:rPr>
        <w:t>Kucharek</w:t>
      </w:r>
      <w:proofErr w:type="spellEnd"/>
      <w:r w:rsidRPr="002D56B9">
        <w:rPr>
          <w:rFonts w:ascii="Times New Roman" w:hAnsi="Times New Roman" w:cs="Times New Roman"/>
          <w:color w:val="000000" w:themeColor="text1"/>
          <w:sz w:val="24"/>
          <w:szCs w:val="24"/>
        </w:rPr>
        <w:t xml:space="preserve">, P. A. </w:t>
      </w:r>
      <w:proofErr w:type="spellStart"/>
      <w:r w:rsidRPr="002D56B9">
        <w:rPr>
          <w:rFonts w:ascii="Times New Roman" w:hAnsi="Times New Roman" w:cs="Times New Roman"/>
          <w:color w:val="000000" w:themeColor="text1"/>
          <w:sz w:val="24"/>
          <w:szCs w:val="24"/>
        </w:rPr>
        <w:t>Stansly</w:t>
      </w:r>
      <w:proofErr w:type="spellEnd"/>
      <w:r w:rsidRPr="002D56B9">
        <w:rPr>
          <w:rFonts w:ascii="Times New Roman" w:hAnsi="Times New Roman" w:cs="Times New Roman"/>
          <w:color w:val="000000" w:themeColor="text1"/>
          <w:sz w:val="24"/>
          <w:szCs w:val="24"/>
        </w:rPr>
        <w:t>, T. G. Taylor and A.</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gramStart"/>
      <w:r w:rsidRPr="002D56B9">
        <w:rPr>
          <w:rFonts w:ascii="Times New Roman" w:eastAsia="Times New Roman" w:hAnsi="Times New Roman" w:cs="Times New Roman"/>
          <w:color w:val="000000" w:themeColor="text1"/>
          <w:sz w:val="24"/>
        </w:rPr>
        <w:t>Mohamed-</w:t>
      </w:r>
      <w:proofErr w:type="spellStart"/>
      <w:r w:rsidRPr="002D56B9">
        <w:rPr>
          <w:rFonts w:ascii="Times New Roman" w:eastAsia="Times New Roman" w:hAnsi="Times New Roman" w:cs="Times New Roman"/>
          <w:color w:val="000000" w:themeColor="text1"/>
          <w:sz w:val="24"/>
        </w:rPr>
        <w:t>Neveen</w:t>
      </w:r>
      <w:proofErr w:type="spellEnd"/>
      <w:r w:rsidRPr="002D56B9">
        <w:rPr>
          <w:rFonts w:ascii="Times New Roman" w:eastAsia="Times New Roman" w:hAnsi="Times New Roman" w:cs="Times New Roman"/>
          <w:color w:val="000000" w:themeColor="text1"/>
          <w:sz w:val="24"/>
        </w:rPr>
        <w:t>, A., 1994.</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Application of algal ponds for wastewater treatment and algal production.</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MSc. Thesis.</w:t>
      </w:r>
      <w:proofErr w:type="gramEnd"/>
      <w:r w:rsidRPr="002D56B9">
        <w:rPr>
          <w:rFonts w:ascii="Times New Roman" w:eastAsia="Times New Roman" w:hAnsi="Times New Roman" w:cs="Times New Roman"/>
          <w:color w:val="000000" w:themeColor="text1"/>
          <w:sz w:val="24"/>
        </w:rPr>
        <w:t xml:space="preserve"> </w:t>
      </w:r>
      <w:proofErr w:type="spellStart"/>
      <w:proofErr w:type="gramStart"/>
      <w:r w:rsidRPr="002D56B9">
        <w:rPr>
          <w:rFonts w:ascii="Times New Roman" w:eastAsia="Times New Roman" w:hAnsi="Times New Roman" w:cs="Times New Roman"/>
          <w:color w:val="000000" w:themeColor="text1"/>
          <w:sz w:val="24"/>
        </w:rPr>
        <w:t>Faculy</w:t>
      </w:r>
      <w:proofErr w:type="spellEnd"/>
      <w:r w:rsidRPr="002D56B9">
        <w:rPr>
          <w:rFonts w:ascii="Times New Roman" w:eastAsia="Times New Roman" w:hAnsi="Times New Roman" w:cs="Times New Roman"/>
          <w:color w:val="000000" w:themeColor="text1"/>
          <w:sz w:val="24"/>
        </w:rPr>
        <w:t xml:space="preserve"> of Science, (Cairo Univ.).</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Bine-</w:t>
      </w:r>
      <w:proofErr w:type="spellStart"/>
      <w:r w:rsidRPr="002D56B9">
        <w:rPr>
          <w:rFonts w:ascii="Times New Roman" w:eastAsia="Times New Roman" w:hAnsi="Times New Roman" w:cs="Times New Roman"/>
          <w:color w:val="000000" w:themeColor="text1"/>
          <w:sz w:val="24"/>
        </w:rPr>
        <w:t>Suef</w:t>
      </w:r>
      <w:proofErr w:type="spellEnd"/>
      <w:r w:rsidRPr="002D56B9">
        <w:rPr>
          <w:rFonts w:ascii="Times New Roman" w:eastAsia="Times New Roman" w:hAnsi="Times New Roman" w:cs="Times New Roman"/>
          <w:color w:val="000000" w:themeColor="text1"/>
          <w:sz w:val="24"/>
        </w:rPr>
        <w:t xml:space="preserve"> Branch.</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Omar, H. H., 2001. Nitrogen-fixing abilities of some cyanobacteria in sandy loam soil and exudate efficiency on rice grain germination. Bull. Fac. Sci. </w:t>
      </w:r>
      <w:proofErr w:type="spellStart"/>
      <w:r w:rsidRPr="002D56B9">
        <w:rPr>
          <w:rFonts w:ascii="Times New Roman" w:eastAsia="Times New Roman" w:hAnsi="Times New Roman" w:cs="Times New Roman"/>
          <w:color w:val="000000" w:themeColor="text1"/>
          <w:sz w:val="24"/>
        </w:rPr>
        <w:t>Assiut</w:t>
      </w:r>
      <w:proofErr w:type="spellEnd"/>
      <w:r w:rsidRPr="002D56B9">
        <w:rPr>
          <w:rFonts w:ascii="Times New Roman" w:eastAsia="Times New Roman" w:hAnsi="Times New Roman" w:cs="Times New Roman"/>
          <w:color w:val="000000" w:themeColor="text1"/>
          <w:sz w:val="24"/>
        </w:rPr>
        <w:t xml:space="preserve"> Univ., 30 (1- D), 111-121.</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Pandey</w:t>
      </w:r>
      <w:proofErr w:type="spellEnd"/>
      <w:r w:rsidRPr="002D56B9">
        <w:rPr>
          <w:rFonts w:ascii="Times New Roman" w:eastAsia="Times New Roman" w:hAnsi="Times New Roman" w:cs="Times New Roman"/>
          <w:color w:val="000000" w:themeColor="text1"/>
          <w:sz w:val="24"/>
        </w:rPr>
        <w:t xml:space="preserve">, K. D., </w:t>
      </w:r>
      <w:proofErr w:type="spellStart"/>
      <w:r w:rsidRPr="002D56B9">
        <w:rPr>
          <w:rFonts w:ascii="Times New Roman" w:eastAsia="Times New Roman" w:hAnsi="Times New Roman" w:cs="Times New Roman"/>
          <w:color w:val="000000" w:themeColor="text1"/>
          <w:sz w:val="24"/>
        </w:rPr>
        <w:t>Shukla</w:t>
      </w:r>
      <w:proofErr w:type="spellEnd"/>
      <w:r w:rsidRPr="002D56B9">
        <w:rPr>
          <w:rFonts w:ascii="Times New Roman" w:eastAsia="Times New Roman" w:hAnsi="Times New Roman" w:cs="Times New Roman"/>
          <w:color w:val="000000" w:themeColor="text1"/>
          <w:sz w:val="24"/>
        </w:rPr>
        <w:t xml:space="preserve">, P. N., </w:t>
      </w:r>
      <w:proofErr w:type="spellStart"/>
      <w:r w:rsidRPr="002D56B9">
        <w:rPr>
          <w:rFonts w:ascii="Times New Roman" w:eastAsia="Times New Roman" w:hAnsi="Times New Roman" w:cs="Times New Roman"/>
          <w:color w:val="000000" w:themeColor="text1"/>
          <w:sz w:val="24"/>
        </w:rPr>
        <w:t>Giri</w:t>
      </w:r>
      <w:proofErr w:type="spellEnd"/>
      <w:r w:rsidRPr="002D56B9">
        <w:rPr>
          <w:rFonts w:ascii="Times New Roman" w:eastAsia="Times New Roman" w:hAnsi="Times New Roman" w:cs="Times New Roman"/>
          <w:color w:val="000000" w:themeColor="text1"/>
          <w:sz w:val="24"/>
        </w:rPr>
        <w:t xml:space="preserve">, D. D and </w:t>
      </w:r>
      <w:proofErr w:type="spellStart"/>
      <w:r w:rsidRPr="002D56B9">
        <w:rPr>
          <w:rFonts w:ascii="Times New Roman" w:eastAsia="Times New Roman" w:hAnsi="Times New Roman" w:cs="Times New Roman"/>
          <w:color w:val="000000" w:themeColor="text1"/>
          <w:sz w:val="24"/>
        </w:rPr>
        <w:t>Kashyap</w:t>
      </w:r>
      <w:proofErr w:type="spellEnd"/>
      <w:r w:rsidRPr="002D56B9">
        <w:rPr>
          <w:rFonts w:ascii="Times New Roman" w:eastAsia="Times New Roman" w:hAnsi="Times New Roman" w:cs="Times New Roman"/>
          <w:color w:val="000000" w:themeColor="text1"/>
          <w:sz w:val="24"/>
        </w:rPr>
        <w:t xml:space="preserve">, A. K., 2005. </w:t>
      </w:r>
      <w:proofErr w:type="gramStart"/>
      <w:r w:rsidRPr="002D56B9">
        <w:rPr>
          <w:rFonts w:ascii="Times New Roman" w:eastAsia="Times New Roman" w:hAnsi="Times New Roman" w:cs="Times New Roman"/>
          <w:color w:val="000000" w:themeColor="text1"/>
          <w:sz w:val="24"/>
        </w:rPr>
        <w:t>Cyanobacteria in alkaline soil and the effect of cyanobacteria inoculation with pyrite amendments on their reclamation.</w:t>
      </w:r>
      <w:proofErr w:type="gramEnd"/>
      <w:r w:rsidRPr="002D56B9">
        <w:rPr>
          <w:rFonts w:ascii="Times New Roman" w:eastAsia="Times New Roman" w:hAnsi="Times New Roman" w:cs="Times New Roman"/>
          <w:color w:val="000000" w:themeColor="text1"/>
          <w:sz w:val="24"/>
        </w:rPr>
        <w:t xml:space="preserve"> Biol. </w:t>
      </w:r>
      <w:proofErr w:type="spellStart"/>
      <w:r w:rsidRPr="002D56B9">
        <w:rPr>
          <w:rFonts w:ascii="Times New Roman" w:eastAsia="Times New Roman" w:hAnsi="Times New Roman" w:cs="Times New Roman"/>
          <w:color w:val="000000" w:themeColor="text1"/>
          <w:sz w:val="24"/>
        </w:rPr>
        <w:t>Fertil</w:t>
      </w:r>
      <w:proofErr w:type="spellEnd"/>
      <w:r w:rsidRPr="002D56B9">
        <w:rPr>
          <w:rFonts w:ascii="Times New Roman" w:eastAsia="Times New Roman" w:hAnsi="Times New Roman" w:cs="Times New Roman"/>
          <w:color w:val="000000" w:themeColor="text1"/>
          <w:sz w:val="24"/>
        </w:rPr>
        <w:t xml:space="preserve">. Soils, 41, 451-457. </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Rao</w:t>
      </w:r>
      <w:proofErr w:type="spellEnd"/>
      <w:r w:rsidRPr="002D56B9">
        <w:rPr>
          <w:rFonts w:ascii="Times New Roman" w:eastAsia="Times New Roman" w:hAnsi="Times New Roman" w:cs="Times New Roman"/>
          <w:color w:val="000000" w:themeColor="text1"/>
          <w:sz w:val="24"/>
        </w:rPr>
        <w:t xml:space="preserve">, A. V, and </w:t>
      </w:r>
      <w:proofErr w:type="spellStart"/>
      <w:r w:rsidRPr="002D56B9">
        <w:rPr>
          <w:rFonts w:ascii="Times New Roman" w:eastAsia="Times New Roman" w:hAnsi="Times New Roman" w:cs="Times New Roman"/>
          <w:color w:val="000000" w:themeColor="text1"/>
          <w:sz w:val="24"/>
        </w:rPr>
        <w:t>Rao</w:t>
      </w:r>
      <w:proofErr w:type="spellEnd"/>
      <w:r w:rsidRPr="002D56B9">
        <w:rPr>
          <w:rFonts w:ascii="Times New Roman" w:eastAsia="Times New Roman" w:hAnsi="Times New Roman" w:cs="Times New Roman"/>
          <w:color w:val="000000" w:themeColor="text1"/>
          <w:sz w:val="24"/>
        </w:rPr>
        <w:t>, L. G., 2007.</w:t>
      </w:r>
      <w:proofErr w:type="gramEnd"/>
      <w:r w:rsidRPr="002D56B9">
        <w:rPr>
          <w:rFonts w:ascii="Times New Roman" w:eastAsia="Times New Roman" w:hAnsi="Times New Roman" w:cs="Times New Roman"/>
          <w:color w:val="000000" w:themeColor="text1"/>
          <w:sz w:val="24"/>
        </w:rPr>
        <w:t xml:space="preserve"> Carotenoids and human health// pharmacological Research Review Work shop, May 2007, Pp. 207-216.</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Satapathy</w:t>
      </w:r>
      <w:proofErr w:type="spellEnd"/>
      <w:r w:rsidRPr="002D56B9">
        <w:rPr>
          <w:rFonts w:ascii="Times New Roman" w:eastAsia="Times New Roman" w:hAnsi="Times New Roman" w:cs="Times New Roman"/>
          <w:color w:val="000000" w:themeColor="text1"/>
          <w:sz w:val="24"/>
        </w:rPr>
        <w:t xml:space="preserve">, K. B., 1998. </w:t>
      </w:r>
      <w:proofErr w:type="gramStart"/>
      <w:r w:rsidRPr="002D56B9">
        <w:rPr>
          <w:rFonts w:ascii="Times New Roman" w:eastAsia="Times New Roman" w:hAnsi="Times New Roman" w:cs="Times New Roman"/>
          <w:color w:val="000000" w:themeColor="text1"/>
          <w:sz w:val="24"/>
        </w:rPr>
        <w:t xml:space="preserve">Comparative efficiency of blue-green algae, </w:t>
      </w:r>
      <w:proofErr w:type="spellStart"/>
      <w:r w:rsidRPr="002D56B9">
        <w:rPr>
          <w:rFonts w:ascii="Times New Roman" w:eastAsia="Times New Roman" w:hAnsi="Times New Roman" w:cs="Times New Roman"/>
          <w:color w:val="000000" w:themeColor="text1"/>
          <w:sz w:val="24"/>
        </w:rPr>
        <w:t>Azolla</w:t>
      </w:r>
      <w:proofErr w:type="spellEnd"/>
      <w:r w:rsidRPr="002D56B9">
        <w:rPr>
          <w:rFonts w:ascii="Times New Roman" w:eastAsia="Times New Roman" w:hAnsi="Times New Roman" w:cs="Times New Roman"/>
          <w:color w:val="000000" w:themeColor="text1"/>
          <w:sz w:val="24"/>
        </w:rPr>
        <w:t xml:space="preserve"> and other </w:t>
      </w:r>
      <w:proofErr w:type="spellStart"/>
      <w:r w:rsidRPr="002D56B9">
        <w:rPr>
          <w:rFonts w:ascii="Times New Roman" w:eastAsia="Times New Roman" w:hAnsi="Times New Roman" w:cs="Times New Roman"/>
          <w:color w:val="000000" w:themeColor="text1"/>
          <w:sz w:val="24"/>
        </w:rPr>
        <w:t>biofertilizers</w:t>
      </w:r>
      <w:proofErr w:type="spellEnd"/>
      <w:r w:rsidRPr="002D56B9">
        <w:rPr>
          <w:rFonts w:ascii="Times New Roman" w:eastAsia="Times New Roman" w:hAnsi="Times New Roman" w:cs="Times New Roman"/>
          <w:color w:val="000000" w:themeColor="text1"/>
          <w:sz w:val="24"/>
        </w:rPr>
        <w:t xml:space="preserve"> on growth of rice.</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Indian.</w:t>
      </w:r>
      <w:proofErr w:type="gramEnd"/>
      <w:r w:rsidRPr="002D56B9">
        <w:rPr>
          <w:rFonts w:ascii="Times New Roman" w:eastAsia="Times New Roman" w:hAnsi="Times New Roman" w:cs="Times New Roman"/>
          <w:color w:val="000000" w:themeColor="text1"/>
          <w:sz w:val="24"/>
        </w:rPr>
        <w:t xml:space="preserve"> J. Plant </w:t>
      </w:r>
      <w:proofErr w:type="spellStart"/>
      <w:r w:rsidRPr="002D56B9">
        <w:rPr>
          <w:rFonts w:ascii="Times New Roman" w:eastAsia="Times New Roman" w:hAnsi="Times New Roman" w:cs="Times New Roman"/>
          <w:color w:val="000000" w:themeColor="text1"/>
          <w:sz w:val="24"/>
        </w:rPr>
        <w:t>physiol</w:t>
      </w:r>
      <w:proofErr w:type="spellEnd"/>
      <w:r w:rsidRPr="002D56B9">
        <w:rPr>
          <w:rFonts w:ascii="Times New Roman" w:eastAsia="Times New Roman" w:hAnsi="Times New Roman" w:cs="Times New Roman"/>
          <w:color w:val="000000" w:themeColor="text1"/>
          <w:sz w:val="24"/>
        </w:rPr>
        <w:t>, 4(2), 100-104.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Sigh, M., J. P. </w:t>
      </w:r>
      <w:proofErr w:type="spellStart"/>
      <w:r w:rsidRPr="002D56B9">
        <w:rPr>
          <w:rFonts w:ascii="Times New Roman" w:eastAsia="Times New Roman" w:hAnsi="Times New Roman" w:cs="Times New Roman"/>
          <w:color w:val="000000" w:themeColor="text1"/>
          <w:sz w:val="24"/>
        </w:rPr>
        <w:t>Pandey</w:t>
      </w:r>
      <w:proofErr w:type="spellEnd"/>
      <w:r w:rsidRPr="002D56B9">
        <w:rPr>
          <w:rFonts w:ascii="Times New Roman" w:eastAsia="Times New Roman" w:hAnsi="Times New Roman" w:cs="Times New Roman"/>
          <w:color w:val="000000" w:themeColor="text1"/>
          <w:sz w:val="24"/>
        </w:rPr>
        <w:t xml:space="preserve">., A. </w:t>
      </w:r>
      <w:proofErr w:type="spellStart"/>
      <w:r w:rsidRPr="002D56B9">
        <w:rPr>
          <w:rFonts w:ascii="Times New Roman" w:eastAsia="Times New Roman" w:hAnsi="Times New Roman" w:cs="Times New Roman"/>
          <w:color w:val="000000" w:themeColor="text1"/>
          <w:sz w:val="24"/>
        </w:rPr>
        <w:t>Tiwari</w:t>
      </w:r>
      <w:proofErr w:type="spellEnd"/>
      <w:r w:rsidRPr="002D56B9">
        <w:rPr>
          <w:rFonts w:ascii="Times New Roman" w:eastAsia="Times New Roman" w:hAnsi="Times New Roman" w:cs="Times New Roman"/>
          <w:color w:val="000000" w:themeColor="text1"/>
          <w:sz w:val="24"/>
        </w:rPr>
        <w:t xml:space="preserve">., and U. K </w:t>
      </w:r>
      <w:proofErr w:type="spellStart"/>
      <w:proofErr w:type="gramStart"/>
      <w:r w:rsidRPr="002D56B9">
        <w:rPr>
          <w:rFonts w:ascii="Times New Roman" w:eastAsia="Times New Roman" w:hAnsi="Times New Roman" w:cs="Times New Roman"/>
          <w:color w:val="000000" w:themeColor="text1"/>
          <w:sz w:val="24"/>
        </w:rPr>
        <w:t>chauhan</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2011. Impact of graded concentration of </w:t>
      </w:r>
      <w:proofErr w:type="spellStart"/>
      <w:r w:rsidRPr="002D56B9">
        <w:rPr>
          <w:rFonts w:ascii="Times New Roman" w:eastAsia="Times New Roman" w:hAnsi="Times New Roman" w:cs="Times New Roman"/>
          <w:color w:val="000000" w:themeColor="text1"/>
          <w:sz w:val="24"/>
        </w:rPr>
        <w:t>NaCl</w:t>
      </w:r>
      <w:proofErr w:type="spellEnd"/>
      <w:r w:rsidRPr="002D56B9">
        <w:rPr>
          <w:rFonts w:ascii="Times New Roman" w:eastAsia="Times New Roman" w:hAnsi="Times New Roman" w:cs="Times New Roman"/>
          <w:color w:val="000000" w:themeColor="text1"/>
          <w:sz w:val="24"/>
        </w:rPr>
        <w:t xml:space="preserve"> on the growth and heterocyst frequency of parent and mutant strains of anabaena </w:t>
      </w:r>
      <w:proofErr w:type="spellStart"/>
      <w:r w:rsidRPr="002D56B9">
        <w:rPr>
          <w:rFonts w:ascii="Times New Roman" w:eastAsia="Times New Roman" w:hAnsi="Times New Roman" w:cs="Times New Roman"/>
          <w:color w:val="000000" w:themeColor="text1"/>
          <w:sz w:val="24"/>
        </w:rPr>
        <w:t>variabilis</w:t>
      </w:r>
      <w:proofErr w:type="spellEnd"/>
      <w:r w:rsidRPr="002D56B9">
        <w:rPr>
          <w:rFonts w:ascii="Times New Roman" w:eastAsia="Times New Roman" w:hAnsi="Times New Roman" w:cs="Times New Roman"/>
          <w:color w:val="000000" w:themeColor="text1"/>
          <w:sz w:val="24"/>
        </w:rPr>
        <w:t xml:space="preserve"> RDU-1 journal of algae Biomass Utilization, 2 (2), 17-23.</w:t>
      </w:r>
    </w:p>
    <w:p w:rsidR="0004330F" w:rsidRPr="002D56B9" w:rsidRDefault="0004330F" w:rsidP="00285158">
      <w:pPr>
        <w:pStyle w:val="BodyText"/>
        <w:ind w:left="1017"/>
        <w:rPr>
          <w:color w:val="000000" w:themeColor="text1"/>
          <w:sz w:val="24"/>
          <w:szCs w:val="24"/>
        </w:rPr>
      </w:pPr>
      <w:r w:rsidRPr="002D56B9">
        <w:rPr>
          <w:color w:val="000000" w:themeColor="text1"/>
          <w:sz w:val="24"/>
          <w:szCs w:val="24"/>
        </w:rPr>
        <w:t>Soil Sci. Soc. Am. J., 42, 421-428.</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Soliman</w:t>
      </w:r>
      <w:proofErr w:type="spellEnd"/>
      <w:r w:rsidRPr="002D56B9">
        <w:rPr>
          <w:rFonts w:ascii="Times New Roman" w:eastAsia="Times New Roman" w:hAnsi="Times New Roman" w:cs="Times New Roman"/>
          <w:color w:val="000000" w:themeColor="text1"/>
          <w:sz w:val="24"/>
        </w:rPr>
        <w:t xml:space="preserve">, A. R., Hussein, M. H., </w:t>
      </w:r>
      <w:proofErr w:type="spellStart"/>
      <w:r w:rsidRPr="002D56B9">
        <w:rPr>
          <w:rFonts w:ascii="Times New Roman" w:eastAsia="Times New Roman" w:hAnsi="Times New Roman" w:cs="Times New Roman"/>
          <w:color w:val="000000" w:themeColor="text1"/>
          <w:sz w:val="24"/>
        </w:rPr>
        <w:t>Shaaban-Dessoki</w:t>
      </w:r>
      <w:proofErr w:type="spellEnd"/>
      <w:r w:rsidRPr="002D56B9">
        <w:rPr>
          <w:rFonts w:ascii="Times New Roman" w:eastAsia="Times New Roman" w:hAnsi="Times New Roman" w:cs="Times New Roman"/>
          <w:color w:val="000000" w:themeColor="text1"/>
          <w:sz w:val="24"/>
        </w:rPr>
        <w:t xml:space="preserve">, S. A. and </w:t>
      </w:r>
      <w:proofErr w:type="spellStart"/>
      <w:r w:rsidRPr="002D56B9">
        <w:rPr>
          <w:rFonts w:ascii="Times New Roman" w:eastAsia="Times New Roman" w:hAnsi="Times New Roman" w:cs="Times New Roman"/>
          <w:color w:val="000000" w:themeColor="text1"/>
          <w:sz w:val="24"/>
        </w:rPr>
        <w:t>Torky</w:t>
      </w:r>
      <w:proofErr w:type="spellEnd"/>
      <w:r w:rsidRPr="002D56B9">
        <w:rPr>
          <w:rFonts w:ascii="Times New Roman" w:eastAsia="Times New Roman" w:hAnsi="Times New Roman" w:cs="Times New Roman"/>
          <w:color w:val="000000" w:themeColor="text1"/>
          <w:sz w:val="24"/>
        </w:rPr>
        <w:t>, Y., 2003.</w:t>
      </w:r>
      <w:proofErr w:type="gramEnd"/>
      <w:r w:rsidRPr="002D56B9">
        <w:rPr>
          <w:rFonts w:ascii="Times New Roman" w:eastAsia="Times New Roman" w:hAnsi="Times New Roman" w:cs="Times New Roman"/>
          <w:color w:val="000000" w:themeColor="text1"/>
          <w:sz w:val="24"/>
        </w:rPr>
        <w:t xml:space="preserve"> Production of </w:t>
      </w:r>
      <w:proofErr w:type="spellStart"/>
      <w:r w:rsidRPr="002D56B9">
        <w:rPr>
          <w:rFonts w:ascii="Times New Roman" w:eastAsia="Times New Roman" w:hAnsi="Times New Roman" w:cs="Times New Roman"/>
          <w:color w:val="000000" w:themeColor="text1"/>
          <w:sz w:val="24"/>
        </w:rPr>
        <w:t>phytohormones</w:t>
      </w:r>
      <w:proofErr w:type="spellEnd"/>
      <w:r w:rsidRPr="002D56B9">
        <w:rPr>
          <w:rFonts w:ascii="Times New Roman" w:eastAsia="Times New Roman" w:hAnsi="Times New Roman" w:cs="Times New Roman"/>
          <w:color w:val="000000" w:themeColor="text1"/>
          <w:sz w:val="24"/>
        </w:rPr>
        <w:t xml:space="preserve"> by some </w:t>
      </w:r>
      <w:proofErr w:type="spellStart"/>
      <w:r w:rsidRPr="002D56B9">
        <w:rPr>
          <w:rFonts w:ascii="Times New Roman" w:eastAsia="Times New Roman" w:hAnsi="Times New Roman" w:cs="Times New Roman"/>
          <w:color w:val="000000" w:themeColor="text1"/>
          <w:sz w:val="24"/>
        </w:rPr>
        <w:t>bluegreen</w:t>
      </w:r>
      <w:proofErr w:type="spellEnd"/>
      <w:r w:rsidRPr="002D56B9">
        <w:rPr>
          <w:rFonts w:ascii="Times New Roman" w:eastAsia="Times New Roman" w:hAnsi="Times New Roman" w:cs="Times New Roman"/>
          <w:color w:val="000000" w:themeColor="text1"/>
          <w:sz w:val="24"/>
        </w:rPr>
        <w:t xml:space="preserve"> algae used as soil inoculant for rice fields in Egypt. </w:t>
      </w:r>
      <w:proofErr w:type="gramStart"/>
      <w:r w:rsidRPr="002D56B9">
        <w:rPr>
          <w:rFonts w:ascii="Times New Roman" w:eastAsia="Times New Roman" w:hAnsi="Times New Roman" w:cs="Times New Roman"/>
          <w:color w:val="000000" w:themeColor="text1"/>
          <w:sz w:val="24"/>
        </w:rPr>
        <w:t>J. of Arab Biologists, Cairo.</w:t>
      </w:r>
      <w:proofErr w:type="gramEnd"/>
      <w:r w:rsidRPr="002D56B9">
        <w:rPr>
          <w:rFonts w:ascii="Times New Roman" w:eastAsia="Times New Roman" w:hAnsi="Times New Roman" w:cs="Times New Roman"/>
          <w:color w:val="000000" w:themeColor="text1"/>
          <w:sz w:val="24"/>
        </w:rPr>
        <w:t xml:space="preserve"> 8B, 83-102.</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lastRenderedPageBreak/>
        <w:t>Tyagi</w:t>
      </w:r>
      <w:proofErr w:type="spellEnd"/>
      <w:r w:rsidRPr="002D56B9">
        <w:rPr>
          <w:rFonts w:ascii="Times New Roman" w:eastAsia="Times New Roman" w:hAnsi="Times New Roman" w:cs="Times New Roman"/>
          <w:color w:val="000000" w:themeColor="text1"/>
          <w:sz w:val="24"/>
        </w:rPr>
        <w:t xml:space="preserve">, V. S., 1973. </w:t>
      </w:r>
      <w:proofErr w:type="gramStart"/>
      <w:r w:rsidRPr="002D56B9">
        <w:rPr>
          <w:rFonts w:ascii="Times New Roman" w:eastAsia="Times New Roman" w:hAnsi="Times New Roman" w:cs="Times New Roman"/>
          <w:color w:val="000000" w:themeColor="text1"/>
          <w:sz w:val="24"/>
        </w:rPr>
        <w:t xml:space="preserve">Effect of some metabolic inhibitors on heterocyst formation in blue-green algae </w:t>
      </w:r>
      <w:r w:rsidRPr="002D56B9">
        <w:rPr>
          <w:rFonts w:ascii="Times New Roman" w:eastAsia="Times New Roman" w:hAnsi="Times New Roman" w:cs="Times New Roman"/>
          <w:i/>
          <w:color w:val="000000" w:themeColor="text1"/>
          <w:sz w:val="24"/>
        </w:rPr>
        <w:t xml:space="preserve">Anabaena </w:t>
      </w:r>
      <w:proofErr w:type="spellStart"/>
      <w:r w:rsidRPr="002D56B9">
        <w:rPr>
          <w:rFonts w:ascii="Times New Roman" w:eastAsia="Times New Roman" w:hAnsi="Times New Roman" w:cs="Times New Roman"/>
          <w:i/>
          <w:color w:val="000000" w:themeColor="text1"/>
          <w:sz w:val="24"/>
        </w:rPr>
        <w:t>doliolum</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Annals of Botany, 37, 361-368. </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Walkley</w:t>
      </w:r>
      <w:proofErr w:type="spellEnd"/>
      <w:r w:rsidRPr="002D56B9">
        <w:rPr>
          <w:rFonts w:ascii="Times New Roman" w:eastAsia="Times New Roman" w:hAnsi="Times New Roman" w:cs="Times New Roman"/>
          <w:color w:val="000000" w:themeColor="text1"/>
          <w:sz w:val="24"/>
        </w:rPr>
        <w:t>, A. and I. A. Black., 1934.</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An example of the digestion method for determining soil organic matter and a proposed modification of the chromic acid titration method.</w:t>
      </w:r>
      <w:proofErr w:type="gramEnd"/>
      <w:r w:rsidRPr="002D56B9">
        <w:rPr>
          <w:rFonts w:ascii="Times New Roman" w:eastAsia="Times New Roman" w:hAnsi="Times New Roman" w:cs="Times New Roman"/>
          <w:color w:val="000000" w:themeColor="text1"/>
          <w:sz w:val="24"/>
        </w:rPr>
        <w:t xml:space="preserve"> Journal of Soil Science, 34, 29-38.</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r w:rsidRPr="002D56B9">
        <w:rPr>
          <w:rFonts w:ascii="Times New Roman" w:hAnsi="Times New Roman" w:cs="Times New Roman"/>
          <w:color w:val="000000" w:themeColor="text1"/>
          <w:sz w:val="24"/>
          <w:szCs w:val="24"/>
        </w:rPr>
        <w:t xml:space="preserve">Michel Golden., 2002. </w:t>
      </w:r>
      <w:proofErr w:type="gramStart"/>
      <w:r w:rsidRPr="002D56B9">
        <w:rPr>
          <w:rFonts w:ascii="Times New Roman" w:hAnsi="Times New Roman" w:cs="Times New Roman"/>
          <w:color w:val="000000" w:themeColor="text1"/>
          <w:sz w:val="24"/>
          <w:szCs w:val="24"/>
        </w:rPr>
        <w:t>The Management of Severe Malnutrition a Suggested Manual for Ethiopia.</w:t>
      </w:r>
      <w:proofErr w:type="gramEnd"/>
      <w:r w:rsidRPr="002D56B9">
        <w:rPr>
          <w:rFonts w:ascii="Times New Roman" w:hAnsi="Times New Roman" w:cs="Times New Roman"/>
          <w:color w:val="000000" w:themeColor="text1"/>
          <w:sz w:val="24"/>
          <w:szCs w:val="24"/>
        </w:rPr>
        <w:t xml:space="preserve"> 2</w:t>
      </w:r>
      <w:proofErr w:type="spellStart"/>
      <w:r w:rsidRPr="002D56B9">
        <w:rPr>
          <w:rFonts w:ascii="Times New Roman" w:hAnsi="Times New Roman" w:cs="Times New Roman"/>
          <w:color w:val="000000" w:themeColor="text1"/>
          <w:position w:val="7"/>
          <w:sz w:val="24"/>
          <w:szCs w:val="24"/>
        </w:rPr>
        <w:t>nd</w:t>
      </w:r>
      <w:proofErr w:type="spellEnd"/>
      <w:r w:rsidRPr="002D56B9">
        <w:rPr>
          <w:rFonts w:ascii="Times New Roman" w:hAnsi="Times New Roman" w:cs="Times New Roman"/>
          <w:color w:val="000000" w:themeColor="text1"/>
          <w:position w:val="7"/>
          <w:sz w:val="24"/>
          <w:szCs w:val="24"/>
        </w:rPr>
        <w:t xml:space="preserve"> </w:t>
      </w:r>
      <w:proofErr w:type="gramStart"/>
      <w:r w:rsidRPr="002D56B9">
        <w:rPr>
          <w:rFonts w:ascii="Times New Roman" w:hAnsi="Times New Roman" w:cs="Times New Roman"/>
          <w:color w:val="000000" w:themeColor="text1"/>
          <w:sz w:val="24"/>
          <w:szCs w:val="24"/>
        </w:rPr>
        <w:t>ed</w:t>
      </w:r>
      <w:proofErr w:type="gramEnd"/>
      <w:r w:rsidRPr="002D56B9">
        <w:rPr>
          <w:rFonts w:ascii="Times New Roman" w:hAnsi="Times New Roman" w:cs="Times New Roman"/>
          <w:color w:val="000000" w:themeColor="text1"/>
          <w:sz w:val="24"/>
          <w:szCs w:val="24"/>
        </w:rPr>
        <w:t xml:space="preserve">. New York. </w:t>
      </w:r>
      <w:proofErr w:type="gramStart"/>
      <w:r w:rsidRPr="002D56B9">
        <w:rPr>
          <w:rFonts w:ascii="Times New Roman" w:hAnsi="Times New Roman" w:cs="Times New Roman"/>
          <w:color w:val="000000" w:themeColor="text1"/>
          <w:sz w:val="24"/>
          <w:szCs w:val="24"/>
        </w:rPr>
        <w:t>276 pp.</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 xml:space="preserve">Olsen, S. R. and L. E. </w:t>
      </w:r>
      <w:proofErr w:type="spellStart"/>
      <w:r w:rsidRPr="002D56B9">
        <w:rPr>
          <w:rFonts w:ascii="Times New Roman" w:hAnsi="Times New Roman" w:cs="Times New Roman"/>
          <w:color w:val="000000" w:themeColor="text1"/>
          <w:sz w:val="24"/>
          <w:szCs w:val="24"/>
        </w:rPr>
        <w:t>Sommers</w:t>
      </w:r>
      <w:proofErr w:type="spellEnd"/>
      <w:r w:rsidRPr="002D56B9">
        <w:rPr>
          <w:rFonts w:ascii="Times New Roman" w:hAnsi="Times New Roman" w:cs="Times New Roman"/>
          <w:color w:val="000000" w:themeColor="text1"/>
          <w:sz w:val="24"/>
          <w:szCs w:val="24"/>
        </w:rPr>
        <w:t>., 1982.</w:t>
      </w:r>
      <w:proofErr w:type="gramEnd"/>
      <w:r w:rsidRPr="002D56B9">
        <w:rPr>
          <w:rFonts w:ascii="Times New Roman" w:hAnsi="Times New Roman" w:cs="Times New Roman"/>
          <w:color w:val="000000" w:themeColor="text1"/>
          <w:sz w:val="24"/>
          <w:szCs w:val="24"/>
        </w:rPr>
        <w:t xml:space="preserve"> Phosphorus In: AL. page, R. H, Miller and D. R. </w:t>
      </w:r>
      <w:proofErr w:type="spellStart"/>
      <w:r w:rsidRPr="002D56B9">
        <w:rPr>
          <w:rFonts w:ascii="Times New Roman" w:hAnsi="Times New Roman" w:cs="Times New Roman"/>
          <w:color w:val="000000" w:themeColor="text1"/>
          <w:sz w:val="24"/>
          <w:szCs w:val="24"/>
        </w:rPr>
        <w:t>Keeneys</w:t>
      </w:r>
      <w:proofErr w:type="spellEnd"/>
      <w:r w:rsidRPr="002D56B9">
        <w:rPr>
          <w:rFonts w:ascii="Times New Roman" w:hAnsi="Times New Roman" w:cs="Times New Roman"/>
          <w:color w:val="000000" w:themeColor="text1"/>
          <w:sz w:val="24"/>
          <w:szCs w:val="24"/>
        </w:rPr>
        <w:t>. Method of Soil Analysis Chemical and Biological Properties; American Society of Agronomy, 9, 403-430.</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Paerl</w:t>
      </w:r>
      <w:proofErr w:type="spellEnd"/>
      <w:r w:rsidRPr="002D56B9">
        <w:rPr>
          <w:rFonts w:ascii="Times New Roman" w:hAnsi="Times New Roman" w:cs="Times New Roman"/>
          <w:color w:val="000000" w:themeColor="text1"/>
          <w:sz w:val="24"/>
          <w:szCs w:val="24"/>
        </w:rPr>
        <w:t>, H. W., Pinckney, J. L. and Steppe, T. F., 2000.</w:t>
      </w:r>
      <w:proofErr w:type="gramEnd"/>
      <w:r w:rsidRPr="002D56B9">
        <w:rPr>
          <w:rFonts w:ascii="Times New Roman" w:hAnsi="Times New Roman" w:cs="Times New Roman"/>
          <w:color w:val="000000" w:themeColor="text1"/>
          <w:sz w:val="24"/>
          <w:szCs w:val="24"/>
        </w:rPr>
        <w:t xml:space="preserve"> </w:t>
      </w:r>
      <w:proofErr w:type="spellStart"/>
      <w:r w:rsidRPr="002D56B9">
        <w:rPr>
          <w:rFonts w:ascii="Times New Roman" w:hAnsi="Times New Roman" w:cs="Times New Roman"/>
          <w:color w:val="000000" w:themeColor="text1"/>
          <w:sz w:val="24"/>
          <w:szCs w:val="24"/>
        </w:rPr>
        <w:t>Cyanobacterial</w:t>
      </w:r>
      <w:proofErr w:type="spellEnd"/>
      <w:r w:rsidRPr="002D56B9">
        <w:rPr>
          <w:rFonts w:ascii="Times New Roman" w:hAnsi="Times New Roman" w:cs="Times New Roman"/>
          <w:color w:val="000000" w:themeColor="text1"/>
          <w:sz w:val="24"/>
          <w:szCs w:val="24"/>
        </w:rPr>
        <w:t xml:space="preserve">-bacterial mat consortia: examining the functional unit of microbial survival and growth in extreme environments. Environ. </w:t>
      </w:r>
      <w:proofErr w:type="spellStart"/>
      <w:proofErr w:type="gramStart"/>
      <w:r w:rsidRPr="002D56B9">
        <w:rPr>
          <w:rFonts w:ascii="Times New Roman" w:hAnsi="Times New Roman" w:cs="Times New Roman"/>
          <w:color w:val="000000" w:themeColor="text1"/>
          <w:sz w:val="24"/>
          <w:szCs w:val="24"/>
        </w:rPr>
        <w:t>Microbiol</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2(1), 11-26.</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 xml:space="preserve">Rodriguez, A. A., A. A. Stella., M. M. </w:t>
      </w:r>
      <w:proofErr w:type="spellStart"/>
      <w:r w:rsidRPr="002D56B9">
        <w:rPr>
          <w:rFonts w:ascii="Times New Roman" w:hAnsi="Times New Roman" w:cs="Times New Roman"/>
          <w:color w:val="000000" w:themeColor="text1"/>
          <w:sz w:val="24"/>
          <w:szCs w:val="24"/>
        </w:rPr>
        <w:t>Storni</w:t>
      </w:r>
      <w:proofErr w:type="spellEnd"/>
      <w:r w:rsidRPr="002D56B9">
        <w:rPr>
          <w:rFonts w:ascii="Times New Roman" w:hAnsi="Times New Roman" w:cs="Times New Roman"/>
          <w:color w:val="000000" w:themeColor="text1"/>
          <w:sz w:val="24"/>
          <w:szCs w:val="24"/>
        </w:rPr>
        <w:t xml:space="preserve">., G. </w:t>
      </w:r>
      <w:proofErr w:type="spellStart"/>
      <w:r w:rsidRPr="002D56B9">
        <w:rPr>
          <w:rFonts w:ascii="Times New Roman" w:hAnsi="Times New Roman" w:cs="Times New Roman"/>
          <w:color w:val="000000" w:themeColor="text1"/>
          <w:sz w:val="24"/>
          <w:szCs w:val="24"/>
        </w:rPr>
        <w:t>Zulpa</w:t>
      </w:r>
      <w:proofErr w:type="spellEnd"/>
      <w:r w:rsidRPr="002D56B9">
        <w:rPr>
          <w:rFonts w:ascii="Times New Roman" w:hAnsi="Times New Roman" w:cs="Times New Roman"/>
          <w:color w:val="000000" w:themeColor="text1"/>
          <w:sz w:val="24"/>
          <w:szCs w:val="24"/>
        </w:rPr>
        <w:t xml:space="preserve"> and M. C. </w:t>
      </w:r>
      <w:proofErr w:type="spellStart"/>
      <w:r w:rsidRPr="002D56B9">
        <w:rPr>
          <w:rFonts w:ascii="Times New Roman" w:hAnsi="Times New Roman" w:cs="Times New Roman"/>
          <w:color w:val="000000" w:themeColor="text1"/>
          <w:sz w:val="24"/>
          <w:szCs w:val="24"/>
        </w:rPr>
        <w:t>Zaccaro</w:t>
      </w:r>
      <w:proofErr w:type="spellEnd"/>
      <w:r w:rsidRPr="002D56B9">
        <w:rPr>
          <w:rFonts w:ascii="Times New Roman" w:hAnsi="Times New Roman" w:cs="Times New Roman"/>
          <w:color w:val="000000" w:themeColor="text1"/>
          <w:sz w:val="24"/>
          <w:szCs w:val="24"/>
        </w:rPr>
        <w:t>., 2006.</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 xml:space="preserve">Effects of </w:t>
      </w:r>
      <w:proofErr w:type="spellStart"/>
      <w:r w:rsidRPr="002D56B9">
        <w:rPr>
          <w:rFonts w:ascii="Times New Roman" w:hAnsi="Times New Roman" w:cs="Times New Roman"/>
          <w:color w:val="000000" w:themeColor="text1"/>
          <w:sz w:val="24"/>
          <w:szCs w:val="24"/>
        </w:rPr>
        <w:t>cyanobacterial</w:t>
      </w:r>
      <w:proofErr w:type="spellEnd"/>
      <w:r w:rsidRPr="002D56B9">
        <w:rPr>
          <w:rFonts w:ascii="Times New Roman" w:hAnsi="Times New Roman" w:cs="Times New Roman"/>
          <w:color w:val="000000" w:themeColor="text1"/>
          <w:sz w:val="24"/>
          <w:szCs w:val="24"/>
        </w:rPr>
        <w:t xml:space="preserve"> extracellular products and </w:t>
      </w:r>
      <w:proofErr w:type="spellStart"/>
      <w:r w:rsidRPr="002D56B9">
        <w:rPr>
          <w:rFonts w:ascii="Times New Roman" w:hAnsi="Times New Roman" w:cs="Times New Roman"/>
          <w:color w:val="000000" w:themeColor="text1"/>
          <w:sz w:val="24"/>
          <w:szCs w:val="24"/>
        </w:rPr>
        <w:t>gibberellic</w:t>
      </w:r>
      <w:proofErr w:type="spellEnd"/>
      <w:r w:rsidRPr="002D56B9">
        <w:rPr>
          <w:rFonts w:ascii="Times New Roman" w:hAnsi="Times New Roman" w:cs="Times New Roman"/>
          <w:color w:val="000000" w:themeColor="text1"/>
          <w:sz w:val="24"/>
          <w:szCs w:val="24"/>
        </w:rPr>
        <w:t xml:space="preserve"> acid on salinity tolerance in </w:t>
      </w:r>
      <w:proofErr w:type="spellStart"/>
      <w:r w:rsidRPr="002D56B9">
        <w:rPr>
          <w:rFonts w:ascii="Times New Roman" w:hAnsi="Times New Roman" w:cs="Times New Roman"/>
          <w:color w:val="000000" w:themeColor="text1"/>
          <w:sz w:val="24"/>
          <w:szCs w:val="24"/>
        </w:rPr>
        <w:t>Oryza</w:t>
      </w:r>
      <w:proofErr w:type="spellEnd"/>
      <w:r w:rsidRPr="002D56B9">
        <w:rPr>
          <w:rFonts w:ascii="Times New Roman" w:hAnsi="Times New Roman" w:cs="Times New Roman"/>
          <w:color w:val="000000" w:themeColor="text1"/>
          <w:sz w:val="24"/>
          <w:szCs w:val="24"/>
        </w:rPr>
        <w:t xml:space="preserve"> sativa L. Saline System, 2, 7- 13.</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r w:rsidRPr="002D56B9">
        <w:rPr>
          <w:rFonts w:ascii="Times New Roman" w:hAnsi="Times New Roman" w:cs="Times New Roman"/>
          <w:color w:val="000000" w:themeColor="text1"/>
          <w:sz w:val="24"/>
          <w:szCs w:val="24"/>
        </w:rPr>
        <w:t xml:space="preserve">Singh, R. N., 1961. </w:t>
      </w:r>
      <w:proofErr w:type="gramStart"/>
      <w:r w:rsidRPr="002D56B9">
        <w:rPr>
          <w:rFonts w:ascii="Times New Roman" w:hAnsi="Times New Roman" w:cs="Times New Roman"/>
          <w:color w:val="000000" w:themeColor="text1"/>
          <w:sz w:val="24"/>
          <w:szCs w:val="24"/>
        </w:rPr>
        <w:t>Role of blue green algae in the Nitrogen economy of Indian agriculture.</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Indian Council of Agricultural Research</w:t>
      </w:r>
      <w:r w:rsidRPr="002D56B9">
        <w:rPr>
          <w:rFonts w:ascii="Times New Roman" w:hAnsi="Times New Roman" w:cs="Times New Roman"/>
          <w:i/>
          <w:color w:val="000000" w:themeColor="text1"/>
          <w:sz w:val="24"/>
          <w:szCs w:val="24"/>
        </w:rPr>
        <w:t>.</w:t>
      </w:r>
      <w:proofErr w:type="gramEnd"/>
      <w:r w:rsidRPr="002D56B9">
        <w:rPr>
          <w:rFonts w:ascii="Times New Roman" w:hAnsi="Times New Roman" w:cs="Times New Roman"/>
          <w:i/>
          <w:color w:val="000000" w:themeColor="text1"/>
          <w:sz w:val="24"/>
          <w:szCs w:val="24"/>
        </w:rPr>
        <w:t xml:space="preserve"> </w:t>
      </w:r>
      <w:r w:rsidRPr="002D56B9">
        <w:rPr>
          <w:rFonts w:ascii="Times New Roman" w:hAnsi="Times New Roman" w:cs="Times New Roman"/>
          <w:color w:val="000000" w:themeColor="text1"/>
          <w:sz w:val="24"/>
          <w:szCs w:val="24"/>
        </w:rPr>
        <w:t>New Delhi.</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Stoorvogel</w:t>
      </w:r>
      <w:proofErr w:type="spellEnd"/>
      <w:r w:rsidRPr="002D56B9">
        <w:rPr>
          <w:rFonts w:ascii="Times New Roman" w:hAnsi="Times New Roman" w:cs="Times New Roman"/>
          <w:color w:val="000000" w:themeColor="text1"/>
          <w:sz w:val="24"/>
          <w:szCs w:val="24"/>
        </w:rPr>
        <w:t xml:space="preserve">, J. J. and </w:t>
      </w:r>
      <w:proofErr w:type="spellStart"/>
      <w:r w:rsidRPr="002D56B9">
        <w:rPr>
          <w:rFonts w:ascii="Times New Roman" w:hAnsi="Times New Roman" w:cs="Times New Roman"/>
          <w:color w:val="000000" w:themeColor="text1"/>
          <w:sz w:val="24"/>
          <w:szCs w:val="24"/>
        </w:rPr>
        <w:t>Smaling</w:t>
      </w:r>
      <w:proofErr w:type="spellEnd"/>
      <w:r w:rsidRPr="002D56B9">
        <w:rPr>
          <w:rFonts w:ascii="Times New Roman" w:hAnsi="Times New Roman" w:cs="Times New Roman"/>
          <w:color w:val="000000" w:themeColor="text1"/>
          <w:sz w:val="24"/>
          <w:szCs w:val="24"/>
        </w:rPr>
        <w:t>, E. M. A., 1990.</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Assessment of Soil Nutrient Depletion in sub-Saharan Africa 1983-2000.</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Report 28.</w:t>
      </w:r>
      <w:proofErr w:type="gramEnd"/>
      <w:r w:rsidRPr="002D56B9">
        <w:rPr>
          <w:rFonts w:ascii="Times New Roman" w:hAnsi="Times New Roman" w:cs="Times New Roman"/>
          <w:color w:val="000000" w:themeColor="text1"/>
          <w:sz w:val="24"/>
          <w:szCs w:val="24"/>
        </w:rPr>
        <w:t xml:space="preserve"> The Win and Staring Centre for Integrated Land, Soil and Water Research (SC- DLO), </w:t>
      </w:r>
      <w:proofErr w:type="spellStart"/>
      <w:r w:rsidRPr="002D56B9">
        <w:rPr>
          <w:rFonts w:ascii="Times New Roman" w:hAnsi="Times New Roman" w:cs="Times New Roman"/>
          <w:color w:val="000000" w:themeColor="text1"/>
          <w:sz w:val="24"/>
          <w:szCs w:val="24"/>
        </w:rPr>
        <w:t>Wageningen</w:t>
      </w:r>
      <w:proofErr w:type="spellEnd"/>
      <w:r w:rsidRPr="002D56B9">
        <w:rPr>
          <w:rFonts w:ascii="Times New Roman" w:hAnsi="Times New Roman" w:cs="Times New Roman"/>
          <w:color w:val="000000" w:themeColor="text1"/>
          <w:sz w:val="24"/>
          <w:szCs w:val="24"/>
        </w:rPr>
        <w:t>.</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Tang, E. P. Y., R. Tremblay and Vincent, W. F., 1997.</w:t>
      </w:r>
      <w:proofErr w:type="gramEnd"/>
      <w:r w:rsidRPr="002D56B9">
        <w:rPr>
          <w:rFonts w:ascii="Times New Roman" w:hAnsi="Times New Roman" w:cs="Times New Roman"/>
          <w:color w:val="000000" w:themeColor="text1"/>
          <w:sz w:val="24"/>
          <w:szCs w:val="24"/>
        </w:rPr>
        <w:t xml:space="preserve"> </w:t>
      </w:r>
      <w:proofErr w:type="spellStart"/>
      <w:r w:rsidRPr="002D56B9">
        <w:rPr>
          <w:rFonts w:ascii="Times New Roman" w:hAnsi="Times New Roman" w:cs="Times New Roman"/>
          <w:color w:val="000000" w:themeColor="text1"/>
          <w:sz w:val="24"/>
          <w:szCs w:val="24"/>
        </w:rPr>
        <w:t>Cyanobacterial</w:t>
      </w:r>
      <w:proofErr w:type="spellEnd"/>
      <w:r w:rsidRPr="002D56B9">
        <w:rPr>
          <w:rFonts w:ascii="Times New Roman" w:hAnsi="Times New Roman" w:cs="Times New Roman"/>
          <w:color w:val="000000" w:themeColor="text1"/>
          <w:sz w:val="24"/>
          <w:szCs w:val="24"/>
        </w:rPr>
        <w:t xml:space="preserve"> dominance of polar freshwater ecosystems: are high-latitude mat-formers adapted to low temperature. </w:t>
      </w:r>
      <w:proofErr w:type="gramStart"/>
      <w:r w:rsidRPr="002D56B9">
        <w:rPr>
          <w:rFonts w:ascii="Times New Roman" w:hAnsi="Times New Roman" w:cs="Times New Roman"/>
          <w:color w:val="000000" w:themeColor="text1"/>
          <w:sz w:val="24"/>
          <w:szCs w:val="24"/>
        </w:rPr>
        <w:t>Journal of Phycology, 33, 171- 181.</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VanDok</w:t>
      </w:r>
      <w:proofErr w:type="spellEnd"/>
      <w:r w:rsidRPr="002D56B9">
        <w:rPr>
          <w:rFonts w:ascii="Times New Roman" w:hAnsi="Times New Roman" w:cs="Times New Roman"/>
          <w:color w:val="000000" w:themeColor="text1"/>
          <w:sz w:val="24"/>
          <w:szCs w:val="24"/>
        </w:rPr>
        <w:t>, W. and B. T. Hart., 1996.</w:t>
      </w:r>
      <w:proofErr w:type="gramEnd"/>
      <w:r w:rsidRPr="002D56B9">
        <w:rPr>
          <w:rFonts w:ascii="Times New Roman" w:hAnsi="Times New Roman" w:cs="Times New Roman"/>
          <w:color w:val="000000" w:themeColor="text1"/>
          <w:sz w:val="24"/>
          <w:szCs w:val="24"/>
        </w:rPr>
        <w:t xml:space="preserve"> </w:t>
      </w:r>
      <w:proofErr w:type="spellStart"/>
      <w:proofErr w:type="gramStart"/>
      <w:r w:rsidRPr="002D56B9">
        <w:rPr>
          <w:rFonts w:ascii="Times New Roman" w:hAnsi="Times New Roman" w:cs="Times New Roman"/>
          <w:color w:val="000000" w:themeColor="text1"/>
          <w:sz w:val="24"/>
          <w:szCs w:val="24"/>
        </w:rPr>
        <w:t>Akinete</w:t>
      </w:r>
      <w:proofErr w:type="spellEnd"/>
      <w:r w:rsidRPr="002D56B9">
        <w:rPr>
          <w:rFonts w:ascii="Times New Roman" w:hAnsi="Times New Roman" w:cs="Times New Roman"/>
          <w:color w:val="000000" w:themeColor="text1"/>
          <w:sz w:val="24"/>
          <w:szCs w:val="24"/>
        </w:rPr>
        <w:t xml:space="preserve"> differentiation in </w:t>
      </w:r>
      <w:r w:rsidRPr="002D56B9">
        <w:rPr>
          <w:rFonts w:ascii="Times New Roman" w:hAnsi="Times New Roman" w:cs="Times New Roman"/>
          <w:i/>
          <w:color w:val="000000" w:themeColor="text1"/>
          <w:sz w:val="24"/>
          <w:szCs w:val="24"/>
        </w:rPr>
        <w:t xml:space="preserve">Anabaena </w:t>
      </w:r>
      <w:proofErr w:type="spellStart"/>
      <w:r w:rsidRPr="002D56B9">
        <w:rPr>
          <w:rFonts w:ascii="Times New Roman" w:hAnsi="Times New Roman" w:cs="Times New Roman"/>
          <w:i/>
          <w:color w:val="000000" w:themeColor="text1"/>
          <w:sz w:val="24"/>
          <w:szCs w:val="24"/>
        </w:rPr>
        <w:t>circinalis</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Journal of Phycology, 32 (11), 557–565.</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Walch</w:t>
      </w:r>
      <w:proofErr w:type="spellEnd"/>
      <w:r w:rsidRPr="002D56B9">
        <w:rPr>
          <w:rFonts w:ascii="Times New Roman" w:hAnsi="Times New Roman" w:cs="Times New Roman"/>
          <w:color w:val="000000" w:themeColor="text1"/>
          <w:sz w:val="24"/>
          <w:szCs w:val="24"/>
        </w:rPr>
        <w:t xml:space="preserve">-Liu, P., Neumann, G., </w:t>
      </w:r>
      <w:proofErr w:type="spellStart"/>
      <w:r w:rsidRPr="002D56B9">
        <w:rPr>
          <w:rFonts w:ascii="Times New Roman" w:hAnsi="Times New Roman" w:cs="Times New Roman"/>
          <w:color w:val="000000" w:themeColor="text1"/>
          <w:sz w:val="24"/>
          <w:szCs w:val="24"/>
        </w:rPr>
        <w:t>Bangerth</w:t>
      </w:r>
      <w:proofErr w:type="spellEnd"/>
      <w:r w:rsidRPr="002D56B9">
        <w:rPr>
          <w:rFonts w:ascii="Times New Roman" w:hAnsi="Times New Roman" w:cs="Times New Roman"/>
          <w:color w:val="000000" w:themeColor="text1"/>
          <w:sz w:val="24"/>
          <w:szCs w:val="24"/>
        </w:rPr>
        <w:t>, F., and Engels, C., 2000.</w:t>
      </w:r>
      <w:proofErr w:type="gramEnd"/>
      <w:r w:rsidRPr="002D56B9">
        <w:rPr>
          <w:rFonts w:ascii="Times New Roman" w:hAnsi="Times New Roman" w:cs="Times New Roman"/>
          <w:color w:val="000000" w:themeColor="text1"/>
          <w:sz w:val="24"/>
          <w:szCs w:val="24"/>
        </w:rPr>
        <w:t xml:space="preserve"> Rapid effects of nitrogen form on leaf morphogenesis in tobacco. Journal of Experimental Botany, 51, 227–237.</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Walkley</w:t>
      </w:r>
      <w:proofErr w:type="spellEnd"/>
      <w:r w:rsidRPr="002D56B9">
        <w:rPr>
          <w:rFonts w:ascii="Times New Roman" w:hAnsi="Times New Roman" w:cs="Times New Roman"/>
          <w:color w:val="000000" w:themeColor="text1"/>
          <w:sz w:val="24"/>
          <w:szCs w:val="24"/>
        </w:rPr>
        <w:t>, A. and I. A. Black., 1934.</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An example of the digestion method for determining soil organic matter and a proposed modification of the chromic acid titration method.</w:t>
      </w:r>
      <w:proofErr w:type="gramEnd"/>
      <w:r w:rsidRPr="002D56B9">
        <w:rPr>
          <w:rFonts w:ascii="Times New Roman" w:hAnsi="Times New Roman" w:cs="Times New Roman"/>
          <w:color w:val="000000" w:themeColor="text1"/>
          <w:sz w:val="24"/>
          <w:szCs w:val="24"/>
        </w:rPr>
        <w:t xml:space="preserve"> Journal of Soil Science, 34, 29-38</w:t>
      </w:r>
      <w:r w:rsidRPr="002D56B9">
        <w:rPr>
          <w:color w:val="000000" w:themeColor="text1"/>
        </w:rPr>
        <w:t>.</w:t>
      </w:r>
    </w:p>
    <w:p w:rsidR="0004330F" w:rsidRPr="002D56B9" w:rsidRDefault="0004330F" w:rsidP="00285158">
      <w:pPr>
        <w:spacing w:line="240" w:lineRule="auto"/>
        <w:jc w:val="both"/>
        <w:rPr>
          <w:rFonts w:ascii="Times New Roman" w:hAnsi="Times New Roman" w:cs="Times New Roman"/>
          <w:color w:val="000000" w:themeColor="text1"/>
          <w:sz w:val="24"/>
          <w:szCs w:val="24"/>
        </w:rPr>
      </w:pPr>
    </w:p>
    <w:sectPr w:rsidR="0004330F" w:rsidRPr="002D56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FAA" w:rsidRDefault="00740FAA" w:rsidP="000C50A2">
      <w:pPr>
        <w:spacing w:after="0" w:line="240" w:lineRule="auto"/>
      </w:pPr>
      <w:r>
        <w:separator/>
      </w:r>
    </w:p>
  </w:endnote>
  <w:endnote w:type="continuationSeparator" w:id="0">
    <w:p w:rsidR="00740FAA" w:rsidRDefault="00740FAA" w:rsidP="000C5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3046755"/>
      <w:docPartObj>
        <w:docPartGallery w:val="Page Numbers (Bottom of Page)"/>
        <w:docPartUnique/>
      </w:docPartObj>
    </w:sdtPr>
    <w:sdtEndPr>
      <w:rPr>
        <w:noProof/>
      </w:rPr>
    </w:sdtEndPr>
    <w:sdtContent>
      <w:p w:rsidR="000F6DA6" w:rsidRDefault="000F6DA6">
        <w:pPr>
          <w:pStyle w:val="Footer"/>
          <w:jc w:val="center"/>
        </w:pPr>
        <w:r>
          <w:fldChar w:fldCharType="begin"/>
        </w:r>
        <w:r>
          <w:instrText xml:space="preserve"> PAGE   \* MERGEFORMAT </w:instrText>
        </w:r>
        <w:r>
          <w:fldChar w:fldCharType="separate"/>
        </w:r>
        <w:r w:rsidR="00F52913">
          <w:rPr>
            <w:noProof/>
          </w:rPr>
          <w:t>12</w:t>
        </w:r>
        <w:r>
          <w:rPr>
            <w:noProof/>
          </w:rPr>
          <w:fldChar w:fldCharType="end"/>
        </w:r>
      </w:p>
    </w:sdtContent>
  </w:sdt>
  <w:p w:rsidR="006136AE" w:rsidRDefault="006136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FAA" w:rsidRDefault="00740FAA" w:rsidP="000C50A2">
      <w:pPr>
        <w:spacing w:after="0" w:line="240" w:lineRule="auto"/>
      </w:pPr>
      <w:r>
        <w:separator/>
      </w:r>
    </w:p>
  </w:footnote>
  <w:footnote w:type="continuationSeparator" w:id="0">
    <w:p w:rsidR="00740FAA" w:rsidRDefault="00740FAA" w:rsidP="000C50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25pt;height:11.25pt" o:bullet="t">
        <v:imagedata r:id="rId1" o:title="mso5FE1"/>
      </v:shape>
    </w:pict>
  </w:numPicBullet>
  <w:abstractNum w:abstractNumId="0">
    <w:nsid w:val="07EB6385"/>
    <w:multiLevelType w:val="hybridMultilevel"/>
    <w:tmpl w:val="7B20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E22DB"/>
    <w:multiLevelType w:val="hybridMultilevel"/>
    <w:tmpl w:val="C57EFC1E"/>
    <w:lvl w:ilvl="0" w:tplc="302C56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71758D"/>
    <w:multiLevelType w:val="hybridMultilevel"/>
    <w:tmpl w:val="24AE7644"/>
    <w:lvl w:ilvl="0" w:tplc="A27852CA">
      <w:start w:val="1"/>
      <w:numFmt w:val="decimal"/>
      <w:lvlText w:val="%1."/>
      <w:lvlJc w:val="left"/>
      <w:pPr>
        <w:ind w:left="578" w:hanging="360"/>
        <w:jc w:val="left"/>
      </w:pPr>
      <w:rPr>
        <w:rFonts w:ascii="Times New Roman" w:eastAsia="Times New Roman" w:hAnsi="Times New Roman" w:cs="Times New Roman" w:hint="default"/>
        <w:b/>
        <w:bCs/>
        <w:spacing w:val="0"/>
        <w:w w:val="99"/>
        <w:sz w:val="20"/>
        <w:szCs w:val="20"/>
        <w:lang w:val="en-US" w:eastAsia="en-US" w:bidi="en-US"/>
      </w:rPr>
    </w:lvl>
    <w:lvl w:ilvl="1" w:tplc="8CE012AC">
      <w:numFmt w:val="none"/>
      <w:lvlText w:val=""/>
      <w:lvlJc w:val="left"/>
      <w:pPr>
        <w:tabs>
          <w:tab w:val="num" w:pos="360"/>
        </w:tabs>
      </w:pPr>
    </w:lvl>
    <w:lvl w:ilvl="2" w:tplc="B3F09446">
      <w:numFmt w:val="none"/>
      <w:lvlText w:val=""/>
      <w:lvlJc w:val="left"/>
      <w:pPr>
        <w:tabs>
          <w:tab w:val="num" w:pos="360"/>
        </w:tabs>
      </w:pPr>
    </w:lvl>
    <w:lvl w:ilvl="3" w:tplc="E4E820C4">
      <w:numFmt w:val="bullet"/>
      <w:lvlText w:val="•"/>
      <w:lvlJc w:val="left"/>
      <w:pPr>
        <w:ind w:left="1777" w:hanging="452"/>
      </w:pPr>
      <w:rPr>
        <w:rFonts w:hint="default"/>
        <w:lang w:val="en-US" w:eastAsia="en-US" w:bidi="en-US"/>
      </w:rPr>
    </w:lvl>
    <w:lvl w:ilvl="4" w:tplc="7E32A882">
      <w:numFmt w:val="bullet"/>
      <w:lvlText w:val="•"/>
      <w:lvlJc w:val="left"/>
      <w:pPr>
        <w:ind w:left="2895" w:hanging="452"/>
      </w:pPr>
      <w:rPr>
        <w:rFonts w:hint="default"/>
        <w:lang w:val="en-US" w:eastAsia="en-US" w:bidi="en-US"/>
      </w:rPr>
    </w:lvl>
    <w:lvl w:ilvl="5" w:tplc="F5A43B0C">
      <w:numFmt w:val="bullet"/>
      <w:lvlText w:val="•"/>
      <w:lvlJc w:val="left"/>
      <w:pPr>
        <w:ind w:left="4012" w:hanging="452"/>
      </w:pPr>
      <w:rPr>
        <w:rFonts w:hint="default"/>
        <w:lang w:val="en-US" w:eastAsia="en-US" w:bidi="en-US"/>
      </w:rPr>
    </w:lvl>
    <w:lvl w:ilvl="6" w:tplc="B69876CE">
      <w:numFmt w:val="bullet"/>
      <w:lvlText w:val="•"/>
      <w:lvlJc w:val="left"/>
      <w:pPr>
        <w:ind w:left="5130" w:hanging="452"/>
      </w:pPr>
      <w:rPr>
        <w:rFonts w:hint="default"/>
        <w:lang w:val="en-US" w:eastAsia="en-US" w:bidi="en-US"/>
      </w:rPr>
    </w:lvl>
    <w:lvl w:ilvl="7" w:tplc="50B476FC">
      <w:numFmt w:val="bullet"/>
      <w:lvlText w:val="•"/>
      <w:lvlJc w:val="left"/>
      <w:pPr>
        <w:ind w:left="6247" w:hanging="452"/>
      </w:pPr>
      <w:rPr>
        <w:rFonts w:hint="default"/>
        <w:lang w:val="en-US" w:eastAsia="en-US" w:bidi="en-US"/>
      </w:rPr>
    </w:lvl>
    <w:lvl w:ilvl="8" w:tplc="0EC891B0">
      <w:numFmt w:val="bullet"/>
      <w:lvlText w:val="•"/>
      <w:lvlJc w:val="left"/>
      <w:pPr>
        <w:ind w:left="7365" w:hanging="452"/>
      </w:pPr>
      <w:rPr>
        <w:rFonts w:hint="default"/>
        <w:lang w:val="en-US" w:eastAsia="en-US" w:bidi="en-US"/>
      </w:rPr>
    </w:lvl>
  </w:abstractNum>
  <w:abstractNum w:abstractNumId="3">
    <w:nsid w:val="1D835F43"/>
    <w:multiLevelType w:val="hybridMultilevel"/>
    <w:tmpl w:val="8ACE67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9C543A"/>
    <w:multiLevelType w:val="hybridMultilevel"/>
    <w:tmpl w:val="CF02F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A10"/>
    <w:rsid w:val="0001138A"/>
    <w:rsid w:val="00022580"/>
    <w:rsid w:val="0004330F"/>
    <w:rsid w:val="00044C80"/>
    <w:rsid w:val="000460DB"/>
    <w:rsid w:val="000C50A2"/>
    <w:rsid w:val="000F6DA6"/>
    <w:rsid w:val="00111A47"/>
    <w:rsid w:val="0015644C"/>
    <w:rsid w:val="001D112C"/>
    <w:rsid w:val="001D7DF2"/>
    <w:rsid w:val="001F3A10"/>
    <w:rsid w:val="002652DD"/>
    <w:rsid w:val="00285158"/>
    <w:rsid w:val="002B440B"/>
    <w:rsid w:val="002D28E0"/>
    <w:rsid w:val="002D56B9"/>
    <w:rsid w:val="002E7245"/>
    <w:rsid w:val="00303BA3"/>
    <w:rsid w:val="00313730"/>
    <w:rsid w:val="003255EC"/>
    <w:rsid w:val="00366A5A"/>
    <w:rsid w:val="003B5A3E"/>
    <w:rsid w:val="00443B68"/>
    <w:rsid w:val="00447F59"/>
    <w:rsid w:val="0047405B"/>
    <w:rsid w:val="00477F31"/>
    <w:rsid w:val="0048059E"/>
    <w:rsid w:val="00485461"/>
    <w:rsid w:val="004A1914"/>
    <w:rsid w:val="0051295A"/>
    <w:rsid w:val="005D1247"/>
    <w:rsid w:val="005D649A"/>
    <w:rsid w:val="006136AE"/>
    <w:rsid w:val="00614010"/>
    <w:rsid w:val="0063601E"/>
    <w:rsid w:val="00636D89"/>
    <w:rsid w:val="0064346C"/>
    <w:rsid w:val="00696E6D"/>
    <w:rsid w:val="006B0B5A"/>
    <w:rsid w:val="006D7974"/>
    <w:rsid w:val="00721F14"/>
    <w:rsid w:val="00740FAA"/>
    <w:rsid w:val="0079531D"/>
    <w:rsid w:val="007F2C27"/>
    <w:rsid w:val="008010E5"/>
    <w:rsid w:val="00832BAB"/>
    <w:rsid w:val="00837FE2"/>
    <w:rsid w:val="0084157A"/>
    <w:rsid w:val="00892C2D"/>
    <w:rsid w:val="008A6790"/>
    <w:rsid w:val="008E73C2"/>
    <w:rsid w:val="008F5F25"/>
    <w:rsid w:val="00907B5B"/>
    <w:rsid w:val="00927F58"/>
    <w:rsid w:val="00986570"/>
    <w:rsid w:val="009E6734"/>
    <w:rsid w:val="009E78C6"/>
    <w:rsid w:val="00A05C20"/>
    <w:rsid w:val="00A203B8"/>
    <w:rsid w:val="00A534A7"/>
    <w:rsid w:val="00A72C64"/>
    <w:rsid w:val="00A94498"/>
    <w:rsid w:val="00AB3A0B"/>
    <w:rsid w:val="00AF57B4"/>
    <w:rsid w:val="00B15003"/>
    <w:rsid w:val="00B34B6A"/>
    <w:rsid w:val="00B46065"/>
    <w:rsid w:val="00B53966"/>
    <w:rsid w:val="00B57C33"/>
    <w:rsid w:val="00B66B2A"/>
    <w:rsid w:val="00BB2462"/>
    <w:rsid w:val="00BD38E4"/>
    <w:rsid w:val="00BD7151"/>
    <w:rsid w:val="00BE5F85"/>
    <w:rsid w:val="00BF172A"/>
    <w:rsid w:val="00C26331"/>
    <w:rsid w:val="00C42137"/>
    <w:rsid w:val="00C51E15"/>
    <w:rsid w:val="00C55AB1"/>
    <w:rsid w:val="00C67DE0"/>
    <w:rsid w:val="00C95739"/>
    <w:rsid w:val="00CA0FE8"/>
    <w:rsid w:val="00CB7399"/>
    <w:rsid w:val="00CE30E4"/>
    <w:rsid w:val="00CE516D"/>
    <w:rsid w:val="00CE5ECA"/>
    <w:rsid w:val="00D00977"/>
    <w:rsid w:val="00D22170"/>
    <w:rsid w:val="00D560DD"/>
    <w:rsid w:val="00D5689C"/>
    <w:rsid w:val="00DB7E92"/>
    <w:rsid w:val="00E371CD"/>
    <w:rsid w:val="00E50744"/>
    <w:rsid w:val="00E748A4"/>
    <w:rsid w:val="00EA3003"/>
    <w:rsid w:val="00EB2873"/>
    <w:rsid w:val="00EB33D2"/>
    <w:rsid w:val="00EB7780"/>
    <w:rsid w:val="00EE2C87"/>
    <w:rsid w:val="00F0334E"/>
    <w:rsid w:val="00F34023"/>
    <w:rsid w:val="00F362DA"/>
    <w:rsid w:val="00F43462"/>
    <w:rsid w:val="00F465CA"/>
    <w:rsid w:val="00F52913"/>
    <w:rsid w:val="00F91063"/>
    <w:rsid w:val="00FC3C61"/>
    <w:rsid w:val="00FD79BF"/>
    <w:rsid w:val="00FE4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F3A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03BA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03B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F3A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3A10"/>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semiHidden/>
    <w:rsid w:val="001F3A10"/>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1D1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12C"/>
    <w:rPr>
      <w:rFonts w:ascii="Tahoma" w:hAnsi="Tahoma" w:cs="Tahoma"/>
      <w:sz w:val="16"/>
      <w:szCs w:val="16"/>
    </w:rPr>
  </w:style>
  <w:style w:type="character" w:styleId="Hyperlink">
    <w:name w:val="Hyperlink"/>
    <w:basedOn w:val="DefaultParagraphFont"/>
    <w:uiPriority w:val="99"/>
    <w:unhideWhenUsed/>
    <w:rsid w:val="00E50744"/>
    <w:rPr>
      <w:color w:val="0000FF" w:themeColor="hyperlink"/>
      <w:u w:val="single"/>
    </w:rPr>
  </w:style>
  <w:style w:type="paragraph" w:styleId="ListParagraph">
    <w:name w:val="List Paragraph"/>
    <w:basedOn w:val="Normal"/>
    <w:uiPriority w:val="1"/>
    <w:qFormat/>
    <w:rsid w:val="00F34023"/>
    <w:pPr>
      <w:ind w:left="720"/>
      <w:contextualSpacing/>
    </w:pPr>
  </w:style>
  <w:style w:type="table" w:styleId="TableGrid">
    <w:name w:val="Table Grid"/>
    <w:basedOn w:val="TableNormal"/>
    <w:uiPriority w:val="59"/>
    <w:rsid w:val="00C67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8059E"/>
    <w:pPr>
      <w:widowControl w:val="0"/>
      <w:autoSpaceDE w:val="0"/>
      <w:autoSpaceDN w:val="0"/>
      <w:spacing w:after="0" w:line="210" w:lineRule="exact"/>
      <w:ind w:left="107"/>
    </w:pPr>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48059E"/>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48059E"/>
    <w:pPr>
      <w:widowControl w:val="0"/>
      <w:autoSpaceDE w:val="0"/>
      <w:autoSpaceDN w:val="0"/>
      <w:spacing w:after="0" w:line="240" w:lineRule="auto"/>
      <w:ind w:left="218"/>
      <w:jc w:val="both"/>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48059E"/>
    <w:rPr>
      <w:rFonts w:ascii="Times New Roman" w:eastAsia="Times New Roman" w:hAnsi="Times New Roman" w:cs="Times New Roman"/>
      <w:sz w:val="20"/>
      <w:szCs w:val="20"/>
      <w:lang w:bidi="en-US"/>
    </w:rPr>
  </w:style>
  <w:style w:type="table" w:styleId="LightList-Accent1">
    <w:name w:val="Light List Accent 1"/>
    <w:basedOn w:val="TableNormal"/>
    <w:uiPriority w:val="61"/>
    <w:rsid w:val="00E748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3">
    <w:name w:val="Light Grid Accent 3"/>
    <w:basedOn w:val="TableNormal"/>
    <w:uiPriority w:val="62"/>
    <w:rsid w:val="00E748A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3Char">
    <w:name w:val="Heading 3 Char"/>
    <w:basedOn w:val="DefaultParagraphFont"/>
    <w:link w:val="Heading3"/>
    <w:uiPriority w:val="9"/>
    <w:rsid w:val="00303B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03BA3"/>
    <w:rPr>
      <w:rFonts w:asciiTheme="majorHAnsi" w:eastAsiaTheme="majorEastAsia" w:hAnsiTheme="majorHAnsi" w:cstheme="majorBidi"/>
      <w:b/>
      <w:bCs/>
      <w:i/>
      <w:iCs/>
      <w:color w:val="4F81BD" w:themeColor="accent1"/>
    </w:rPr>
  </w:style>
  <w:style w:type="paragraph" w:styleId="Caption">
    <w:name w:val="caption"/>
    <w:basedOn w:val="Normal"/>
    <w:next w:val="Normal"/>
    <w:uiPriority w:val="35"/>
    <w:unhideWhenUsed/>
    <w:qFormat/>
    <w:rsid w:val="002D56B9"/>
    <w:pPr>
      <w:spacing w:line="240" w:lineRule="auto"/>
    </w:pPr>
    <w:rPr>
      <w:b/>
      <w:bCs/>
      <w:color w:val="4F81BD" w:themeColor="accent1"/>
      <w:sz w:val="18"/>
      <w:szCs w:val="18"/>
    </w:rPr>
  </w:style>
  <w:style w:type="paragraph" w:styleId="Header">
    <w:name w:val="header"/>
    <w:basedOn w:val="Normal"/>
    <w:link w:val="HeaderChar"/>
    <w:uiPriority w:val="99"/>
    <w:unhideWhenUsed/>
    <w:rsid w:val="000C5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0A2"/>
  </w:style>
  <w:style w:type="paragraph" w:styleId="Footer">
    <w:name w:val="footer"/>
    <w:basedOn w:val="Normal"/>
    <w:link w:val="FooterChar"/>
    <w:uiPriority w:val="99"/>
    <w:unhideWhenUsed/>
    <w:rsid w:val="000C5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0A2"/>
  </w:style>
  <w:style w:type="paragraph" w:styleId="TOC2">
    <w:name w:val="toc 2"/>
    <w:basedOn w:val="Normal"/>
    <w:next w:val="Normal"/>
    <w:autoRedefine/>
    <w:uiPriority w:val="39"/>
    <w:unhideWhenUsed/>
    <w:rsid w:val="00AB3A0B"/>
    <w:pPr>
      <w:spacing w:after="100"/>
      <w:ind w:left="220"/>
    </w:pPr>
  </w:style>
  <w:style w:type="paragraph" w:styleId="TOC1">
    <w:name w:val="toc 1"/>
    <w:basedOn w:val="Normal"/>
    <w:next w:val="Normal"/>
    <w:autoRedefine/>
    <w:uiPriority w:val="39"/>
    <w:unhideWhenUsed/>
    <w:rsid w:val="00AB3A0B"/>
    <w:pPr>
      <w:spacing w:after="100"/>
    </w:pPr>
  </w:style>
  <w:style w:type="paragraph" w:styleId="TOC3">
    <w:name w:val="toc 3"/>
    <w:basedOn w:val="Normal"/>
    <w:next w:val="Normal"/>
    <w:autoRedefine/>
    <w:uiPriority w:val="39"/>
    <w:unhideWhenUsed/>
    <w:rsid w:val="00AB3A0B"/>
    <w:pPr>
      <w:spacing w:after="100"/>
      <w:ind w:left="440"/>
    </w:pPr>
  </w:style>
  <w:style w:type="paragraph" w:styleId="TOC4">
    <w:name w:val="toc 4"/>
    <w:basedOn w:val="Normal"/>
    <w:next w:val="Normal"/>
    <w:autoRedefine/>
    <w:uiPriority w:val="39"/>
    <w:unhideWhenUsed/>
    <w:rsid w:val="00AB3A0B"/>
    <w:pPr>
      <w:spacing w:after="100"/>
      <w:ind w:left="660"/>
    </w:pPr>
  </w:style>
  <w:style w:type="paragraph" w:styleId="TableofFigures">
    <w:name w:val="table of figures"/>
    <w:basedOn w:val="Normal"/>
    <w:next w:val="Normal"/>
    <w:uiPriority w:val="99"/>
    <w:unhideWhenUsed/>
    <w:rsid w:val="00443B68"/>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F3A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03BA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03B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F3A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3A10"/>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semiHidden/>
    <w:rsid w:val="001F3A10"/>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1D1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12C"/>
    <w:rPr>
      <w:rFonts w:ascii="Tahoma" w:hAnsi="Tahoma" w:cs="Tahoma"/>
      <w:sz w:val="16"/>
      <w:szCs w:val="16"/>
    </w:rPr>
  </w:style>
  <w:style w:type="character" w:styleId="Hyperlink">
    <w:name w:val="Hyperlink"/>
    <w:basedOn w:val="DefaultParagraphFont"/>
    <w:uiPriority w:val="99"/>
    <w:unhideWhenUsed/>
    <w:rsid w:val="00E50744"/>
    <w:rPr>
      <w:color w:val="0000FF" w:themeColor="hyperlink"/>
      <w:u w:val="single"/>
    </w:rPr>
  </w:style>
  <w:style w:type="paragraph" w:styleId="ListParagraph">
    <w:name w:val="List Paragraph"/>
    <w:basedOn w:val="Normal"/>
    <w:uiPriority w:val="1"/>
    <w:qFormat/>
    <w:rsid w:val="00F34023"/>
    <w:pPr>
      <w:ind w:left="720"/>
      <w:contextualSpacing/>
    </w:pPr>
  </w:style>
  <w:style w:type="table" w:styleId="TableGrid">
    <w:name w:val="Table Grid"/>
    <w:basedOn w:val="TableNormal"/>
    <w:uiPriority w:val="59"/>
    <w:rsid w:val="00C67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8059E"/>
    <w:pPr>
      <w:widowControl w:val="0"/>
      <w:autoSpaceDE w:val="0"/>
      <w:autoSpaceDN w:val="0"/>
      <w:spacing w:after="0" w:line="210" w:lineRule="exact"/>
      <w:ind w:left="107"/>
    </w:pPr>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48059E"/>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48059E"/>
    <w:pPr>
      <w:widowControl w:val="0"/>
      <w:autoSpaceDE w:val="0"/>
      <w:autoSpaceDN w:val="0"/>
      <w:spacing w:after="0" w:line="240" w:lineRule="auto"/>
      <w:ind w:left="218"/>
      <w:jc w:val="both"/>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48059E"/>
    <w:rPr>
      <w:rFonts w:ascii="Times New Roman" w:eastAsia="Times New Roman" w:hAnsi="Times New Roman" w:cs="Times New Roman"/>
      <w:sz w:val="20"/>
      <w:szCs w:val="20"/>
      <w:lang w:bidi="en-US"/>
    </w:rPr>
  </w:style>
  <w:style w:type="table" w:styleId="LightList-Accent1">
    <w:name w:val="Light List Accent 1"/>
    <w:basedOn w:val="TableNormal"/>
    <w:uiPriority w:val="61"/>
    <w:rsid w:val="00E748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3">
    <w:name w:val="Light Grid Accent 3"/>
    <w:basedOn w:val="TableNormal"/>
    <w:uiPriority w:val="62"/>
    <w:rsid w:val="00E748A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3Char">
    <w:name w:val="Heading 3 Char"/>
    <w:basedOn w:val="DefaultParagraphFont"/>
    <w:link w:val="Heading3"/>
    <w:uiPriority w:val="9"/>
    <w:rsid w:val="00303B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03BA3"/>
    <w:rPr>
      <w:rFonts w:asciiTheme="majorHAnsi" w:eastAsiaTheme="majorEastAsia" w:hAnsiTheme="majorHAnsi" w:cstheme="majorBidi"/>
      <w:b/>
      <w:bCs/>
      <w:i/>
      <w:iCs/>
      <w:color w:val="4F81BD" w:themeColor="accent1"/>
    </w:rPr>
  </w:style>
  <w:style w:type="paragraph" w:styleId="Caption">
    <w:name w:val="caption"/>
    <w:basedOn w:val="Normal"/>
    <w:next w:val="Normal"/>
    <w:uiPriority w:val="35"/>
    <w:unhideWhenUsed/>
    <w:qFormat/>
    <w:rsid w:val="002D56B9"/>
    <w:pPr>
      <w:spacing w:line="240" w:lineRule="auto"/>
    </w:pPr>
    <w:rPr>
      <w:b/>
      <w:bCs/>
      <w:color w:val="4F81BD" w:themeColor="accent1"/>
      <w:sz w:val="18"/>
      <w:szCs w:val="18"/>
    </w:rPr>
  </w:style>
  <w:style w:type="paragraph" w:styleId="Header">
    <w:name w:val="header"/>
    <w:basedOn w:val="Normal"/>
    <w:link w:val="HeaderChar"/>
    <w:uiPriority w:val="99"/>
    <w:unhideWhenUsed/>
    <w:rsid w:val="000C5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0A2"/>
  </w:style>
  <w:style w:type="paragraph" w:styleId="Footer">
    <w:name w:val="footer"/>
    <w:basedOn w:val="Normal"/>
    <w:link w:val="FooterChar"/>
    <w:uiPriority w:val="99"/>
    <w:unhideWhenUsed/>
    <w:rsid w:val="000C5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0A2"/>
  </w:style>
  <w:style w:type="paragraph" w:styleId="TOC2">
    <w:name w:val="toc 2"/>
    <w:basedOn w:val="Normal"/>
    <w:next w:val="Normal"/>
    <w:autoRedefine/>
    <w:uiPriority w:val="39"/>
    <w:unhideWhenUsed/>
    <w:rsid w:val="00AB3A0B"/>
    <w:pPr>
      <w:spacing w:after="100"/>
      <w:ind w:left="220"/>
    </w:pPr>
  </w:style>
  <w:style w:type="paragraph" w:styleId="TOC1">
    <w:name w:val="toc 1"/>
    <w:basedOn w:val="Normal"/>
    <w:next w:val="Normal"/>
    <w:autoRedefine/>
    <w:uiPriority w:val="39"/>
    <w:unhideWhenUsed/>
    <w:rsid w:val="00AB3A0B"/>
    <w:pPr>
      <w:spacing w:after="100"/>
    </w:pPr>
  </w:style>
  <w:style w:type="paragraph" w:styleId="TOC3">
    <w:name w:val="toc 3"/>
    <w:basedOn w:val="Normal"/>
    <w:next w:val="Normal"/>
    <w:autoRedefine/>
    <w:uiPriority w:val="39"/>
    <w:unhideWhenUsed/>
    <w:rsid w:val="00AB3A0B"/>
    <w:pPr>
      <w:spacing w:after="100"/>
      <w:ind w:left="440"/>
    </w:pPr>
  </w:style>
  <w:style w:type="paragraph" w:styleId="TOC4">
    <w:name w:val="toc 4"/>
    <w:basedOn w:val="Normal"/>
    <w:next w:val="Normal"/>
    <w:autoRedefine/>
    <w:uiPriority w:val="39"/>
    <w:unhideWhenUsed/>
    <w:rsid w:val="00AB3A0B"/>
    <w:pPr>
      <w:spacing w:after="100"/>
      <w:ind w:left="660"/>
    </w:pPr>
  </w:style>
  <w:style w:type="paragraph" w:styleId="TableofFigures">
    <w:name w:val="table of figures"/>
    <w:basedOn w:val="Normal"/>
    <w:next w:val="Normal"/>
    <w:uiPriority w:val="99"/>
    <w:unhideWhenUsed/>
    <w:rsid w:val="00443B6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460324">
      <w:bodyDiv w:val="1"/>
      <w:marLeft w:val="0"/>
      <w:marRight w:val="0"/>
      <w:marTop w:val="0"/>
      <w:marBottom w:val="0"/>
      <w:divBdr>
        <w:top w:val="none" w:sz="0" w:space="0" w:color="auto"/>
        <w:left w:val="none" w:sz="0" w:space="0" w:color="auto"/>
        <w:bottom w:val="none" w:sz="0" w:space="0" w:color="auto"/>
        <w:right w:val="none" w:sz="0" w:space="0" w:color="auto"/>
      </w:divBdr>
    </w:div>
    <w:div w:id="509639108">
      <w:bodyDiv w:val="1"/>
      <w:marLeft w:val="0"/>
      <w:marRight w:val="0"/>
      <w:marTop w:val="0"/>
      <w:marBottom w:val="0"/>
      <w:divBdr>
        <w:top w:val="none" w:sz="0" w:space="0" w:color="auto"/>
        <w:left w:val="none" w:sz="0" w:space="0" w:color="auto"/>
        <w:bottom w:val="none" w:sz="0" w:space="0" w:color="auto"/>
        <w:right w:val="none" w:sz="0" w:space="0" w:color="auto"/>
      </w:divBdr>
      <w:divsChild>
        <w:div w:id="1823421538">
          <w:marLeft w:val="0"/>
          <w:marRight w:val="0"/>
          <w:marTop w:val="0"/>
          <w:marBottom w:val="0"/>
          <w:divBdr>
            <w:top w:val="none" w:sz="0" w:space="0" w:color="auto"/>
            <w:left w:val="none" w:sz="0" w:space="0" w:color="auto"/>
            <w:bottom w:val="none" w:sz="0" w:space="0" w:color="auto"/>
            <w:right w:val="none" w:sz="0" w:space="0" w:color="auto"/>
          </w:divBdr>
        </w:div>
        <w:div w:id="1412583924">
          <w:marLeft w:val="0"/>
          <w:marRight w:val="0"/>
          <w:marTop w:val="0"/>
          <w:marBottom w:val="0"/>
          <w:divBdr>
            <w:top w:val="none" w:sz="0" w:space="0" w:color="auto"/>
            <w:left w:val="none" w:sz="0" w:space="0" w:color="auto"/>
            <w:bottom w:val="none" w:sz="0" w:space="0" w:color="auto"/>
            <w:right w:val="none" w:sz="0" w:space="0" w:color="auto"/>
          </w:divBdr>
          <w:divsChild>
            <w:div w:id="84105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buye649@gmai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53A97-55B5-47FB-8D31-4C688DBAB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25</Pages>
  <Words>8897</Words>
  <Characters>50714</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2019-04-08T04:40:00Z</dcterms:created>
  <dcterms:modified xsi:type="dcterms:W3CDTF">2019-04-08T17:53:00Z</dcterms:modified>
</cp:coreProperties>
</file>