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7A1AC" w14:textId="3BD27289" w:rsidR="004B0236" w:rsidRDefault="004B0236" w:rsidP="00335C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 OF GARLIC</w:t>
      </w:r>
      <w:r w:rsidR="001108A4">
        <w:rPr>
          <w:rFonts w:ascii="Times New Roman" w:hAnsi="Times New Roman" w:cs="Times New Roman"/>
          <w:sz w:val="24"/>
          <w:szCs w:val="24"/>
        </w:rPr>
        <w:t xml:space="preserve"> (</w:t>
      </w:r>
      <w:r w:rsidR="001108A4" w:rsidRPr="001108A4">
        <w:rPr>
          <w:rFonts w:ascii="Times New Roman" w:hAnsi="Times New Roman" w:cs="Times New Roman"/>
          <w:i/>
          <w:iCs/>
          <w:sz w:val="24"/>
          <w:szCs w:val="24"/>
        </w:rPr>
        <w:t>ALLIUM SATIVUM</w:t>
      </w:r>
      <w:r w:rsidR="001108A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POWDER EXTRACT ON FUNGI ISOLATED FROM </w:t>
      </w:r>
      <w:r w:rsidR="00335C0C">
        <w:rPr>
          <w:rFonts w:ascii="Times New Roman" w:hAnsi="Times New Roman" w:cs="Times New Roman"/>
          <w:sz w:val="24"/>
          <w:szCs w:val="24"/>
        </w:rPr>
        <w:t xml:space="preserve">DISEASED </w:t>
      </w:r>
      <w:r>
        <w:rPr>
          <w:rFonts w:ascii="Times New Roman" w:hAnsi="Times New Roman" w:cs="Times New Roman"/>
          <w:sz w:val="24"/>
          <w:szCs w:val="24"/>
        </w:rPr>
        <w:t>IRISH POTATO</w:t>
      </w:r>
      <w:r w:rsidR="00335C0C">
        <w:rPr>
          <w:rFonts w:ascii="Times New Roman" w:hAnsi="Times New Roman" w:cs="Times New Roman"/>
          <w:sz w:val="24"/>
          <w:szCs w:val="24"/>
        </w:rPr>
        <w:t xml:space="preserve"> IN BOKKOS, PLATEAU STATE NIGERIA</w:t>
      </w:r>
    </w:p>
    <w:p w14:paraId="7C9B4C52" w14:textId="647E2BEA" w:rsidR="004B0236" w:rsidRPr="00CF0334" w:rsidRDefault="004B0236" w:rsidP="00335C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ABSTRACT </w:t>
      </w:r>
    </w:p>
    <w:p w14:paraId="6A8FF731" w14:textId="3045C79A" w:rsidR="008C2D63" w:rsidRPr="00CF0334" w:rsidRDefault="00242727" w:rsidP="00335C0C">
      <w:pPr>
        <w:pStyle w:val="ListParagraph"/>
        <w:spacing w:line="480" w:lineRule="auto"/>
        <w:ind w:left="375"/>
        <w:jc w:val="both"/>
        <w:rPr>
          <w:rFonts w:ascii="Times New Roman" w:hAnsi="Times New Roman"/>
          <w:sz w:val="24"/>
          <w:szCs w:val="24"/>
        </w:rPr>
      </w:pPr>
      <w:r w:rsidRPr="00CF0334">
        <w:rPr>
          <w:rFonts w:ascii="Times New Roman" w:hAnsi="Times New Roman"/>
          <w:sz w:val="24"/>
          <w:szCs w:val="24"/>
        </w:rPr>
        <w:t>An investigation was carried out on the effect of garlic powder extract on fungi associated with Irish potato rot in Bokkos, Plateau state</w:t>
      </w:r>
      <w:r w:rsidR="00070D32">
        <w:rPr>
          <w:rFonts w:ascii="Times New Roman" w:hAnsi="Times New Roman"/>
          <w:sz w:val="24"/>
          <w:szCs w:val="24"/>
        </w:rPr>
        <w:t>, Nigeria</w:t>
      </w:r>
      <w:r w:rsidRPr="00CF0334">
        <w:rPr>
          <w:rFonts w:ascii="Times New Roman" w:hAnsi="Times New Roman"/>
          <w:sz w:val="24"/>
          <w:szCs w:val="24"/>
        </w:rPr>
        <w:t>.</w:t>
      </w:r>
      <w:r w:rsidR="0040724C" w:rsidRPr="00CF0334">
        <w:rPr>
          <w:rFonts w:ascii="Times New Roman" w:hAnsi="Times New Roman"/>
          <w:sz w:val="24"/>
          <w:szCs w:val="24"/>
        </w:rPr>
        <w:t xml:space="preserve"> </w:t>
      </w:r>
      <w:r w:rsidR="00070D32">
        <w:rPr>
          <w:rFonts w:ascii="Times New Roman" w:hAnsi="Times New Roman"/>
          <w:sz w:val="24"/>
          <w:szCs w:val="24"/>
        </w:rPr>
        <w:t>Diseased Irish</w:t>
      </w:r>
      <w:r w:rsidR="00070D32" w:rsidRPr="00CF0334">
        <w:rPr>
          <w:rFonts w:ascii="Times New Roman" w:hAnsi="Times New Roman"/>
          <w:sz w:val="24"/>
          <w:szCs w:val="24"/>
        </w:rPr>
        <w:t xml:space="preserve"> potatoes</w:t>
      </w:r>
      <w:r w:rsidRPr="00CF0334">
        <w:rPr>
          <w:rFonts w:ascii="Times New Roman" w:hAnsi="Times New Roman"/>
          <w:sz w:val="24"/>
          <w:szCs w:val="24"/>
        </w:rPr>
        <w:t xml:space="preserve"> were randomly collected from three markets </w:t>
      </w:r>
      <w:r w:rsidR="0040724C" w:rsidRPr="00CF0334">
        <w:rPr>
          <w:rFonts w:ascii="Times New Roman" w:hAnsi="Times New Roman"/>
          <w:sz w:val="24"/>
          <w:szCs w:val="24"/>
        </w:rPr>
        <w:t>in the study location and</w:t>
      </w:r>
      <w:r w:rsidRPr="00CF0334">
        <w:rPr>
          <w:rFonts w:ascii="Times New Roman" w:hAnsi="Times New Roman"/>
          <w:sz w:val="24"/>
          <w:szCs w:val="24"/>
        </w:rPr>
        <w:t xml:space="preserve"> fungal </w:t>
      </w:r>
      <w:r w:rsidR="00070D32" w:rsidRPr="00CF0334">
        <w:rPr>
          <w:rFonts w:ascii="Times New Roman" w:hAnsi="Times New Roman"/>
          <w:sz w:val="24"/>
          <w:szCs w:val="24"/>
        </w:rPr>
        <w:t>species isolated</w:t>
      </w:r>
      <w:r w:rsidR="00070D32">
        <w:rPr>
          <w:rFonts w:ascii="Times New Roman" w:hAnsi="Times New Roman"/>
          <w:sz w:val="24"/>
          <w:szCs w:val="24"/>
        </w:rPr>
        <w:t>.</w:t>
      </w:r>
      <w:r w:rsidRPr="00CF0334">
        <w:rPr>
          <w:rFonts w:ascii="Times New Roman" w:hAnsi="Times New Roman"/>
          <w:sz w:val="24"/>
          <w:szCs w:val="24"/>
        </w:rPr>
        <w:t xml:space="preserve"> </w:t>
      </w:r>
      <w:r w:rsidR="00070D32">
        <w:rPr>
          <w:rFonts w:ascii="Times New Roman" w:hAnsi="Times New Roman"/>
          <w:sz w:val="24"/>
          <w:szCs w:val="24"/>
        </w:rPr>
        <w:t xml:space="preserve">Isolated fungal species </w:t>
      </w:r>
      <w:r w:rsidRPr="00CF0334">
        <w:rPr>
          <w:rFonts w:ascii="Times New Roman" w:hAnsi="Times New Roman"/>
          <w:sz w:val="24"/>
          <w:szCs w:val="24"/>
        </w:rPr>
        <w:t xml:space="preserve">were </w:t>
      </w:r>
      <w:r w:rsidRPr="00CF0334">
        <w:rPr>
          <w:rFonts w:ascii="Times New Roman" w:hAnsi="Times New Roman"/>
          <w:i/>
          <w:sz w:val="24"/>
          <w:szCs w:val="24"/>
        </w:rPr>
        <w:t>Fusarium culmorum</w:t>
      </w:r>
      <w:r w:rsidRPr="00CF0334">
        <w:rPr>
          <w:rFonts w:ascii="Times New Roman" w:hAnsi="Times New Roman"/>
          <w:sz w:val="24"/>
          <w:szCs w:val="24"/>
        </w:rPr>
        <w:t>,</w:t>
      </w:r>
      <w:r w:rsidRPr="00CF0334">
        <w:rPr>
          <w:rFonts w:ascii="Times New Roman" w:hAnsi="Times New Roman"/>
          <w:i/>
          <w:sz w:val="24"/>
          <w:szCs w:val="24"/>
        </w:rPr>
        <w:t xml:space="preserve"> Fusarium oxysporum</w:t>
      </w:r>
      <w:r w:rsidR="00070D32">
        <w:rPr>
          <w:rFonts w:ascii="Times New Roman" w:hAnsi="Times New Roman"/>
          <w:sz w:val="24"/>
          <w:szCs w:val="24"/>
        </w:rPr>
        <w:t xml:space="preserve"> and</w:t>
      </w:r>
      <w:r w:rsidR="00712447">
        <w:rPr>
          <w:rFonts w:ascii="Times New Roman" w:hAnsi="Times New Roman"/>
          <w:i/>
          <w:sz w:val="24"/>
          <w:szCs w:val="24"/>
        </w:rPr>
        <w:t xml:space="preserve"> </w:t>
      </w:r>
      <w:r w:rsidR="00712447" w:rsidRPr="00CF0334">
        <w:rPr>
          <w:rFonts w:ascii="Times New Roman" w:hAnsi="Times New Roman"/>
          <w:i/>
          <w:sz w:val="24"/>
          <w:szCs w:val="24"/>
        </w:rPr>
        <w:t>Pytophthora infestans</w:t>
      </w:r>
      <w:r w:rsidR="00070D32">
        <w:rPr>
          <w:rFonts w:ascii="Times New Roman" w:hAnsi="Times New Roman"/>
          <w:i/>
          <w:sz w:val="24"/>
          <w:szCs w:val="24"/>
        </w:rPr>
        <w:t xml:space="preserve">. </w:t>
      </w:r>
      <w:r w:rsidR="00070D32">
        <w:rPr>
          <w:rFonts w:ascii="Times New Roman" w:hAnsi="Times New Roman"/>
          <w:iCs/>
          <w:sz w:val="24"/>
          <w:szCs w:val="24"/>
        </w:rPr>
        <w:t xml:space="preserve">Frequency of occurrence for </w:t>
      </w:r>
      <w:r w:rsidR="00070D32" w:rsidRPr="00CF0334">
        <w:rPr>
          <w:rFonts w:ascii="Times New Roman" w:hAnsi="Times New Roman"/>
          <w:i/>
          <w:sz w:val="24"/>
          <w:szCs w:val="24"/>
        </w:rPr>
        <w:t>Fusarium culmorum</w:t>
      </w:r>
      <w:r w:rsidR="00070D32" w:rsidRPr="00CF0334">
        <w:rPr>
          <w:rFonts w:ascii="Times New Roman" w:hAnsi="Times New Roman"/>
          <w:sz w:val="24"/>
          <w:szCs w:val="24"/>
        </w:rPr>
        <w:t>,</w:t>
      </w:r>
      <w:r w:rsidR="00070D32" w:rsidRPr="00CF0334">
        <w:rPr>
          <w:rFonts w:ascii="Times New Roman" w:hAnsi="Times New Roman"/>
          <w:i/>
          <w:sz w:val="24"/>
          <w:szCs w:val="24"/>
        </w:rPr>
        <w:t xml:space="preserve"> Fusarium oxysporum</w:t>
      </w:r>
      <w:r w:rsidR="00070D32">
        <w:rPr>
          <w:rFonts w:ascii="Times New Roman" w:hAnsi="Times New Roman"/>
          <w:sz w:val="24"/>
          <w:szCs w:val="24"/>
        </w:rPr>
        <w:t xml:space="preserve"> and</w:t>
      </w:r>
      <w:r w:rsidR="00070D32">
        <w:rPr>
          <w:rFonts w:ascii="Times New Roman" w:hAnsi="Times New Roman"/>
          <w:i/>
          <w:sz w:val="24"/>
          <w:szCs w:val="24"/>
        </w:rPr>
        <w:t xml:space="preserve"> </w:t>
      </w:r>
      <w:r w:rsidR="00070D32" w:rsidRPr="00CF0334">
        <w:rPr>
          <w:rFonts w:ascii="Times New Roman" w:hAnsi="Times New Roman"/>
          <w:i/>
          <w:sz w:val="24"/>
          <w:szCs w:val="24"/>
        </w:rPr>
        <w:t>Pytophthora infestans</w:t>
      </w:r>
      <w:r w:rsidR="00070D32">
        <w:rPr>
          <w:rFonts w:ascii="Times New Roman" w:hAnsi="Times New Roman"/>
          <w:iCs/>
          <w:sz w:val="24"/>
          <w:szCs w:val="24"/>
        </w:rPr>
        <w:t xml:space="preserve"> </w:t>
      </w:r>
      <w:r w:rsidR="00712447">
        <w:rPr>
          <w:rFonts w:ascii="Times New Roman" w:hAnsi="Times New Roman"/>
          <w:sz w:val="24"/>
          <w:szCs w:val="24"/>
        </w:rPr>
        <w:t>w</w:t>
      </w:r>
      <w:r w:rsidR="00070D32">
        <w:rPr>
          <w:rFonts w:ascii="Times New Roman" w:hAnsi="Times New Roman"/>
          <w:sz w:val="24"/>
          <w:szCs w:val="24"/>
        </w:rPr>
        <w:t>as</w:t>
      </w:r>
      <w:r w:rsidR="00712447">
        <w:rPr>
          <w:rFonts w:ascii="Times New Roman" w:hAnsi="Times New Roman"/>
          <w:sz w:val="24"/>
          <w:szCs w:val="24"/>
        </w:rPr>
        <w:t xml:space="preserve"> </w:t>
      </w:r>
      <w:r w:rsidR="00135529">
        <w:rPr>
          <w:rFonts w:ascii="Times New Roman" w:hAnsi="Times New Roman"/>
          <w:sz w:val="24"/>
          <w:szCs w:val="24"/>
        </w:rPr>
        <w:t>10%, 34%</w:t>
      </w:r>
      <w:r w:rsidR="00070D32">
        <w:rPr>
          <w:rFonts w:ascii="Times New Roman" w:hAnsi="Times New Roman"/>
          <w:sz w:val="24"/>
          <w:szCs w:val="24"/>
        </w:rPr>
        <w:t xml:space="preserve"> and</w:t>
      </w:r>
      <w:r w:rsidR="00135529">
        <w:rPr>
          <w:rFonts w:ascii="Times New Roman" w:hAnsi="Times New Roman"/>
          <w:sz w:val="24"/>
          <w:szCs w:val="24"/>
        </w:rPr>
        <w:t xml:space="preserve"> 56%</w:t>
      </w:r>
      <w:r w:rsidR="00C62F3E">
        <w:rPr>
          <w:rFonts w:ascii="Times New Roman" w:hAnsi="Times New Roman"/>
          <w:sz w:val="24"/>
          <w:szCs w:val="24"/>
        </w:rPr>
        <w:t>,</w:t>
      </w:r>
      <w:r w:rsidRPr="00CF0334">
        <w:rPr>
          <w:rFonts w:ascii="Times New Roman" w:hAnsi="Times New Roman"/>
          <w:i/>
          <w:sz w:val="24"/>
          <w:szCs w:val="24"/>
        </w:rPr>
        <w:t xml:space="preserve"> </w:t>
      </w:r>
      <w:r w:rsidR="00070D32">
        <w:rPr>
          <w:rFonts w:ascii="Times New Roman" w:hAnsi="Times New Roman"/>
          <w:sz w:val="24"/>
          <w:szCs w:val="24"/>
        </w:rPr>
        <w:t xml:space="preserve">respectively </w:t>
      </w:r>
      <w:r w:rsidR="0040724C" w:rsidRPr="00135529">
        <w:rPr>
          <w:rFonts w:ascii="Times New Roman" w:hAnsi="Times New Roman"/>
          <w:sz w:val="24"/>
          <w:szCs w:val="24"/>
        </w:rPr>
        <w:t>using</w:t>
      </w:r>
      <w:r w:rsidR="0040724C" w:rsidRPr="00CF0334">
        <w:rPr>
          <w:rFonts w:ascii="Times New Roman" w:hAnsi="Times New Roman"/>
          <w:i/>
          <w:sz w:val="24"/>
          <w:szCs w:val="24"/>
        </w:rPr>
        <w:t xml:space="preserve"> </w:t>
      </w:r>
      <w:r w:rsidR="0040724C" w:rsidRPr="00CF0334">
        <w:rPr>
          <w:rFonts w:ascii="Times New Roman" w:hAnsi="Times New Roman"/>
          <w:sz w:val="24"/>
          <w:szCs w:val="24"/>
        </w:rPr>
        <w:t>sabauraud dextrose agar</w:t>
      </w:r>
      <w:r w:rsidR="00C62F3E">
        <w:rPr>
          <w:rFonts w:ascii="Times New Roman" w:hAnsi="Times New Roman"/>
          <w:sz w:val="24"/>
          <w:szCs w:val="24"/>
        </w:rPr>
        <w:t>,</w:t>
      </w:r>
      <w:r w:rsidR="0040724C" w:rsidRPr="00CF0334">
        <w:rPr>
          <w:rFonts w:ascii="Times New Roman" w:hAnsi="Times New Roman"/>
          <w:sz w:val="24"/>
          <w:szCs w:val="24"/>
        </w:rPr>
        <w:t xml:space="preserve"> after incubation for</w:t>
      </w:r>
      <w:r w:rsidR="00C62F3E">
        <w:rPr>
          <w:rFonts w:ascii="Times New Roman" w:hAnsi="Times New Roman"/>
          <w:sz w:val="24"/>
          <w:szCs w:val="24"/>
        </w:rPr>
        <w:t xml:space="preserve"> 4-7</w:t>
      </w:r>
      <w:r w:rsidR="0040724C" w:rsidRPr="00CF0334">
        <w:rPr>
          <w:rFonts w:ascii="Times New Roman" w:hAnsi="Times New Roman"/>
          <w:sz w:val="24"/>
          <w:szCs w:val="24"/>
        </w:rPr>
        <w:t xml:space="preserve"> days.</w:t>
      </w:r>
      <w:r w:rsidRPr="00CF0334">
        <w:rPr>
          <w:rFonts w:ascii="Times New Roman" w:hAnsi="Times New Roman"/>
          <w:i/>
          <w:sz w:val="24"/>
          <w:szCs w:val="24"/>
        </w:rPr>
        <w:t xml:space="preserve"> </w:t>
      </w:r>
      <w:r w:rsidR="0040724C" w:rsidRPr="00CF0334">
        <w:rPr>
          <w:rFonts w:ascii="Times New Roman" w:hAnsi="Times New Roman"/>
          <w:sz w:val="24"/>
          <w:szCs w:val="24"/>
        </w:rPr>
        <w:t xml:space="preserve">Treatment of </w:t>
      </w:r>
      <w:r w:rsidR="00C62F3E" w:rsidRPr="00CF0334">
        <w:rPr>
          <w:rFonts w:ascii="Times New Roman" w:hAnsi="Times New Roman"/>
          <w:i/>
          <w:sz w:val="24"/>
          <w:szCs w:val="24"/>
        </w:rPr>
        <w:t>P</w:t>
      </w:r>
      <w:r w:rsidR="001108A4">
        <w:rPr>
          <w:rFonts w:ascii="Times New Roman" w:hAnsi="Times New Roman"/>
          <w:i/>
          <w:sz w:val="24"/>
          <w:szCs w:val="24"/>
        </w:rPr>
        <w:t>.</w:t>
      </w:r>
      <w:r w:rsidR="00C62F3E" w:rsidRPr="00CF0334">
        <w:rPr>
          <w:rFonts w:ascii="Times New Roman" w:hAnsi="Times New Roman"/>
          <w:i/>
          <w:sz w:val="24"/>
          <w:szCs w:val="24"/>
        </w:rPr>
        <w:t xml:space="preserve"> infestans</w:t>
      </w:r>
      <w:r w:rsidR="00C62F3E" w:rsidRPr="00CF0334">
        <w:rPr>
          <w:rFonts w:ascii="Times New Roman" w:hAnsi="Times New Roman"/>
          <w:sz w:val="24"/>
          <w:szCs w:val="24"/>
        </w:rPr>
        <w:t xml:space="preserve"> </w:t>
      </w:r>
      <w:r w:rsidR="0040724C" w:rsidRPr="00CF0334">
        <w:rPr>
          <w:rFonts w:ascii="Times New Roman" w:hAnsi="Times New Roman"/>
          <w:sz w:val="24"/>
          <w:szCs w:val="24"/>
        </w:rPr>
        <w:t>with garlic powder extract</w:t>
      </w:r>
      <w:r w:rsidRPr="00CF0334">
        <w:rPr>
          <w:rFonts w:ascii="Times New Roman" w:hAnsi="Times New Roman"/>
          <w:sz w:val="24"/>
          <w:szCs w:val="24"/>
        </w:rPr>
        <w:t xml:space="preserve"> </w:t>
      </w:r>
      <w:r w:rsidR="00C62F3E">
        <w:rPr>
          <w:rFonts w:ascii="Times New Roman" w:hAnsi="Times New Roman"/>
          <w:sz w:val="24"/>
          <w:szCs w:val="24"/>
        </w:rPr>
        <w:t xml:space="preserve">at concentrations of </w:t>
      </w:r>
      <w:r w:rsidR="00C62F3E" w:rsidRPr="00CF0334">
        <w:rPr>
          <w:rFonts w:ascii="Times New Roman" w:hAnsi="Times New Roman"/>
          <w:sz w:val="24"/>
          <w:szCs w:val="24"/>
        </w:rPr>
        <w:t>0.5g/ml, 0.4g/ml, 0.3gml, 0.2g/ml and 0.1g/ml</w:t>
      </w:r>
      <w:r w:rsidR="00C62F3E">
        <w:rPr>
          <w:rFonts w:ascii="Times New Roman" w:hAnsi="Times New Roman"/>
          <w:sz w:val="24"/>
          <w:szCs w:val="24"/>
        </w:rPr>
        <w:t xml:space="preserve"> </w:t>
      </w:r>
      <w:r w:rsidR="0040724C" w:rsidRPr="00CF0334">
        <w:rPr>
          <w:rFonts w:ascii="Times New Roman" w:hAnsi="Times New Roman"/>
          <w:sz w:val="24"/>
          <w:szCs w:val="24"/>
        </w:rPr>
        <w:t>showed</w:t>
      </w:r>
      <w:r w:rsidR="00AA4A47" w:rsidRPr="00CF0334">
        <w:rPr>
          <w:rFonts w:ascii="Times New Roman" w:hAnsi="Times New Roman"/>
          <w:sz w:val="24"/>
          <w:szCs w:val="24"/>
        </w:rPr>
        <w:t xml:space="preserve"> 100%,</w:t>
      </w:r>
      <w:r w:rsidR="00C62F3E">
        <w:rPr>
          <w:rFonts w:ascii="Times New Roman" w:hAnsi="Times New Roman"/>
          <w:sz w:val="24"/>
          <w:szCs w:val="24"/>
        </w:rPr>
        <w:t xml:space="preserve"> 92%,</w:t>
      </w:r>
      <w:r w:rsidR="00AA4A47" w:rsidRPr="00CF0334">
        <w:rPr>
          <w:rFonts w:ascii="Times New Roman" w:hAnsi="Times New Roman"/>
          <w:sz w:val="24"/>
          <w:szCs w:val="24"/>
        </w:rPr>
        <w:t xml:space="preserve"> 68%,</w:t>
      </w:r>
      <w:r w:rsidR="00CF0334">
        <w:rPr>
          <w:rFonts w:ascii="Times New Roman" w:hAnsi="Times New Roman"/>
          <w:sz w:val="24"/>
          <w:szCs w:val="24"/>
        </w:rPr>
        <w:t xml:space="preserve"> 32%</w:t>
      </w:r>
      <w:r w:rsidR="00C62F3E">
        <w:rPr>
          <w:rFonts w:ascii="Times New Roman" w:hAnsi="Times New Roman"/>
          <w:sz w:val="24"/>
          <w:szCs w:val="24"/>
        </w:rPr>
        <w:t xml:space="preserve"> and</w:t>
      </w:r>
      <w:r w:rsidR="00CF0334">
        <w:rPr>
          <w:rFonts w:ascii="Times New Roman" w:hAnsi="Times New Roman"/>
          <w:sz w:val="24"/>
          <w:szCs w:val="24"/>
        </w:rPr>
        <w:t xml:space="preserve"> 10% inhibition</w:t>
      </w:r>
      <w:r w:rsidR="00135529">
        <w:rPr>
          <w:rFonts w:ascii="Times New Roman" w:hAnsi="Times New Roman"/>
          <w:sz w:val="24"/>
          <w:szCs w:val="24"/>
        </w:rPr>
        <w:t xml:space="preserve"> zone</w:t>
      </w:r>
      <w:r w:rsidR="00C62F3E">
        <w:rPr>
          <w:rFonts w:ascii="Times New Roman" w:hAnsi="Times New Roman"/>
          <w:sz w:val="24"/>
          <w:szCs w:val="24"/>
        </w:rPr>
        <w:t xml:space="preserve">s, respectively. </w:t>
      </w:r>
      <w:r w:rsidR="00C62F3E" w:rsidRPr="00CF0334">
        <w:rPr>
          <w:rFonts w:ascii="Times New Roman" w:hAnsi="Times New Roman"/>
          <w:i/>
          <w:sz w:val="24"/>
          <w:szCs w:val="24"/>
        </w:rPr>
        <w:t>F</w:t>
      </w:r>
      <w:r w:rsidR="001108A4">
        <w:rPr>
          <w:rFonts w:ascii="Times New Roman" w:hAnsi="Times New Roman"/>
          <w:i/>
          <w:sz w:val="24"/>
          <w:szCs w:val="24"/>
        </w:rPr>
        <w:t>.</w:t>
      </w:r>
      <w:r w:rsidR="00C62F3E" w:rsidRPr="00CF0334">
        <w:rPr>
          <w:rFonts w:ascii="Times New Roman" w:hAnsi="Times New Roman"/>
          <w:i/>
          <w:sz w:val="24"/>
          <w:szCs w:val="24"/>
        </w:rPr>
        <w:t xml:space="preserve"> culmorum</w:t>
      </w:r>
      <w:r w:rsidR="00CF0334">
        <w:rPr>
          <w:rFonts w:ascii="Times New Roman" w:hAnsi="Times New Roman"/>
          <w:sz w:val="24"/>
          <w:szCs w:val="24"/>
        </w:rPr>
        <w:t xml:space="preserve"> </w:t>
      </w:r>
      <w:r w:rsidR="00C62F3E">
        <w:rPr>
          <w:rFonts w:ascii="Times New Roman" w:hAnsi="Times New Roman"/>
          <w:sz w:val="24"/>
          <w:szCs w:val="24"/>
        </w:rPr>
        <w:t xml:space="preserve">showed </w:t>
      </w:r>
      <w:r w:rsidR="00CF0334" w:rsidRPr="00CF0334">
        <w:rPr>
          <w:rFonts w:ascii="Times New Roman" w:hAnsi="Times New Roman"/>
          <w:sz w:val="24"/>
          <w:szCs w:val="24"/>
        </w:rPr>
        <w:t>1</w:t>
      </w:r>
      <w:r w:rsidR="00CF0334">
        <w:rPr>
          <w:rFonts w:ascii="Times New Roman" w:hAnsi="Times New Roman"/>
          <w:sz w:val="24"/>
          <w:szCs w:val="24"/>
        </w:rPr>
        <w:t>00%,</w:t>
      </w:r>
      <w:r w:rsidR="00C62F3E">
        <w:rPr>
          <w:rFonts w:ascii="Times New Roman" w:hAnsi="Times New Roman"/>
          <w:sz w:val="24"/>
          <w:szCs w:val="24"/>
        </w:rPr>
        <w:t xml:space="preserve"> 90</w:t>
      </w:r>
      <w:r w:rsidR="00CF0334">
        <w:rPr>
          <w:rFonts w:ascii="Times New Roman" w:hAnsi="Times New Roman"/>
          <w:sz w:val="24"/>
          <w:szCs w:val="24"/>
        </w:rPr>
        <w:t>%,</w:t>
      </w:r>
      <w:r w:rsidR="00C62F3E">
        <w:rPr>
          <w:rFonts w:ascii="Times New Roman" w:hAnsi="Times New Roman"/>
          <w:sz w:val="24"/>
          <w:szCs w:val="24"/>
        </w:rPr>
        <w:t xml:space="preserve"> </w:t>
      </w:r>
      <w:r w:rsidR="00CF0334">
        <w:rPr>
          <w:rFonts w:ascii="Times New Roman" w:hAnsi="Times New Roman"/>
          <w:sz w:val="24"/>
          <w:szCs w:val="24"/>
        </w:rPr>
        <w:t>40</w:t>
      </w:r>
      <w:r w:rsidR="00C62F3E">
        <w:rPr>
          <w:rFonts w:ascii="Times New Roman" w:hAnsi="Times New Roman"/>
          <w:sz w:val="24"/>
          <w:szCs w:val="24"/>
        </w:rPr>
        <w:t>%</w:t>
      </w:r>
      <w:r w:rsidR="00CF0334">
        <w:rPr>
          <w:rFonts w:ascii="Times New Roman" w:hAnsi="Times New Roman"/>
          <w:sz w:val="24"/>
          <w:szCs w:val="24"/>
        </w:rPr>
        <w:t>,</w:t>
      </w:r>
      <w:r w:rsidR="00C62F3E">
        <w:rPr>
          <w:rFonts w:ascii="Times New Roman" w:hAnsi="Times New Roman"/>
          <w:sz w:val="24"/>
          <w:szCs w:val="24"/>
        </w:rPr>
        <w:t xml:space="preserve"> </w:t>
      </w:r>
      <w:r w:rsidR="00CF0334">
        <w:rPr>
          <w:rFonts w:ascii="Times New Roman" w:hAnsi="Times New Roman"/>
          <w:sz w:val="24"/>
          <w:szCs w:val="24"/>
        </w:rPr>
        <w:t>9</w:t>
      </w:r>
      <w:r w:rsidR="00C62F3E">
        <w:rPr>
          <w:rFonts w:ascii="Times New Roman" w:hAnsi="Times New Roman"/>
          <w:sz w:val="24"/>
          <w:szCs w:val="24"/>
        </w:rPr>
        <w:t xml:space="preserve">% and </w:t>
      </w:r>
      <w:r w:rsidR="00CF0334">
        <w:rPr>
          <w:rFonts w:ascii="Times New Roman" w:hAnsi="Times New Roman"/>
          <w:sz w:val="24"/>
          <w:szCs w:val="24"/>
        </w:rPr>
        <w:t>0</w:t>
      </w:r>
      <w:r w:rsidR="00C62F3E">
        <w:rPr>
          <w:rFonts w:ascii="Times New Roman" w:hAnsi="Times New Roman"/>
          <w:sz w:val="24"/>
          <w:szCs w:val="24"/>
        </w:rPr>
        <w:t>%</w:t>
      </w:r>
      <w:r w:rsidR="00CF0334">
        <w:rPr>
          <w:rFonts w:ascii="Times New Roman" w:hAnsi="Times New Roman"/>
          <w:sz w:val="24"/>
          <w:szCs w:val="24"/>
        </w:rPr>
        <w:t xml:space="preserve"> </w:t>
      </w:r>
      <w:r w:rsidR="00B31A30" w:rsidRPr="00CF0334">
        <w:rPr>
          <w:rFonts w:ascii="Times New Roman" w:hAnsi="Times New Roman"/>
          <w:sz w:val="24"/>
          <w:szCs w:val="24"/>
        </w:rPr>
        <w:t xml:space="preserve">inhibition </w:t>
      </w:r>
      <w:r w:rsidR="00135529">
        <w:rPr>
          <w:rFonts w:ascii="Times New Roman" w:hAnsi="Times New Roman"/>
          <w:sz w:val="24"/>
          <w:szCs w:val="24"/>
        </w:rPr>
        <w:t>zone</w:t>
      </w:r>
      <w:r w:rsidR="00C62F3E">
        <w:rPr>
          <w:rFonts w:ascii="Times New Roman" w:hAnsi="Times New Roman"/>
          <w:sz w:val="24"/>
          <w:szCs w:val="24"/>
        </w:rPr>
        <w:t>s</w:t>
      </w:r>
      <w:r w:rsidR="00941370">
        <w:rPr>
          <w:rFonts w:ascii="Times New Roman" w:hAnsi="Times New Roman"/>
          <w:sz w:val="24"/>
          <w:szCs w:val="24"/>
        </w:rPr>
        <w:t xml:space="preserve"> when treated with garlic powder extract at concentrations of </w:t>
      </w:r>
      <w:r w:rsidR="00941370" w:rsidRPr="00CF0334">
        <w:rPr>
          <w:rFonts w:ascii="Times New Roman" w:hAnsi="Times New Roman"/>
          <w:sz w:val="24"/>
          <w:szCs w:val="24"/>
        </w:rPr>
        <w:t>0.5g/ml, 0.4g/ml, 0.3gml, 0.2g/ml and 0.1g/ml</w:t>
      </w:r>
      <w:r w:rsidR="00941370">
        <w:rPr>
          <w:rFonts w:ascii="Times New Roman" w:hAnsi="Times New Roman"/>
          <w:sz w:val="24"/>
          <w:szCs w:val="24"/>
        </w:rPr>
        <w:t xml:space="preserve">, respectively. Garlic powder extract concentrations of </w:t>
      </w:r>
      <w:r w:rsidR="00941370" w:rsidRPr="00CF0334">
        <w:rPr>
          <w:rFonts w:ascii="Times New Roman" w:hAnsi="Times New Roman"/>
          <w:sz w:val="24"/>
          <w:szCs w:val="24"/>
        </w:rPr>
        <w:t>0.5g/ml, 0.4g/ml, 0.3gml, 0.2g/ml and 0.1g/ml</w:t>
      </w:r>
      <w:r w:rsidR="00941370">
        <w:rPr>
          <w:rFonts w:ascii="Times New Roman" w:hAnsi="Times New Roman"/>
          <w:sz w:val="24"/>
          <w:szCs w:val="24"/>
        </w:rPr>
        <w:t xml:space="preserve"> </w:t>
      </w:r>
      <w:r w:rsidR="004B0236">
        <w:rPr>
          <w:rFonts w:ascii="Times New Roman" w:hAnsi="Times New Roman"/>
          <w:sz w:val="24"/>
          <w:szCs w:val="24"/>
        </w:rPr>
        <w:t xml:space="preserve">showed </w:t>
      </w:r>
      <w:r w:rsidR="00B31A30" w:rsidRPr="00CF0334">
        <w:rPr>
          <w:rFonts w:ascii="Times New Roman" w:hAnsi="Times New Roman"/>
          <w:sz w:val="24"/>
          <w:szCs w:val="24"/>
        </w:rPr>
        <w:t>100%,</w:t>
      </w:r>
      <w:r w:rsidR="00941370">
        <w:rPr>
          <w:rFonts w:ascii="Times New Roman" w:hAnsi="Times New Roman"/>
          <w:sz w:val="24"/>
          <w:szCs w:val="24"/>
        </w:rPr>
        <w:t xml:space="preserve"> </w:t>
      </w:r>
      <w:r w:rsidR="00B31A30" w:rsidRPr="00CF0334">
        <w:rPr>
          <w:rFonts w:ascii="Times New Roman" w:hAnsi="Times New Roman"/>
          <w:sz w:val="24"/>
          <w:szCs w:val="24"/>
        </w:rPr>
        <w:t>98%,</w:t>
      </w:r>
      <w:r w:rsidR="00941370">
        <w:rPr>
          <w:rFonts w:ascii="Times New Roman" w:hAnsi="Times New Roman"/>
          <w:sz w:val="24"/>
          <w:szCs w:val="24"/>
        </w:rPr>
        <w:t xml:space="preserve"> </w:t>
      </w:r>
      <w:r w:rsidR="00B31A30" w:rsidRPr="00CF0334">
        <w:rPr>
          <w:rFonts w:ascii="Times New Roman" w:hAnsi="Times New Roman"/>
          <w:sz w:val="24"/>
          <w:szCs w:val="24"/>
        </w:rPr>
        <w:t>55%,</w:t>
      </w:r>
      <w:r w:rsidR="00941370">
        <w:rPr>
          <w:rFonts w:ascii="Times New Roman" w:hAnsi="Times New Roman"/>
          <w:sz w:val="24"/>
          <w:szCs w:val="24"/>
        </w:rPr>
        <w:t xml:space="preserve"> </w:t>
      </w:r>
      <w:r w:rsidR="00B31A30" w:rsidRPr="00CF0334">
        <w:rPr>
          <w:rFonts w:ascii="Times New Roman" w:hAnsi="Times New Roman"/>
          <w:sz w:val="24"/>
          <w:szCs w:val="24"/>
        </w:rPr>
        <w:t>30%,</w:t>
      </w:r>
      <w:r w:rsidR="00941370">
        <w:rPr>
          <w:rFonts w:ascii="Times New Roman" w:hAnsi="Times New Roman"/>
          <w:sz w:val="24"/>
          <w:szCs w:val="24"/>
        </w:rPr>
        <w:t xml:space="preserve"> </w:t>
      </w:r>
      <w:r w:rsidR="00B31A30" w:rsidRPr="00CF0334">
        <w:rPr>
          <w:rFonts w:ascii="Times New Roman" w:hAnsi="Times New Roman"/>
          <w:sz w:val="24"/>
          <w:szCs w:val="24"/>
        </w:rPr>
        <w:t>0%</w:t>
      </w:r>
      <w:r w:rsidR="004B0236">
        <w:rPr>
          <w:rFonts w:ascii="Times New Roman" w:hAnsi="Times New Roman"/>
          <w:sz w:val="24"/>
          <w:szCs w:val="24"/>
        </w:rPr>
        <w:t xml:space="preserve"> inhibition zones</w:t>
      </w:r>
      <w:r w:rsidR="00335C0C">
        <w:rPr>
          <w:rFonts w:ascii="Times New Roman" w:hAnsi="Times New Roman"/>
          <w:sz w:val="24"/>
          <w:szCs w:val="24"/>
        </w:rPr>
        <w:t>,</w:t>
      </w:r>
      <w:r w:rsidR="004B0236">
        <w:rPr>
          <w:rFonts w:ascii="Times New Roman" w:hAnsi="Times New Roman"/>
          <w:sz w:val="24"/>
          <w:szCs w:val="24"/>
        </w:rPr>
        <w:t xml:space="preserve"> respectively on</w:t>
      </w:r>
      <w:r w:rsidR="00B31A30" w:rsidRPr="00CF0334">
        <w:rPr>
          <w:rFonts w:ascii="Times New Roman" w:hAnsi="Times New Roman"/>
          <w:sz w:val="24"/>
          <w:szCs w:val="24"/>
        </w:rPr>
        <w:t xml:space="preserve"> </w:t>
      </w:r>
      <w:r w:rsidR="00B31A30" w:rsidRPr="00CF0334">
        <w:rPr>
          <w:rFonts w:ascii="Times New Roman" w:hAnsi="Times New Roman"/>
          <w:i/>
          <w:sz w:val="24"/>
          <w:szCs w:val="24"/>
        </w:rPr>
        <w:t>F</w:t>
      </w:r>
      <w:r w:rsidR="001108A4">
        <w:rPr>
          <w:rFonts w:ascii="Times New Roman" w:hAnsi="Times New Roman"/>
          <w:i/>
          <w:sz w:val="24"/>
          <w:szCs w:val="24"/>
        </w:rPr>
        <w:t>.</w:t>
      </w:r>
      <w:r w:rsidR="00B31A30" w:rsidRPr="00CF0334">
        <w:rPr>
          <w:rFonts w:ascii="Times New Roman" w:hAnsi="Times New Roman"/>
          <w:i/>
          <w:sz w:val="24"/>
          <w:szCs w:val="24"/>
        </w:rPr>
        <w:t xml:space="preserve"> oxysporum</w:t>
      </w:r>
      <w:r w:rsidR="00B31A30" w:rsidRPr="00CF0334">
        <w:rPr>
          <w:rFonts w:ascii="Times New Roman" w:hAnsi="Times New Roman"/>
          <w:sz w:val="24"/>
          <w:szCs w:val="24"/>
        </w:rPr>
        <w:t>.</w:t>
      </w:r>
      <w:r w:rsidR="00CF0334" w:rsidRPr="00CF0334">
        <w:rPr>
          <w:rFonts w:ascii="Times New Roman" w:hAnsi="Times New Roman"/>
          <w:sz w:val="24"/>
          <w:szCs w:val="24"/>
        </w:rPr>
        <w:t xml:space="preserve"> Hence, Restriction of the radial growth of the fung</w:t>
      </w:r>
      <w:r w:rsidR="004B0236">
        <w:rPr>
          <w:rFonts w:ascii="Times New Roman" w:hAnsi="Times New Roman"/>
          <w:sz w:val="24"/>
          <w:szCs w:val="24"/>
        </w:rPr>
        <w:t>al</w:t>
      </w:r>
      <w:r w:rsidR="00CF0334" w:rsidRPr="00CF0334">
        <w:rPr>
          <w:rFonts w:ascii="Times New Roman" w:hAnsi="Times New Roman"/>
          <w:sz w:val="24"/>
          <w:szCs w:val="24"/>
        </w:rPr>
        <w:t xml:space="preserve"> colon</w:t>
      </w:r>
      <w:r w:rsidR="00CF0334">
        <w:rPr>
          <w:rFonts w:ascii="Times New Roman" w:hAnsi="Times New Roman"/>
          <w:sz w:val="24"/>
          <w:szCs w:val="24"/>
        </w:rPr>
        <w:t xml:space="preserve">ies </w:t>
      </w:r>
      <w:r w:rsidR="00135529">
        <w:rPr>
          <w:rFonts w:ascii="Times New Roman" w:hAnsi="Times New Roman"/>
          <w:sz w:val="24"/>
          <w:szCs w:val="24"/>
        </w:rPr>
        <w:t>suggests</w:t>
      </w:r>
      <w:r w:rsidR="00CF0334">
        <w:rPr>
          <w:rFonts w:ascii="Times New Roman" w:hAnsi="Times New Roman"/>
          <w:sz w:val="24"/>
          <w:szCs w:val="24"/>
        </w:rPr>
        <w:t xml:space="preserve"> </w:t>
      </w:r>
      <w:r w:rsidR="00CF0334" w:rsidRPr="00CF0334">
        <w:rPr>
          <w:rFonts w:ascii="Times New Roman" w:hAnsi="Times New Roman"/>
          <w:sz w:val="24"/>
          <w:szCs w:val="24"/>
        </w:rPr>
        <w:t xml:space="preserve">a good antifungal effect of garlic extract. This can </w:t>
      </w:r>
      <w:r w:rsidR="004B0236">
        <w:rPr>
          <w:rFonts w:ascii="Times New Roman" w:hAnsi="Times New Roman"/>
          <w:sz w:val="24"/>
          <w:szCs w:val="24"/>
        </w:rPr>
        <w:t xml:space="preserve">be </w:t>
      </w:r>
      <w:r w:rsidR="00CF0334" w:rsidRPr="00CF0334">
        <w:rPr>
          <w:rFonts w:ascii="Times New Roman" w:hAnsi="Times New Roman"/>
          <w:sz w:val="24"/>
          <w:szCs w:val="24"/>
        </w:rPr>
        <w:t>integrate</w:t>
      </w:r>
      <w:r w:rsidR="004B0236">
        <w:rPr>
          <w:rFonts w:ascii="Times New Roman" w:hAnsi="Times New Roman"/>
          <w:sz w:val="24"/>
          <w:szCs w:val="24"/>
        </w:rPr>
        <w:t xml:space="preserve">d into the treatment of fungal diseases of Irish potato in Bokkos Nigeria, as this will help to reduce </w:t>
      </w:r>
      <w:r w:rsidR="00CF0334" w:rsidRPr="00CF0334">
        <w:rPr>
          <w:rFonts w:ascii="Times New Roman" w:hAnsi="Times New Roman"/>
          <w:sz w:val="24"/>
          <w:szCs w:val="24"/>
        </w:rPr>
        <w:t>the indiscriminate use of fungicides</w:t>
      </w:r>
      <w:r w:rsidR="00335C0C">
        <w:rPr>
          <w:rFonts w:ascii="Times New Roman" w:hAnsi="Times New Roman"/>
          <w:sz w:val="24"/>
          <w:szCs w:val="24"/>
        </w:rPr>
        <w:t xml:space="preserve">, </w:t>
      </w:r>
      <w:r w:rsidR="00A7728E">
        <w:rPr>
          <w:rFonts w:ascii="Times New Roman" w:hAnsi="Times New Roman"/>
          <w:sz w:val="24"/>
          <w:szCs w:val="24"/>
        </w:rPr>
        <w:t>thus, maintaining ecosystem balance and stabilit</w:t>
      </w:r>
      <w:r w:rsidR="002B2558">
        <w:rPr>
          <w:rFonts w:ascii="Times New Roman" w:hAnsi="Times New Roman"/>
          <w:sz w:val="24"/>
          <w:szCs w:val="24"/>
        </w:rPr>
        <w:t>y.</w:t>
      </w:r>
      <w:bookmarkStart w:id="0" w:name="_GoBack"/>
      <w:bookmarkEnd w:id="0"/>
    </w:p>
    <w:sectPr w:rsidR="008C2D63" w:rsidRPr="00CF0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63"/>
    <w:rsid w:val="00070D32"/>
    <w:rsid w:val="001108A4"/>
    <w:rsid w:val="00135529"/>
    <w:rsid w:val="00242727"/>
    <w:rsid w:val="002B2558"/>
    <w:rsid w:val="00335C0C"/>
    <w:rsid w:val="0040724C"/>
    <w:rsid w:val="00416485"/>
    <w:rsid w:val="004B0236"/>
    <w:rsid w:val="00712447"/>
    <w:rsid w:val="007642BC"/>
    <w:rsid w:val="008750DA"/>
    <w:rsid w:val="008C2D63"/>
    <w:rsid w:val="00941370"/>
    <w:rsid w:val="00A7728E"/>
    <w:rsid w:val="00AA4A47"/>
    <w:rsid w:val="00B31A30"/>
    <w:rsid w:val="00C62F3E"/>
    <w:rsid w:val="00CF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281B2"/>
  <w15:docId w15:val="{C14429AE-F062-4F4B-8BF7-4356DAB7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72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musa gugu</cp:lastModifiedBy>
  <cp:revision>12</cp:revision>
  <dcterms:created xsi:type="dcterms:W3CDTF">2020-02-24T13:47:00Z</dcterms:created>
  <dcterms:modified xsi:type="dcterms:W3CDTF">2020-03-05T21:55:00Z</dcterms:modified>
</cp:coreProperties>
</file>