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0C4" w:rsidRPr="00ED0E7C" w:rsidRDefault="007600C4" w:rsidP="007600C4">
      <w:pPr>
        <w:pStyle w:val="Default"/>
        <w:spacing w:after="240"/>
        <w:jc w:val="center"/>
        <w:rPr>
          <w:rFonts w:ascii="Times New Roman" w:hAnsi="Times New Roman" w:cs="Times New Roman"/>
          <w:b/>
          <w:bCs/>
          <w:sz w:val="28"/>
          <w:szCs w:val="28"/>
        </w:rPr>
      </w:pPr>
      <w:r w:rsidRPr="00ED0E7C">
        <w:rPr>
          <w:rFonts w:ascii="Times New Roman" w:hAnsi="Times New Roman" w:cs="Times New Roman"/>
          <w:b/>
          <w:bCs/>
          <w:sz w:val="28"/>
          <w:szCs w:val="28"/>
        </w:rPr>
        <w:t>FOOD SAFETY</w:t>
      </w:r>
    </w:p>
    <w:p w:rsidR="007600C4" w:rsidRPr="00ED0E7C" w:rsidRDefault="007600C4" w:rsidP="007600C4">
      <w:pPr>
        <w:pStyle w:val="Default"/>
        <w:spacing w:after="240"/>
        <w:rPr>
          <w:rFonts w:ascii="Times New Roman" w:hAnsi="Times New Roman" w:cs="Times New Roman"/>
          <w:bCs/>
          <w:sz w:val="28"/>
          <w:szCs w:val="28"/>
        </w:rPr>
      </w:pPr>
      <w:proofErr w:type="spellStart"/>
      <w:r w:rsidRPr="00ED0E7C">
        <w:rPr>
          <w:rFonts w:ascii="Times New Roman" w:hAnsi="Times New Roman" w:cs="Times New Roman"/>
          <w:bCs/>
          <w:sz w:val="28"/>
          <w:szCs w:val="28"/>
        </w:rPr>
        <w:t>Odetunde</w:t>
      </w:r>
      <w:proofErr w:type="spellEnd"/>
      <w:r w:rsidRPr="00ED0E7C">
        <w:rPr>
          <w:rFonts w:ascii="Times New Roman" w:hAnsi="Times New Roman" w:cs="Times New Roman"/>
          <w:bCs/>
          <w:sz w:val="28"/>
          <w:szCs w:val="28"/>
        </w:rPr>
        <w:t xml:space="preserve"> S. </w:t>
      </w:r>
      <w:proofErr w:type="spellStart"/>
      <w:r w:rsidRPr="00ED0E7C">
        <w:rPr>
          <w:rFonts w:ascii="Times New Roman" w:hAnsi="Times New Roman" w:cs="Times New Roman"/>
          <w:bCs/>
          <w:sz w:val="28"/>
          <w:szCs w:val="28"/>
        </w:rPr>
        <w:t>Kolawole</w:t>
      </w:r>
      <w:proofErr w:type="spellEnd"/>
      <w:r w:rsidRPr="00ED0E7C">
        <w:rPr>
          <w:rFonts w:ascii="Times New Roman" w:hAnsi="Times New Roman" w:cs="Times New Roman"/>
          <w:bCs/>
          <w:sz w:val="28"/>
          <w:szCs w:val="28"/>
        </w:rPr>
        <w:t>, PhD, Lagos State Polytechnic, Nigeria</w:t>
      </w:r>
    </w:p>
    <w:p w:rsidR="007600C4" w:rsidRPr="00ED0E7C" w:rsidRDefault="007600C4" w:rsidP="007600C4">
      <w:pPr>
        <w:pStyle w:val="Default"/>
        <w:spacing w:after="240"/>
        <w:rPr>
          <w:rFonts w:ascii="Times New Roman" w:hAnsi="Times New Roman" w:cs="Times New Roman"/>
          <w:bCs/>
          <w:sz w:val="28"/>
          <w:szCs w:val="28"/>
        </w:rPr>
      </w:pPr>
      <w:r w:rsidRPr="00ED0E7C">
        <w:rPr>
          <w:rFonts w:ascii="Times New Roman" w:hAnsi="Times New Roman" w:cs="Times New Roman"/>
          <w:bCs/>
          <w:sz w:val="28"/>
          <w:szCs w:val="28"/>
        </w:rPr>
        <w:t>Saheed O. Wahab, Lagos State Polytechnic, Nigeria</w:t>
      </w:r>
    </w:p>
    <w:p w:rsidR="007600C4" w:rsidRPr="00ED0E7C" w:rsidRDefault="007600C4" w:rsidP="007600C4">
      <w:pPr>
        <w:pStyle w:val="Default"/>
        <w:spacing w:after="240"/>
        <w:rPr>
          <w:rFonts w:ascii="Times New Roman" w:hAnsi="Times New Roman" w:cs="Times New Roman"/>
          <w:bCs/>
          <w:sz w:val="28"/>
          <w:szCs w:val="28"/>
        </w:rPr>
      </w:pPr>
    </w:p>
    <w:p w:rsidR="007600C4" w:rsidRPr="00ED0E7C" w:rsidRDefault="007600C4" w:rsidP="007600C4">
      <w:pPr>
        <w:pStyle w:val="Default"/>
        <w:spacing w:after="240"/>
        <w:jc w:val="both"/>
        <w:rPr>
          <w:rFonts w:ascii="Times New Roman" w:hAnsi="Times New Roman" w:cs="Times New Roman"/>
          <w:b/>
          <w:bCs/>
          <w:sz w:val="28"/>
          <w:szCs w:val="28"/>
        </w:rPr>
      </w:pPr>
      <w:r w:rsidRPr="00ED0E7C">
        <w:rPr>
          <w:rFonts w:ascii="Times New Roman" w:hAnsi="Times New Roman" w:cs="Times New Roman"/>
          <w:b/>
          <w:bCs/>
          <w:sz w:val="28"/>
          <w:szCs w:val="28"/>
        </w:rPr>
        <w:t>ABSTRACT</w:t>
      </w:r>
    </w:p>
    <w:p w:rsidR="007600C4" w:rsidRPr="00ED0E7C" w:rsidRDefault="007600C4" w:rsidP="007600C4">
      <w:pPr>
        <w:pStyle w:val="Default"/>
        <w:spacing w:after="240"/>
        <w:jc w:val="both"/>
        <w:rPr>
          <w:rFonts w:ascii="Times New Roman" w:hAnsi="Times New Roman" w:cs="Times New Roman"/>
          <w:bCs/>
          <w:sz w:val="28"/>
          <w:szCs w:val="28"/>
        </w:rPr>
      </w:pPr>
      <w:r w:rsidRPr="00ED0E7C">
        <w:rPr>
          <w:rFonts w:ascii="Times New Roman" w:hAnsi="Times New Roman" w:cs="Times New Roman"/>
          <w:bCs/>
          <w:sz w:val="28"/>
          <w:szCs w:val="28"/>
        </w:rPr>
        <w:t xml:space="preserve">Foods, contaminated with pathogenic microorganisms, may not look bad, taste bad, or smell bad. It may be impossible to determine whether a food is contaminated with pathogenic microorganisms without microbiological testing. To avoid potential problems in foods, it is very important to control or eliminate these microorganisms in food products. These pathogenic microbes can be transmitted to humans by a number of routes. </w:t>
      </w:r>
      <w:proofErr w:type="gramStart"/>
      <w:r w:rsidRPr="00ED0E7C">
        <w:rPr>
          <w:rFonts w:ascii="Times New Roman" w:hAnsi="Times New Roman" w:cs="Times New Roman"/>
          <w:bCs/>
          <w:sz w:val="28"/>
          <w:szCs w:val="28"/>
        </w:rPr>
        <w:t>Diseases, which can result from these pathogenic microorganisms, are of two types; foodborne infection that is caused by the ingestion of foods containing live bacteria, which grow and establish themselves in the human intestinal tract.</w:t>
      </w:r>
      <w:proofErr w:type="gramEnd"/>
      <w:r w:rsidRPr="00ED0E7C">
        <w:rPr>
          <w:rFonts w:ascii="Times New Roman" w:hAnsi="Times New Roman" w:cs="Times New Roman"/>
          <w:bCs/>
          <w:sz w:val="28"/>
          <w:szCs w:val="28"/>
        </w:rPr>
        <w:t xml:space="preserve"> The second is foodborne Intoxication that is caused by ingesting food, containing toxins formed by microorganisms, which resulted from the growth of the microbe, in the food item. The live microorganism does not have to be consumed.</w:t>
      </w:r>
    </w:p>
    <w:p w:rsidR="00156401" w:rsidRPr="00ED0E7C" w:rsidRDefault="00156401">
      <w:pPr>
        <w:rPr>
          <w:rFonts w:ascii="Times New Roman" w:hAnsi="Times New Roman" w:cs="Times New Roman"/>
          <w:sz w:val="28"/>
          <w:szCs w:val="28"/>
        </w:rPr>
      </w:pPr>
    </w:p>
    <w:p w:rsidR="001C2408" w:rsidRPr="00ED0E7C" w:rsidRDefault="001C2408">
      <w:pPr>
        <w:rPr>
          <w:rFonts w:ascii="Times New Roman" w:hAnsi="Times New Roman" w:cs="Times New Roman"/>
          <w:sz w:val="28"/>
          <w:szCs w:val="28"/>
        </w:rPr>
      </w:pPr>
      <w:r w:rsidRPr="00ED0E7C">
        <w:rPr>
          <w:rFonts w:ascii="Times New Roman" w:hAnsi="Times New Roman" w:cs="Times New Roman"/>
          <w:sz w:val="28"/>
          <w:szCs w:val="28"/>
        </w:rPr>
        <w:br w:type="page"/>
      </w:r>
    </w:p>
    <w:p w:rsidR="001C2408" w:rsidRPr="00ED0E7C" w:rsidRDefault="001C2408">
      <w:pPr>
        <w:rPr>
          <w:rFonts w:ascii="Times New Roman" w:hAnsi="Times New Roman" w:cs="Times New Roman"/>
          <w:sz w:val="28"/>
          <w:szCs w:val="28"/>
        </w:rPr>
      </w:pPr>
      <w:r w:rsidRPr="00ED0E7C">
        <w:rPr>
          <w:rFonts w:ascii="Times New Roman" w:hAnsi="Times New Roman" w:cs="Times New Roman"/>
          <w:sz w:val="28"/>
          <w:szCs w:val="28"/>
        </w:rPr>
        <w:lastRenderedPageBreak/>
        <w:t>Recent Publications</w:t>
      </w:r>
    </w:p>
    <w:p w:rsidR="00177BDF" w:rsidRDefault="001C2408" w:rsidP="00177BDF">
      <w:pPr>
        <w:pStyle w:val="ListParagraph"/>
        <w:numPr>
          <w:ilvl w:val="0"/>
          <w:numId w:val="2"/>
        </w:numPr>
        <w:autoSpaceDE w:val="0"/>
        <w:autoSpaceDN w:val="0"/>
        <w:adjustRightInd w:val="0"/>
        <w:spacing w:after="0" w:line="240" w:lineRule="auto"/>
        <w:rPr>
          <w:rFonts w:ascii="Times New Roman" w:hAnsi="Times New Roman" w:cs="Times New Roman"/>
          <w:sz w:val="28"/>
          <w:szCs w:val="28"/>
        </w:rPr>
      </w:pPr>
      <w:proofErr w:type="spellStart"/>
      <w:r w:rsidRPr="00177BDF">
        <w:rPr>
          <w:rFonts w:ascii="Times New Roman" w:hAnsi="Times New Roman" w:cs="Times New Roman"/>
          <w:sz w:val="28"/>
          <w:szCs w:val="28"/>
        </w:rPr>
        <w:t>Odetunde</w:t>
      </w:r>
      <w:proofErr w:type="spellEnd"/>
      <w:r w:rsidRPr="00177BDF">
        <w:rPr>
          <w:rFonts w:ascii="Times New Roman" w:hAnsi="Times New Roman" w:cs="Times New Roman"/>
          <w:sz w:val="28"/>
          <w:szCs w:val="28"/>
        </w:rPr>
        <w:t xml:space="preserve"> S.K., Saheed O.W., </w:t>
      </w:r>
      <w:proofErr w:type="spellStart"/>
      <w:r w:rsidRPr="00177BDF">
        <w:rPr>
          <w:rFonts w:ascii="Times New Roman" w:hAnsi="Times New Roman" w:cs="Times New Roman"/>
          <w:sz w:val="28"/>
          <w:szCs w:val="28"/>
        </w:rPr>
        <w:t>Shofoluwe</w:t>
      </w:r>
      <w:proofErr w:type="spellEnd"/>
      <w:r w:rsidRPr="00177BDF">
        <w:rPr>
          <w:rFonts w:ascii="Times New Roman" w:hAnsi="Times New Roman" w:cs="Times New Roman"/>
          <w:sz w:val="28"/>
          <w:szCs w:val="28"/>
        </w:rPr>
        <w:t xml:space="preserve"> A.S. &amp; </w:t>
      </w:r>
      <w:proofErr w:type="spellStart"/>
      <w:r w:rsidRPr="00177BDF">
        <w:rPr>
          <w:rFonts w:ascii="Times New Roman" w:hAnsi="Times New Roman" w:cs="Times New Roman"/>
          <w:sz w:val="28"/>
          <w:szCs w:val="28"/>
        </w:rPr>
        <w:t>Ekum</w:t>
      </w:r>
      <w:proofErr w:type="spellEnd"/>
      <w:r w:rsidRPr="00177BDF">
        <w:rPr>
          <w:rFonts w:ascii="Times New Roman" w:hAnsi="Times New Roman" w:cs="Times New Roman"/>
          <w:sz w:val="28"/>
          <w:szCs w:val="28"/>
        </w:rPr>
        <w:t xml:space="preserve">, M.I. (2016): Effect of </w:t>
      </w:r>
    </w:p>
    <w:p w:rsidR="00177BDF" w:rsidRDefault="00177BDF" w:rsidP="00177BDF">
      <w:pPr>
        <w:autoSpaceDE w:val="0"/>
        <w:autoSpaceDN w:val="0"/>
        <w:adjustRightInd w:val="0"/>
        <w:spacing w:after="0" w:line="240" w:lineRule="auto"/>
        <w:rPr>
          <w:rFonts w:ascii="Times New Roman" w:hAnsi="Times New Roman" w:cs="Times New Roman"/>
          <w:sz w:val="28"/>
          <w:szCs w:val="28"/>
        </w:rPr>
      </w:pPr>
      <w:r w:rsidRPr="00177BDF">
        <w:rPr>
          <w:rFonts w:ascii="Times New Roman" w:hAnsi="Times New Roman" w:cs="Times New Roman"/>
          <w:sz w:val="28"/>
          <w:szCs w:val="28"/>
        </w:rPr>
        <w:t xml:space="preserve">                     </w:t>
      </w:r>
      <w:r w:rsidRPr="00177BDF">
        <w:rPr>
          <w:rFonts w:ascii="Times New Roman" w:hAnsi="Times New Roman" w:cs="Times New Roman"/>
          <w:sz w:val="28"/>
          <w:szCs w:val="28"/>
        </w:rPr>
        <w:t xml:space="preserve">Fungi and Fungi Secondary </w:t>
      </w:r>
      <w:proofErr w:type="spellStart"/>
      <w:r w:rsidRPr="00177BDF">
        <w:rPr>
          <w:rFonts w:ascii="Times New Roman" w:hAnsi="Times New Roman" w:cs="Times New Roman"/>
          <w:sz w:val="28"/>
          <w:szCs w:val="28"/>
        </w:rPr>
        <w:t>Metabollite</w:t>
      </w:r>
      <w:proofErr w:type="spellEnd"/>
      <w:r w:rsidRPr="00177BDF">
        <w:rPr>
          <w:rFonts w:ascii="Times New Roman" w:hAnsi="Times New Roman" w:cs="Times New Roman"/>
          <w:sz w:val="28"/>
          <w:szCs w:val="28"/>
        </w:rPr>
        <w:t xml:space="preserve"> (</w:t>
      </w:r>
      <w:proofErr w:type="spellStart"/>
      <w:r w:rsidRPr="00177BDF">
        <w:rPr>
          <w:rFonts w:ascii="Times New Roman" w:hAnsi="Times New Roman" w:cs="Times New Roman"/>
          <w:sz w:val="28"/>
          <w:szCs w:val="28"/>
        </w:rPr>
        <w:t>Mycotoxin</w:t>
      </w:r>
      <w:proofErr w:type="spellEnd"/>
      <w:r w:rsidRPr="00177BDF">
        <w:rPr>
          <w:rFonts w:ascii="Times New Roman" w:hAnsi="Times New Roman" w:cs="Times New Roman"/>
          <w:sz w:val="28"/>
          <w:szCs w:val="28"/>
        </w:rPr>
        <w:t xml:space="preserve">) On Blood </w:t>
      </w:r>
    </w:p>
    <w:p w:rsidR="00177BDF" w:rsidRDefault="00177BDF" w:rsidP="00177BDF">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sidRPr="00177BDF">
        <w:rPr>
          <w:rFonts w:ascii="Times New Roman" w:hAnsi="Times New Roman" w:cs="Times New Roman"/>
          <w:sz w:val="28"/>
          <w:szCs w:val="28"/>
        </w:rPr>
        <w:t>Parameters and Liver Function of an Albino Rat.</w:t>
      </w:r>
      <w:proofErr w:type="gramEnd"/>
      <w:r w:rsidRPr="00177BDF">
        <w:rPr>
          <w:rFonts w:ascii="Times New Roman" w:hAnsi="Times New Roman" w:cs="Times New Roman"/>
          <w:sz w:val="28"/>
          <w:szCs w:val="28"/>
        </w:rPr>
        <w:t xml:space="preserve"> Advances in </w:t>
      </w:r>
    </w:p>
    <w:p w:rsidR="00177BDF" w:rsidRPr="00177BDF" w:rsidRDefault="00177BDF" w:rsidP="00177BDF">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sidRPr="00177BDF">
        <w:rPr>
          <w:rFonts w:ascii="Times New Roman" w:hAnsi="Times New Roman" w:cs="Times New Roman"/>
          <w:sz w:val="28"/>
          <w:szCs w:val="28"/>
        </w:rPr>
        <w:t>Multidisciplinary Research Journal.</w:t>
      </w:r>
      <w:proofErr w:type="gramEnd"/>
      <w:r w:rsidRPr="00177BDF">
        <w:rPr>
          <w:rFonts w:ascii="Times New Roman" w:hAnsi="Times New Roman" w:cs="Times New Roman"/>
          <w:sz w:val="28"/>
          <w:szCs w:val="28"/>
        </w:rPr>
        <w:t xml:space="preserve"> </w:t>
      </w:r>
      <w:proofErr w:type="gramStart"/>
      <w:r w:rsidRPr="00177BDF">
        <w:rPr>
          <w:rFonts w:ascii="Times New Roman" w:hAnsi="Times New Roman" w:cs="Times New Roman"/>
          <w:sz w:val="28"/>
          <w:szCs w:val="28"/>
        </w:rPr>
        <w:t>Vol. 2.</w:t>
      </w:r>
      <w:proofErr w:type="gramEnd"/>
      <w:r w:rsidRPr="00177BDF">
        <w:rPr>
          <w:rFonts w:ascii="Times New Roman" w:hAnsi="Times New Roman" w:cs="Times New Roman"/>
          <w:sz w:val="28"/>
          <w:szCs w:val="28"/>
        </w:rPr>
        <w:t xml:space="preserve"> No. 4, Pp151-168</w:t>
      </w:r>
    </w:p>
    <w:p w:rsidR="00177BDF" w:rsidRDefault="00177BDF" w:rsidP="00177BDF">
      <w:pPr>
        <w:autoSpaceDE w:val="0"/>
        <w:autoSpaceDN w:val="0"/>
        <w:adjustRightInd w:val="0"/>
        <w:spacing w:after="0" w:line="240" w:lineRule="auto"/>
        <w:rPr>
          <w:rFonts w:ascii="Times New Roman" w:hAnsi="Times New Roman" w:cs="Times New Roman"/>
          <w:sz w:val="28"/>
          <w:szCs w:val="28"/>
        </w:rPr>
      </w:pPr>
    </w:p>
    <w:p w:rsidR="00177BDF" w:rsidRPr="00177BDF" w:rsidRDefault="00177BDF" w:rsidP="00177BDF">
      <w:pPr>
        <w:autoSpaceDE w:val="0"/>
        <w:autoSpaceDN w:val="0"/>
        <w:adjustRightInd w:val="0"/>
        <w:spacing w:after="0" w:line="240" w:lineRule="auto"/>
        <w:rPr>
          <w:rFonts w:ascii="Times New Roman" w:hAnsi="Times New Roman" w:cs="Times New Roman"/>
          <w:sz w:val="28"/>
          <w:szCs w:val="28"/>
        </w:rPr>
      </w:pPr>
    </w:p>
    <w:p w:rsidR="001C2408" w:rsidRDefault="001C2408" w:rsidP="001C2408">
      <w:pPr>
        <w:pStyle w:val="ListParagraph"/>
        <w:numPr>
          <w:ilvl w:val="0"/>
          <w:numId w:val="2"/>
        </w:numPr>
        <w:autoSpaceDE w:val="0"/>
        <w:autoSpaceDN w:val="0"/>
        <w:adjustRightInd w:val="0"/>
        <w:spacing w:after="0" w:line="240" w:lineRule="auto"/>
        <w:rPr>
          <w:rFonts w:ascii="Times New Roman" w:hAnsi="Times New Roman" w:cs="Times New Roman"/>
          <w:sz w:val="28"/>
          <w:szCs w:val="28"/>
        </w:rPr>
      </w:pPr>
      <w:proofErr w:type="spellStart"/>
      <w:r w:rsidRPr="00ED0E7C">
        <w:rPr>
          <w:rFonts w:ascii="Times New Roman" w:hAnsi="Times New Roman" w:cs="Times New Roman"/>
          <w:sz w:val="28"/>
          <w:szCs w:val="28"/>
        </w:rPr>
        <w:t>Odetunde</w:t>
      </w:r>
      <w:proofErr w:type="spellEnd"/>
      <w:r w:rsidRPr="00ED0E7C">
        <w:rPr>
          <w:rFonts w:ascii="Times New Roman" w:hAnsi="Times New Roman" w:cs="Times New Roman"/>
          <w:sz w:val="28"/>
          <w:szCs w:val="28"/>
        </w:rPr>
        <w:t xml:space="preserve"> et al., (2015): Antimicrobial Effect and Phytochemical Analysis of </w:t>
      </w:r>
    </w:p>
    <w:p w:rsidR="00177BDF" w:rsidRDefault="00177BDF" w:rsidP="00177BDF">
      <w:pPr>
        <w:pStyle w:val="ListParagraph"/>
        <w:autoSpaceDE w:val="0"/>
        <w:autoSpaceDN w:val="0"/>
        <w:adjustRightInd w:val="0"/>
        <w:spacing w:after="0" w:line="240" w:lineRule="auto"/>
        <w:ind w:left="1440"/>
        <w:rPr>
          <w:rFonts w:ascii="Times New Roman" w:hAnsi="Times New Roman" w:cs="Times New Roman"/>
          <w:sz w:val="28"/>
          <w:szCs w:val="28"/>
        </w:rPr>
      </w:pPr>
      <w:proofErr w:type="spellStart"/>
      <w:r w:rsidRPr="00ED0E7C">
        <w:rPr>
          <w:rFonts w:ascii="Times New Roman" w:hAnsi="Times New Roman" w:cs="Times New Roman"/>
          <w:i/>
          <w:sz w:val="28"/>
          <w:szCs w:val="28"/>
        </w:rPr>
        <w:t>Afrimomum</w:t>
      </w:r>
      <w:proofErr w:type="spellEnd"/>
      <w:r w:rsidRPr="00ED0E7C">
        <w:rPr>
          <w:rFonts w:ascii="Times New Roman" w:hAnsi="Times New Roman" w:cs="Times New Roman"/>
          <w:i/>
          <w:sz w:val="28"/>
          <w:szCs w:val="28"/>
        </w:rPr>
        <w:t xml:space="preserve"> </w:t>
      </w:r>
      <w:proofErr w:type="spellStart"/>
      <w:proofErr w:type="gramStart"/>
      <w:r w:rsidRPr="00ED0E7C">
        <w:rPr>
          <w:rFonts w:ascii="Times New Roman" w:hAnsi="Times New Roman" w:cs="Times New Roman"/>
          <w:i/>
          <w:sz w:val="28"/>
          <w:szCs w:val="28"/>
        </w:rPr>
        <w:t>melegueta</w:t>
      </w:r>
      <w:proofErr w:type="spellEnd"/>
      <w:r w:rsidRPr="00ED0E7C">
        <w:rPr>
          <w:rFonts w:ascii="Times New Roman" w:hAnsi="Times New Roman" w:cs="Times New Roman"/>
          <w:i/>
          <w:sz w:val="28"/>
          <w:szCs w:val="28"/>
        </w:rPr>
        <w:t xml:space="preserve"> </w:t>
      </w:r>
      <w:r w:rsidRPr="00ED0E7C">
        <w:rPr>
          <w:rFonts w:ascii="Times New Roman" w:hAnsi="Times New Roman" w:cs="Times New Roman"/>
          <w:sz w:val="28"/>
          <w:szCs w:val="28"/>
        </w:rPr>
        <w:t xml:space="preserve"> on</w:t>
      </w:r>
      <w:proofErr w:type="gramEnd"/>
      <w:r w:rsidRPr="00ED0E7C">
        <w:rPr>
          <w:rFonts w:ascii="Times New Roman" w:hAnsi="Times New Roman" w:cs="Times New Roman"/>
          <w:sz w:val="28"/>
          <w:szCs w:val="28"/>
        </w:rPr>
        <w:t xml:space="preserve"> some selected bacteria and fungi.</w:t>
      </w:r>
    </w:p>
    <w:p w:rsidR="00177BDF" w:rsidRPr="00177BDF" w:rsidRDefault="00177BDF" w:rsidP="00177BDF">
      <w:pPr>
        <w:pStyle w:val="ListParagraph"/>
        <w:rPr>
          <w:rFonts w:ascii="Times New Roman" w:hAnsi="Times New Roman" w:cs="Times New Roman"/>
          <w:sz w:val="28"/>
          <w:szCs w:val="28"/>
        </w:rPr>
      </w:pPr>
    </w:p>
    <w:p w:rsidR="00177BDF" w:rsidRPr="00ED0E7C" w:rsidRDefault="00177BDF" w:rsidP="00177BDF">
      <w:pPr>
        <w:pStyle w:val="ListParagraph"/>
        <w:autoSpaceDE w:val="0"/>
        <w:autoSpaceDN w:val="0"/>
        <w:adjustRightInd w:val="0"/>
        <w:spacing w:after="0" w:line="240" w:lineRule="auto"/>
        <w:rPr>
          <w:rFonts w:ascii="Times New Roman" w:hAnsi="Times New Roman" w:cs="Times New Roman"/>
          <w:sz w:val="28"/>
          <w:szCs w:val="28"/>
        </w:rPr>
      </w:pPr>
    </w:p>
    <w:p w:rsidR="001C2408" w:rsidRDefault="001C2408" w:rsidP="001C2408">
      <w:pPr>
        <w:pStyle w:val="ListParagraph"/>
        <w:numPr>
          <w:ilvl w:val="0"/>
          <w:numId w:val="2"/>
        </w:numPr>
        <w:autoSpaceDE w:val="0"/>
        <w:autoSpaceDN w:val="0"/>
        <w:adjustRightInd w:val="0"/>
        <w:spacing w:after="0" w:line="240" w:lineRule="auto"/>
        <w:rPr>
          <w:rFonts w:ascii="Times New Roman" w:hAnsi="Times New Roman" w:cs="Times New Roman"/>
          <w:sz w:val="28"/>
          <w:szCs w:val="28"/>
        </w:rPr>
      </w:pPr>
      <w:proofErr w:type="spellStart"/>
      <w:r w:rsidRPr="00ED0E7C">
        <w:rPr>
          <w:rFonts w:ascii="Times New Roman" w:hAnsi="Times New Roman" w:cs="Times New Roman"/>
          <w:sz w:val="28"/>
          <w:szCs w:val="28"/>
        </w:rPr>
        <w:t>Momoh</w:t>
      </w:r>
      <w:proofErr w:type="spellEnd"/>
      <w:r w:rsidRPr="00ED0E7C">
        <w:rPr>
          <w:rFonts w:ascii="Times New Roman" w:hAnsi="Times New Roman" w:cs="Times New Roman"/>
          <w:sz w:val="28"/>
          <w:szCs w:val="28"/>
        </w:rPr>
        <w:t xml:space="preserve"> and </w:t>
      </w:r>
      <w:proofErr w:type="spellStart"/>
      <w:r w:rsidRPr="00ED0E7C">
        <w:rPr>
          <w:rFonts w:ascii="Times New Roman" w:hAnsi="Times New Roman" w:cs="Times New Roman"/>
          <w:sz w:val="28"/>
          <w:szCs w:val="28"/>
        </w:rPr>
        <w:t>Oetunde</w:t>
      </w:r>
      <w:proofErr w:type="spellEnd"/>
      <w:r w:rsidRPr="00ED0E7C">
        <w:rPr>
          <w:rFonts w:ascii="Times New Roman" w:hAnsi="Times New Roman" w:cs="Times New Roman"/>
          <w:sz w:val="28"/>
          <w:szCs w:val="28"/>
        </w:rPr>
        <w:t xml:space="preserve"> (2015): Phytochemical Analysis, </w:t>
      </w:r>
      <w:proofErr w:type="spellStart"/>
      <w:r w:rsidRPr="00ED0E7C">
        <w:rPr>
          <w:rFonts w:ascii="Times New Roman" w:hAnsi="Times New Roman" w:cs="Times New Roman"/>
          <w:sz w:val="28"/>
          <w:szCs w:val="28"/>
        </w:rPr>
        <w:t>invitro</w:t>
      </w:r>
      <w:proofErr w:type="spellEnd"/>
      <w:r w:rsidRPr="00ED0E7C">
        <w:rPr>
          <w:rFonts w:ascii="Times New Roman" w:hAnsi="Times New Roman" w:cs="Times New Roman"/>
          <w:sz w:val="28"/>
          <w:szCs w:val="28"/>
        </w:rPr>
        <w:t xml:space="preserve"> evaluation of </w:t>
      </w:r>
    </w:p>
    <w:p w:rsidR="00177BDF" w:rsidRPr="00177BDF" w:rsidRDefault="00177BDF" w:rsidP="00177BDF">
      <w:pPr>
        <w:pStyle w:val="ListParagraph"/>
        <w:autoSpaceDE w:val="0"/>
        <w:autoSpaceDN w:val="0"/>
        <w:adjustRightInd w:val="0"/>
        <w:spacing w:after="0" w:line="240" w:lineRule="auto"/>
        <w:ind w:left="1440"/>
        <w:rPr>
          <w:rFonts w:ascii="Times New Roman" w:hAnsi="Times New Roman" w:cs="Times New Roman"/>
          <w:sz w:val="28"/>
          <w:szCs w:val="28"/>
        </w:rPr>
      </w:pPr>
      <w:proofErr w:type="gramStart"/>
      <w:r w:rsidRPr="00ED0E7C">
        <w:rPr>
          <w:rFonts w:ascii="Times New Roman" w:hAnsi="Times New Roman" w:cs="Times New Roman"/>
          <w:sz w:val="28"/>
          <w:szCs w:val="28"/>
        </w:rPr>
        <w:t>antioxidant</w:t>
      </w:r>
      <w:proofErr w:type="gramEnd"/>
      <w:r w:rsidRPr="00ED0E7C">
        <w:rPr>
          <w:rFonts w:ascii="Times New Roman" w:hAnsi="Times New Roman" w:cs="Times New Roman"/>
          <w:sz w:val="28"/>
          <w:szCs w:val="28"/>
        </w:rPr>
        <w:t xml:space="preserve"> and antimicrobial activities of </w:t>
      </w:r>
      <w:proofErr w:type="spellStart"/>
      <w:r w:rsidRPr="00ED0E7C">
        <w:rPr>
          <w:rFonts w:ascii="Times New Roman" w:hAnsi="Times New Roman" w:cs="Times New Roman"/>
          <w:sz w:val="28"/>
          <w:szCs w:val="28"/>
        </w:rPr>
        <w:t>methanolic</w:t>
      </w:r>
      <w:proofErr w:type="spellEnd"/>
      <w:r w:rsidRPr="00ED0E7C">
        <w:rPr>
          <w:rFonts w:ascii="Times New Roman" w:hAnsi="Times New Roman" w:cs="Times New Roman"/>
          <w:sz w:val="28"/>
          <w:szCs w:val="28"/>
        </w:rPr>
        <w:t xml:space="preserve"> leaf extract of </w:t>
      </w:r>
      <w:proofErr w:type="spellStart"/>
      <w:r w:rsidRPr="00ED0E7C">
        <w:rPr>
          <w:rFonts w:ascii="Times New Roman" w:hAnsi="Times New Roman" w:cs="Times New Roman"/>
          <w:sz w:val="28"/>
          <w:szCs w:val="28"/>
        </w:rPr>
        <w:t>Vernonia</w:t>
      </w:r>
      <w:proofErr w:type="spellEnd"/>
      <w:r w:rsidRPr="00ED0E7C">
        <w:rPr>
          <w:rFonts w:ascii="Times New Roman" w:hAnsi="Times New Roman" w:cs="Times New Roman"/>
          <w:sz w:val="28"/>
          <w:szCs w:val="28"/>
        </w:rPr>
        <w:t xml:space="preserve"> </w:t>
      </w:r>
      <w:proofErr w:type="spellStart"/>
      <w:r w:rsidRPr="00ED0E7C">
        <w:rPr>
          <w:rFonts w:ascii="Times New Roman" w:hAnsi="Times New Roman" w:cs="Times New Roman"/>
          <w:sz w:val="28"/>
          <w:szCs w:val="28"/>
        </w:rPr>
        <w:t>amygdalina</w:t>
      </w:r>
      <w:proofErr w:type="spellEnd"/>
      <w:r w:rsidRPr="00ED0E7C">
        <w:rPr>
          <w:rFonts w:ascii="Times New Roman" w:hAnsi="Times New Roman" w:cs="Times New Roman"/>
          <w:sz w:val="28"/>
          <w:szCs w:val="28"/>
        </w:rPr>
        <w:t xml:space="preserve"> (bitter leaf) against </w:t>
      </w:r>
      <w:r w:rsidRPr="00ED0E7C">
        <w:rPr>
          <w:rFonts w:ascii="Times New Roman" w:hAnsi="Times New Roman" w:cs="Times New Roman"/>
          <w:i/>
          <w:sz w:val="28"/>
          <w:szCs w:val="28"/>
        </w:rPr>
        <w:t xml:space="preserve">Staphylococcus </w:t>
      </w:r>
      <w:proofErr w:type="spellStart"/>
      <w:r w:rsidRPr="00ED0E7C">
        <w:rPr>
          <w:rFonts w:ascii="Times New Roman" w:hAnsi="Times New Roman" w:cs="Times New Roman"/>
          <w:i/>
          <w:sz w:val="28"/>
          <w:szCs w:val="28"/>
        </w:rPr>
        <w:t>aureus</w:t>
      </w:r>
      <w:proofErr w:type="spellEnd"/>
      <w:r w:rsidRPr="00ED0E7C">
        <w:rPr>
          <w:rFonts w:ascii="Times New Roman" w:hAnsi="Times New Roman" w:cs="Times New Roman"/>
          <w:i/>
          <w:sz w:val="28"/>
          <w:szCs w:val="28"/>
        </w:rPr>
        <w:t xml:space="preserve"> </w:t>
      </w:r>
      <w:r w:rsidRPr="00ED0E7C">
        <w:rPr>
          <w:rFonts w:ascii="Times New Roman" w:hAnsi="Times New Roman" w:cs="Times New Roman"/>
          <w:sz w:val="28"/>
          <w:szCs w:val="28"/>
        </w:rPr>
        <w:t xml:space="preserve"> and </w:t>
      </w:r>
      <w:proofErr w:type="spellStart"/>
      <w:r w:rsidRPr="00ED0E7C">
        <w:rPr>
          <w:rFonts w:ascii="Times New Roman" w:hAnsi="Times New Roman" w:cs="Times New Roman"/>
          <w:i/>
          <w:sz w:val="28"/>
          <w:szCs w:val="28"/>
        </w:rPr>
        <w:t>Psedomonas</w:t>
      </w:r>
      <w:proofErr w:type="spellEnd"/>
      <w:r w:rsidRPr="00ED0E7C">
        <w:rPr>
          <w:rFonts w:ascii="Times New Roman" w:hAnsi="Times New Roman" w:cs="Times New Roman"/>
          <w:i/>
          <w:sz w:val="28"/>
          <w:szCs w:val="28"/>
        </w:rPr>
        <w:t xml:space="preserve"> </w:t>
      </w:r>
      <w:proofErr w:type="spellStart"/>
      <w:r w:rsidRPr="00ED0E7C">
        <w:rPr>
          <w:rFonts w:ascii="Times New Roman" w:hAnsi="Times New Roman" w:cs="Times New Roman"/>
          <w:i/>
          <w:sz w:val="28"/>
          <w:szCs w:val="28"/>
        </w:rPr>
        <w:t>aeruginosa</w:t>
      </w:r>
      <w:proofErr w:type="spellEnd"/>
      <w:r w:rsidRPr="00ED0E7C">
        <w:rPr>
          <w:rFonts w:ascii="Times New Roman" w:hAnsi="Times New Roman" w:cs="Times New Roman"/>
          <w:i/>
          <w:sz w:val="28"/>
          <w:szCs w:val="28"/>
        </w:rPr>
        <w:t>.</w:t>
      </w:r>
    </w:p>
    <w:p w:rsidR="00177BDF" w:rsidRPr="00ED0E7C" w:rsidRDefault="00177BDF" w:rsidP="00177BDF">
      <w:pPr>
        <w:pStyle w:val="ListParagraph"/>
        <w:autoSpaceDE w:val="0"/>
        <w:autoSpaceDN w:val="0"/>
        <w:adjustRightInd w:val="0"/>
        <w:spacing w:after="0" w:line="240" w:lineRule="auto"/>
        <w:rPr>
          <w:rFonts w:ascii="Times New Roman" w:hAnsi="Times New Roman" w:cs="Times New Roman"/>
          <w:sz w:val="28"/>
          <w:szCs w:val="28"/>
        </w:rPr>
      </w:pPr>
    </w:p>
    <w:p w:rsidR="00ED0E7C" w:rsidRDefault="00ED0E7C" w:rsidP="001C2408">
      <w:pPr>
        <w:pStyle w:val="ListParagraph"/>
        <w:numPr>
          <w:ilvl w:val="0"/>
          <w:numId w:val="2"/>
        </w:numPr>
        <w:autoSpaceDE w:val="0"/>
        <w:autoSpaceDN w:val="0"/>
        <w:adjustRightInd w:val="0"/>
        <w:spacing w:after="0" w:line="240" w:lineRule="auto"/>
        <w:rPr>
          <w:rFonts w:ascii="Times New Roman" w:hAnsi="Times New Roman" w:cs="Times New Roman"/>
          <w:sz w:val="28"/>
          <w:szCs w:val="28"/>
        </w:rPr>
      </w:pPr>
      <w:proofErr w:type="spellStart"/>
      <w:r w:rsidRPr="00ED0E7C">
        <w:rPr>
          <w:rFonts w:ascii="Times New Roman" w:hAnsi="Times New Roman" w:cs="Times New Roman"/>
          <w:sz w:val="28"/>
          <w:szCs w:val="28"/>
        </w:rPr>
        <w:t>Ogunyemi</w:t>
      </w:r>
      <w:proofErr w:type="spellEnd"/>
      <w:r w:rsidRPr="00ED0E7C">
        <w:rPr>
          <w:rFonts w:ascii="Times New Roman" w:hAnsi="Times New Roman" w:cs="Times New Roman"/>
          <w:sz w:val="28"/>
          <w:szCs w:val="28"/>
        </w:rPr>
        <w:t xml:space="preserve"> and </w:t>
      </w:r>
      <w:proofErr w:type="spellStart"/>
      <w:r w:rsidRPr="00ED0E7C">
        <w:rPr>
          <w:rFonts w:ascii="Times New Roman" w:hAnsi="Times New Roman" w:cs="Times New Roman"/>
          <w:sz w:val="28"/>
          <w:szCs w:val="28"/>
        </w:rPr>
        <w:t>Odetunde</w:t>
      </w:r>
      <w:proofErr w:type="spellEnd"/>
      <w:r w:rsidRPr="00ED0E7C">
        <w:rPr>
          <w:rFonts w:ascii="Times New Roman" w:hAnsi="Times New Roman" w:cs="Times New Roman"/>
          <w:sz w:val="28"/>
          <w:szCs w:val="28"/>
        </w:rPr>
        <w:t xml:space="preserve"> (2015): Potentials of microorganisms associated with </w:t>
      </w:r>
    </w:p>
    <w:p w:rsidR="00177BDF" w:rsidRDefault="00177BDF" w:rsidP="00177BDF">
      <w:pPr>
        <w:pStyle w:val="ListParagraph"/>
        <w:autoSpaceDE w:val="0"/>
        <w:autoSpaceDN w:val="0"/>
        <w:adjustRightInd w:val="0"/>
        <w:spacing w:after="0" w:line="240" w:lineRule="auto"/>
        <w:ind w:left="1440"/>
        <w:rPr>
          <w:rFonts w:ascii="Times New Roman" w:hAnsi="Times New Roman" w:cs="Times New Roman"/>
          <w:sz w:val="28"/>
          <w:szCs w:val="28"/>
        </w:rPr>
      </w:pPr>
      <w:r w:rsidRPr="00ED0E7C">
        <w:rPr>
          <w:rFonts w:ascii="Times New Roman" w:hAnsi="Times New Roman" w:cs="Times New Roman"/>
          <w:sz w:val="28"/>
          <w:szCs w:val="28"/>
        </w:rPr>
        <w:t>Plantain peels in the Lagos metropolis for Biodegradation- O.A.U Ife Journal of Science.</w:t>
      </w:r>
      <w:bookmarkStart w:id="0" w:name="_GoBack"/>
      <w:bookmarkEnd w:id="0"/>
    </w:p>
    <w:p w:rsidR="00177BDF" w:rsidRPr="00177BDF" w:rsidRDefault="00177BDF" w:rsidP="00177BDF">
      <w:pPr>
        <w:pStyle w:val="ListParagraph"/>
        <w:rPr>
          <w:rFonts w:ascii="Times New Roman" w:hAnsi="Times New Roman" w:cs="Times New Roman"/>
          <w:sz w:val="28"/>
          <w:szCs w:val="28"/>
        </w:rPr>
      </w:pPr>
    </w:p>
    <w:p w:rsidR="00177BDF" w:rsidRPr="00ED0E7C" w:rsidRDefault="00177BDF" w:rsidP="00177BDF">
      <w:pPr>
        <w:pStyle w:val="ListParagraph"/>
        <w:autoSpaceDE w:val="0"/>
        <w:autoSpaceDN w:val="0"/>
        <w:adjustRightInd w:val="0"/>
        <w:spacing w:after="0" w:line="240" w:lineRule="auto"/>
        <w:rPr>
          <w:rFonts w:ascii="Times New Roman" w:hAnsi="Times New Roman" w:cs="Times New Roman"/>
          <w:sz w:val="28"/>
          <w:szCs w:val="28"/>
        </w:rPr>
      </w:pPr>
    </w:p>
    <w:p w:rsidR="00ED0E7C" w:rsidRPr="00ED0E7C" w:rsidRDefault="00ED0E7C" w:rsidP="001C2408">
      <w:pPr>
        <w:pStyle w:val="ListParagraph"/>
        <w:numPr>
          <w:ilvl w:val="0"/>
          <w:numId w:val="2"/>
        </w:numPr>
        <w:autoSpaceDE w:val="0"/>
        <w:autoSpaceDN w:val="0"/>
        <w:adjustRightInd w:val="0"/>
        <w:spacing w:after="0" w:line="240" w:lineRule="auto"/>
        <w:rPr>
          <w:rFonts w:ascii="Times New Roman" w:hAnsi="Times New Roman" w:cs="Times New Roman"/>
          <w:sz w:val="28"/>
          <w:szCs w:val="28"/>
        </w:rPr>
      </w:pPr>
      <w:proofErr w:type="spellStart"/>
      <w:r w:rsidRPr="00ED0E7C">
        <w:rPr>
          <w:rFonts w:ascii="Times New Roman" w:hAnsi="Times New Roman" w:cs="Times New Roman"/>
          <w:sz w:val="28"/>
          <w:szCs w:val="28"/>
        </w:rPr>
        <w:t>Odetunde</w:t>
      </w:r>
      <w:proofErr w:type="spellEnd"/>
      <w:r w:rsidRPr="00ED0E7C">
        <w:rPr>
          <w:rFonts w:ascii="Times New Roman" w:hAnsi="Times New Roman" w:cs="Times New Roman"/>
          <w:sz w:val="28"/>
          <w:szCs w:val="28"/>
        </w:rPr>
        <w:t xml:space="preserve"> et al., (2011): Microbial </w:t>
      </w:r>
      <w:proofErr w:type="spellStart"/>
      <w:r w:rsidRPr="00ED0E7C">
        <w:rPr>
          <w:rFonts w:ascii="Times New Roman" w:hAnsi="Times New Roman" w:cs="Times New Roman"/>
          <w:sz w:val="28"/>
          <w:szCs w:val="28"/>
        </w:rPr>
        <w:t>Floora</w:t>
      </w:r>
      <w:proofErr w:type="spellEnd"/>
      <w:r w:rsidRPr="00ED0E7C">
        <w:rPr>
          <w:rFonts w:ascii="Times New Roman" w:hAnsi="Times New Roman" w:cs="Times New Roman"/>
          <w:sz w:val="28"/>
          <w:szCs w:val="28"/>
        </w:rPr>
        <w:t xml:space="preserve"> of frozen Chickens Part varieties.</w:t>
      </w:r>
    </w:p>
    <w:sectPr w:rsidR="00ED0E7C" w:rsidRPr="00ED0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9562B"/>
    <w:multiLevelType w:val="hybridMultilevel"/>
    <w:tmpl w:val="E368A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203088"/>
    <w:multiLevelType w:val="hybridMultilevel"/>
    <w:tmpl w:val="C6D45C1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0C4"/>
    <w:rsid w:val="00156401"/>
    <w:rsid w:val="00177BDF"/>
    <w:rsid w:val="001C2408"/>
    <w:rsid w:val="007600C4"/>
    <w:rsid w:val="00ED0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600C4"/>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1C24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600C4"/>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1C24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saheed wahab</dc:creator>
  <cp:lastModifiedBy>saheed wahab</cp:lastModifiedBy>
  <cp:revision>2</cp:revision>
  <dcterms:created xsi:type="dcterms:W3CDTF">2017-04-03T19:47:00Z</dcterms:created>
  <dcterms:modified xsi:type="dcterms:W3CDTF">2017-04-09T17:29:00Z</dcterms:modified>
</cp:coreProperties>
</file>