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340A1" w:rsidRPr="004340A1" w:rsidRDefault="004340A1" w:rsidP="004340A1">
      <w:pPr>
        <w:pStyle w:val="Heading1"/>
        <w:jc w:val="center"/>
        <w:rPr>
          <w:color w:val="4F81BD" w:themeColor="accent1"/>
          <w:lang w:bidi="fa-IR"/>
        </w:rPr>
      </w:pPr>
      <w:r w:rsidRPr="004340A1">
        <w:rPr>
          <w:color w:val="4F81BD" w:themeColor="accent1"/>
          <w:lang w:bidi="fa-IR"/>
        </w:rPr>
        <w:t>Eff</w:t>
      </w:r>
      <w:r w:rsidRPr="004340A1">
        <w:rPr>
          <w:color w:val="4F81BD" w:themeColor="accent1"/>
          <w:lang w:bidi="fa-IR"/>
        </w:rPr>
        <w:softHyphen/>
        <w:t>ects of whey protein coating Containing</w:t>
      </w:r>
      <w:r w:rsidRPr="004340A1">
        <w:rPr>
          <w:color w:val="4F81BD" w:themeColor="accent1"/>
          <w:rtl/>
          <w:lang w:bidi="fa-IR"/>
        </w:rPr>
        <w:t xml:space="preserve"> </w:t>
      </w:r>
      <w:r w:rsidRPr="004340A1">
        <w:rPr>
          <w:color w:val="4F81BD" w:themeColor="accent1"/>
          <w:lang w:bidi="fa-IR"/>
        </w:rPr>
        <w:t xml:space="preserve">of </w:t>
      </w:r>
      <w:proofErr w:type="spellStart"/>
      <w:r w:rsidRPr="004340A1">
        <w:rPr>
          <w:i/>
          <w:iCs/>
          <w:color w:val="4F81BD" w:themeColor="accent1"/>
          <w:lang w:bidi="fa-IR"/>
        </w:rPr>
        <w:t>zataria</w:t>
      </w:r>
      <w:proofErr w:type="spellEnd"/>
      <w:r w:rsidRPr="004340A1">
        <w:rPr>
          <w:color w:val="4F81BD" w:themeColor="accent1"/>
          <w:lang w:bidi="fa-IR"/>
        </w:rPr>
        <w:t xml:space="preserve"> </w:t>
      </w:r>
      <w:proofErr w:type="spellStart"/>
      <w:r w:rsidRPr="004340A1">
        <w:rPr>
          <w:i/>
          <w:iCs/>
          <w:color w:val="4F81BD" w:themeColor="accent1"/>
          <w:lang w:bidi="fa-IR"/>
        </w:rPr>
        <w:t>multiflora</w:t>
      </w:r>
      <w:proofErr w:type="spellEnd"/>
      <w:r w:rsidRPr="004340A1">
        <w:rPr>
          <w:i/>
          <w:iCs/>
          <w:color w:val="4F81BD" w:themeColor="accent1"/>
          <w:lang w:bidi="fa-IR"/>
        </w:rPr>
        <w:t xml:space="preserve"> </w:t>
      </w:r>
      <w:proofErr w:type="spellStart"/>
      <w:r w:rsidRPr="004340A1">
        <w:rPr>
          <w:color w:val="4F81BD" w:themeColor="accent1"/>
          <w:lang w:bidi="fa-IR"/>
        </w:rPr>
        <w:t>Boiss</w:t>
      </w:r>
      <w:proofErr w:type="spellEnd"/>
      <w:r w:rsidRPr="004340A1">
        <w:rPr>
          <w:color w:val="4F81BD" w:themeColor="accent1"/>
          <w:lang w:bidi="fa-IR"/>
        </w:rPr>
        <w:t xml:space="preserve"> essential oil on Shelf Life of Silver Carp during Chilled Storage</w:t>
      </w:r>
    </w:p>
    <w:p w:rsidR="001148B4" w:rsidRDefault="004340A1" w:rsidP="007A3282">
      <w:pPr>
        <w:pStyle w:val="BodyText"/>
        <w:spacing w:before="73" w:line="198" w:lineRule="exact"/>
        <w:ind w:left="101" w:right="3744"/>
        <w:rPr>
          <w:rFonts w:ascii="Arial"/>
        </w:rPr>
      </w:pPr>
      <w:proofErr w:type="spellStart"/>
      <w:r>
        <w:rPr>
          <w:rFonts w:ascii="Arial"/>
        </w:rPr>
        <w:t>Mohammadreza</w:t>
      </w:r>
      <w:proofErr w:type="spellEnd"/>
      <w:r>
        <w:rPr>
          <w:rFonts w:ascii="Arial"/>
        </w:rPr>
        <w:t xml:space="preserve"> </w:t>
      </w:r>
      <w:proofErr w:type="spellStart"/>
      <w:r>
        <w:rPr>
          <w:rFonts w:ascii="Arial"/>
        </w:rPr>
        <w:t>Mohammadian</w:t>
      </w:r>
      <w:proofErr w:type="spellEnd"/>
      <w:r>
        <w:rPr>
          <w:rFonts w:ascii="Arial"/>
        </w:rPr>
        <w:t xml:space="preserve">, </w:t>
      </w:r>
      <w:r w:rsidR="007A3282">
        <w:rPr>
          <w:rFonts w:ascii="Arial"/>
        </w:rPr>
        <w:t>DVM</w:t>
      </w:r>
      <w:r w:rsidR="005973B9">
        <w:rPr>
          <w:rFonts w:ascii="Arial"/>
        </w:rPr>
        <w:t xml:space="preserve">, </w:t>
      </w:r>
      <w:r>
        <w:rPr>
          <w:rFonts w:ascii="Arial"/>
        </w:rPr>
        <w:t xml:space="preserve">University of </w:t>
      </w:r>
      <w:r w:rsidRPr="004340A1">
        <w:rPr>
          <w:rFonts w:ascii="Arial"/>
        </w:rPr>
        <w:t>Tehran</w:t>
      </w:r>
      <w:r>
        <w:rPr>
          <w:rFonts w:ascii="Arial"/>
        </w:rPr>
        <w:t>, Iran</w:t>
      </w:r>
    </w:p>
    <w:p w:rsidR="001148B4" w:rsidRPr="001148B4" w:rsidRDefault="001148B4" w:rsidP="007A3282">
      <w:pPr>
        <w:pStyle w:val="BodyText"/>
        <w:spacing w:before="73" w:line="198" w:lineRule="exact"/>
        <w:ind w:left="101" w:right="3744"/>
        <w:rPr>
          <w:rFonts w:ascii="Arial"/>
          <w:sz w:val="20"/>
        </w:rPr>
        <w:sectPr w:rsidR="001148B4" w:rsidRPr="001148B4">
          <w:headerReference w:type="default" r:id="rId7"/>
          <w:footerReference w:type="default" r:id="rId8"/>
          <w:type w:val="continuous"/>
          <w:pgSz w:w="11910" w:h="16840"/>
          <w:pgMar w:top="1740" w:right="600" w:bottom="840" w:left="620" w:header="541" w:footer="642" w:gutter="0"/>
          <w:cols w:space="720"/>
        </w:sectPr>
      </w:pPr>
      <w:proofErr w:type="spellStart"/>
      <w:r>
        <w:rPr>
          <w:rFonts w:ascii="Arial"/>
        </w:rPr>
        <w:t>Mohammadreza</w:t>
      </w:r>
      <w:proofErr w:type="spellEnd"/>
      <w:r>
        <w:rPr>
          <w:rFonts w:ascii="Arial"/>
        </w:rPr>
        <w:t xml:space="preserve"> </w:t>
      </w:r>
      <w:proofErr w:type="spellStart"/>
      <w:r>
        <w:rPr>
          <w:rFonts w:ascii="Arial"/>
        </w:rPr>
        <w:t>Rezae</w:t>
      </w:r>
      <w:proofErr w:type="spellEnd"/>
      <w:r>
        <w:rPr>
          <w:rFonts w:ascii="Arial"/>
        </w:rPr>
        <w:t xml:space="preserve"> </w:t>
      </w:r>
      <w:proofErr w:type="spellStart"/>
      <w:r>
        <w:rPr>
          <w:rFonts w:ascii="Arial"/>
        </w:rPr>
        <w:t>Gholestani</w:t>
      </w:r>
      <w:proofErr w:type="spellEnd"/>
      <w:r>
        <w:rPr>
          <w:rFonts w:ascii="Arial"/>
        </w:rPr>
        <w:t xml:space="preserve">, </w:t>
      </w:r>
      <w:r w:rsidR="007A3282">
        <w:rPr>
          <w:rFonts w:ascii="Arial"/>
        </w:rPr>
        <w:t>DVM</w:t>
      </w:r>
      <w:bookmarkStart w:id="0" w:name="_GoBack"/>
      <w:bookmarkEnd w:id="0"/>
      <w:r>
        <w:rPr>
          <w:rFonts w:ascii="Arial"/>
        </w:rPr>
        <w:t xml:space="preserve">, University of </w:t>
      </w:r>
      <w:r w:rsidRPr="004340A1">
        <w:rPr>
          <w:rFonts w:ascii="Arial"/>
        </w:rPr>
        <w:t>Tehran</w:t>
      </w:r>
      <w:r>
        <w:rPr>
          <w:rFonts w:ascii="Arial"/>
        </w:rPr>
        <w:t>, Iran</w:t>
      </w:r>
    </w:p>
    <w:p w:rsidR="001148B4" w:rsidRPr="001148B4" w:rsidRDefault="001148B4" w:rsidP="001148B4">
      <w:pPr>
        <w:pStyle w:val="BodyText"/>
        <w:spacing w:before="73" w:line="198" w:lineRule="exact"/>
        <w:ind w:left="100" w:right="5987"/>
        <w:rPr>
          <w:rFonts w:ascii="Arial"/>
          <w:sz w:val="20"/>
        </w:rPr>
        <w:sectPr w:rsidR="001148B4" w:rsidRPr="001148B4">
          <w:headerReference w:type="default" r:id="rId9"/>
          <w:footerReference w:type="default" r:id="rId10"/>
          <w:type w:val="continuous"/>
          <w:pgSz w:w="11910" w:h="16840"/>
          <w:pgMar w:top="1740" w:right="600" w:bottom="840" w:left="620" w:header="541" w:footer="642" w:gutter="0"/>
          <w:cols w:space="720"/>
        </w:sectPr>
      </w:pPr>
    </w:p>
    <w:p w:rsidR="00AE3E37" w:rsidRDefault="00A9710C" w:rsidP="004340A1">
      <w:pPr>
        <w:pStyle w:val="Heading3"/>
        <w:spacing w:before="147"/>
        <w:jc w:val="both"/>
      </w:pPr>
      <w:r>
        <w:rPr>
          <w:color w:val="BF5A14"/>
        </w:rPr>
        <w:lastRenderedPageBreak/>
        <w:t>Abstract</w:t>
      </w:r>
      <w:r w:rsidR="00404E5B">
        <w:rPr>
          <w:color w:val="BF5A14"/>
        </w:rPr>
        <w:t xml:space="preserve"> </w:t>
      </w:r>
    </w:p>
    <w:p w:rsidR="004340A1" w:rsidRPr="00E52EC4" w:rsidRDefault="004340A1" w:rsidP="004340A1">
      <w:pPr>
        <w:pStyle w:val="Heading3"/>
        <w:spacing w:before="74"/>
        <w:rPr>
          <w:rFonts w:ascii="Tw Cen MT" w:eastAsia="Tw Cen MT" w:hAnsi="Tw Cen MT" w:cs="Tw Cen MT"/>
          <w:b w:val="0"/>
          <w:bCs w:val="0"/>
          <w:sz w:val="18"/>
          <w:szCs w:val="18"/>
        </w:rPr>
      </w:pPr>
      <w:r w:rsidRPr="00E52EC4">
        <w:rPr>
          <w:rFonts w:ascii="Tw Cen MT" w:eastAsia="Tw Cen MT" w:hAnsi="Tw Cen MT" w:cs="Tw Cen MT"/>
          <w:b w:val="0"/>
          <w:bCs w:val="0"/>
          <w:sz w:val="18"/>
          <w:szCs w:val="18"/>
        </w:rPr>
        <w:t xml:space="preserve">The aim of this study was to evaluate the effects of whey protein coating containing </w:t>
      </w:r>
      <w:proofErr w:type="spellStart"/>
      <w:r w:rsidRPr="00E52EC4">
        <w:rPr>
          <w:rFonts w:ascii="Tw Cen MT" w:eastAsia="Tw Cen MT" w:hAnsi="Tw Cen MT" w:cs="Tw Cen MT"/>
          <w:b w:val="0"/>
          <w:bCs w:val="0"/>
          <w:i/>
          <w:iCs/>
          <w:sz w:val="18"/>
          <w:szCs w:val="18"/>
        </w:rPr>
        <w:t>zataria</w:t>
      </w:r>
      <w:proofErr w:type="spellEnd"/>
      <w:r w:rsidRPr="00E52EC4">
        <w:rPr>
          <w:rFonts w:ascii="Tw Cen MT" w:eastAsia="Tw Cen MT" w:hAnsi="Tw Cen MT" w:cs="Tw Cen MT"/>
          <w:b w:val="0"/>
          <w:bCs w:val="0"/>
          <w:i/>
          <w:iCs/>
          <w:sz w:val="18"/>
          <w:szCs w:val="18"/>
        </w:rPr>
        <w:t xml:space="preserve"> </w:t>
      </w:r>
      <w:proofErr w:type="spellStart"/>
      <w:r w:rsidRPr="00E52EC4">
        <w:rPr>
          <w:rFonts w:ascii="Tw Cen MT" w:eastAsia="Tw Cen MT" w:hAnsi="Tw Cen MT" w:cs="Tw Cen MT"/>
          <w:b w:val="0"/>
          <w:bCs w:val="0"/>
          <w:i/>
          <w:iCs/>
          <w:sz w:val="18"/>
          <w:szCs w:val="18"/>
        </w:rPr>
        <w:t>multiflora</w:t>
      </w:r>
      <w:proofErr w:type="spellEnd"/>
      <w:r w:rsidRPr="00E52EC4">
        <w:rPr>
          <w:rFonts w:ascii="Tw Cen MT" w:eastAsia="Tw Cen MT" w:hAnsi="Tw Cen MT" w:cs="Tw Cen MT"/>
          <w:b w:val="0"/>
          <w:bCs w:val="0"/>
          <w:sz w:val="18"/>
          <w:szCs w:val="18"/>
        </w:rPr>
        <w:t xml:space="preserve"> </w:t>
      </w:r>
      <w:proofErr w:type="spellStart"/>
      <w:r w:rsidRPr="00E52EC4">
        <w:rPr>
          <w:rFonts w:ascii="Tw Cen MT" w:eastAsia="Tw Cen MT" w:hAnsi="Tw Cen MT" w:cs="Tw Cen MT"/>
          <w:b w:val="0"/>
          <w:bCs w:val="0"/>
          <w:sz w:val="18"/>
          <w:szCs w:val="18"/>
        </w:rPr>
        <w:t>Boiss</w:t>
      </w:r>
      <w:proofErr w:type="spellEnd"/>
      <w:r w:rsidRPr="00E52EC4">
        <w:rPr>
          <w:rFonts w:ascii="Tw Cen MT" w:eastAsia="Tw Cen MT" w:hAnsi="Tw Cen MT" w:cs="Tw Cen MT"/>
          <w:b w:val="0"/>
          <w:bCs w:val="0"/>
          <w:sz w:val="18"/>
          <w:szCs w:val="18"/>
        </w:rPr>
        <w:t xml:space="preserve"> essential oil (ZMEO) on shelf life of silver carp fillet during chilled storage.</w:t>
      </w:r>
    </w:p>
    <w:p w:rsidR="004340A1" w:rsidRPr="00E52EC4" w:rsidRDefault="004340A1" w:rsidP="004340A1">
      <w:pPr>
        <w:pStyle w:val="Heading3"/>
        <w:spacing w:before="74"/>
        <w:rPr>
          <w:rFonts w:ascii="Tw Cen MT" w:eastAsia="Tw Cen MT" w:hAnsi="Tw Cen MT" w:cs="Tw Cen MT"/>
          <w:b w:val="0"/>
          <w:bCs w:val="0"/>
          <w:sz w:val="18"/>
          <w:szCs w:val="18"/>
        </w:rPr>
      </w:pPr>
      <w:r w:rsidRPr="00E52EC4">
        <w:rPr>
          <w:rFonts w:ascii="Tw Cen MT" w:eastAsia="Tw Cen MT" w:hAnsi="Tw Cen MT" w:cs="Tw Cen MT"/>
          <w:b w:val="0"/>
          <w:bCs w:val="0"/>
          <w:sz w:val="18"/>
          <w:szCs w:val="18"/>
        </w:rPr>
        <w:t xml:space="preserve">Silver carp fillet coated by dipping in whey protein solution with different concentrations of ZMEO (0, 0.3, 0.45 and 0.6%) for 1h. Then, after being packed in polyethylene dishes, they were stored at 4 </w:t>
      </w:r>
      <w:r w:rsidRPr="00E52EC4">
        <w:rPr>
          <w:rFonts w:eastAsia="Tw Cen MT"/>
          <w:b w:val="0"/>
          <w:bCs w:val="0"/>
          <w:sz w:val="18"/>
          <w:szCs w:val="18"/>
        </w:rPr>
        <w:t>́</w:t>
      </w:r>
      <w:r w:rsidRPr="00E52EC4">
        <w:rPr>
          <w:rFonts w:ascii="Tw Cen MT" w:eastAsia="Tw Cen MT" w:hAnsi="Tw Cen MT" w:cs="Tw Cen MT"/>
          <w:b w:val="0"/>
          <w:bCs w:val="0"/>
          <w:sz w:val="18"/>
          <w:szCs w:val="18"/>
        </w:rPr>
        <w:t>c for 15 days.</w:t>
      </w:r>
    </w:p>
    <w:p w:rsidR="004340A1" w:rsidRPr="00E52EC4" w:rsidRDefault="004340A1" w:rsidP="004340A1">
      <w:pPr>
        <w:pStyle w:val="Heading3"/>
        <w:spacing w:before="74"/>
        <w:rPr>
          <w:rFonts w:ascii="Tw Cen MT" w:eastAsia="Tw Cen MT" w:hAnsi="Tw Cen MT" w:cs="Tw Cen MT"/>
          <w:b w:val="0"/>
          <w:bCs w:val="0"/>
          <w:sz w:val="18"/>
          <w:szCs w:val="18"/>
        </w:rPr>
      </w:pPr>
    </w:p>
    <w:p w:rsidR="004340A1" w:rsidRPr="00E52EC4" w:rsidRDefault="004340A1" w:rsidP="004340A1">
      <w:pPr>
        <w:pStyle w:val="Heading3"/>
        <w:spacing w:before="74"/>
        <w:rPr>
          <w:rFonts w:ascii="Tw Cen MT" w:eastAsia="Tw Cen MT" w:hAnsi="Tw Cen MT" w:cs="Tw Cen MT"/>
          <w:b w:val="0"/>
          <w:bCs w:val="0"/>
          <w:sz w:val="18"/>
          <w:szCs w:val="18"/>
        </w:rPr>
      </w:pPr>
      <w:r w:rsidRPr="00E52EC4">
        <w:rPr>
          <w:rFonts w:ascii="Tw Cen MT" w:eastAsia="Tw Cen MT" w:hAnsi="Tw Cen MT" w:cs="Tw Cen MT"/>
          <w:b w:val="0"/>
          <w:bCs w:val="0"/>
          <w:sz w:val="18"/>
          <w:szCs w:val="18"/>
        </w:rPr>
        <w:t xml:space="preserve">There were 168 testing and control packages, each of them weight 250 grams. Microbiological (total viable count (TVC), </w:t>
      </w:r>
      <w:proofErr w:type="spellStart"/>
      <w:r w:rsidRPr="00E52EC4">
        <w:rPr>
          <w:rFonts w:ascii="Tw Cen MT" w:eastAsia="Tw Cen MT" w:hAnsi="Tw Cen MT" w:cs="Tw Cen MT"/>
          <w:b w:val="0"/>
          <w:bCs w:val="0"/>
          <w:sz w:val="18"/>
          <w:szCs w:val="18"/>
        </w:rPr>
        <w:t>psychrotrophic</w:t>
      </w:r>
      <w:proofErr w:type="spellEnd"/>
      <w:r w:rsidRPr="00E52EC4">
        <w:rPr>
          <w:rFonts w:ascii="Tw Cen MT" w:eastAsia="Tw Cen MT" w:hAnsi="Tw Cen MT" w:cs="Tw Cen MT"/>
          <w:b w:val="0"/>
          <w:bCs w:val="0"/>
          <w:sz w:val="18"/>
          <w:szCs w:val="18"/>
        </w:rPr>
        <w:t xml:space="preserve"> bacteria count (PTC), lactic acid bacteria count (LAB) and </w:t>
      </w:r>
      <w:proofErr w:type="spellStart"/>
      <w:r w:rsidRPr="00E52EC4">
        <w:rPr>
          <w:rFonts w:ascii="Tw Cen MT" w:eastAsia="Tw Cen MT" w:hAnsi="Tw Cen MT" w:cs="Tw Cen MT"/>
          <w:b w:val="0"/>
          <w:bCs w:val="0"/>
          <w:sz w:val="18"/>
          <w:szCs w:val="18"/>
        </w:rPr>
        <w:t>enterobacteriaceae</w:t>
      </w:r>
      <w:proofErr w:type="spellEnd"/>
      <w:r w:rsidRPr="00E52EC4">
        <w:rPr>
          <w:rFonts w:ascii="Tw Cen MT" w:eastAsia="Tw Cen MT" w:hAnsi="Tw Cen MT" w:cs="Tw Cen MT"/>
          <w:b w:val="0"/>
          <w:bCs w:val="0"/>
          <w:sz w:val="18"/>
          <w:szCs w:val="18"/>
        </w:rPr>
        <w:t xml:space="preserve"> count (EBC)), chemical (pH, total volatile basic nitrogen (TVB-N) and </w:t>
      </w:r>
      <w:proofErr w:type="spellStart"/>
      <w:r w:rsidRPr="00E52EC4">
        <w:rPr>
          <w:rFonts w:ascii="Tw Cen MT" w:eastAsia="Tw Cen MT" w:hAnsi="Tw Cen MT" w:cs="Tw Cen MT"/>
          <w:b w:val="0"/>
          <w:bCs w:val="0"/>
          <w:sz w:val="18"/>
          <w:szCs w:val="18"/>
        </w:rPr>
        <w:t>thiobarbituric</w:t>
      </w:r>
      <w:proofErr w:type="spellEnd"/>
      <w:r w:rsidRPr="00E52EC4">
        <w:rPr>
          <w:rFonts w:ascii="Tw Cen MT" w:eastAsia="Tw Cen MT" w:hAnsi="Tw Cen MT" w:cs="Tw Cen MT"/>
          <w:b w:val="0"/>
          <w:bCs w:val="0"/>
          <w:sz w:val="18"/>
          <w:szCs w:val="18"/>
        </w:rPr>
        <w:t xml:space="preserve"> acid (TBA)) and sensory changes periodically were determined during chilled storage. </w:t>
      </w:r>
    </w:p>
    <w:p w:rsidR="004340A1" w:rsidRPr="00E52EC4" w:rsidRDefault="004340A1" w:rsidP="004340A1">
      <w:pPr>
        <w:pStyle w:val="Heading3"/>
        <w:spacing w:before="74"/>
        <w:rPr>
          <w:rFonts w:ascii="Tw Cen MT" w:eastAsia="Tw Cen MT" w:hAnsi="Tw Cen MT" w:cs="Tw Cen MT"/>
          <w:b w:val="0"/>
          <w:bCs w:val="0"/>
          <w:sz w:val="18"/>
          <w:szCs w:val="18"/>
        </w:rPr>
      </w:pPr>
    </w:p>
    <w:p w:rsidR="004340A1" w:rsidRPr="00E52EC4" w:rsidRDefault="004340A1" w:rsidP="004340A1">
      <w:pPr>
        <w:pStyle w:val="Heading3"/>
        <w:spacing w:before="74"/>
        <w:rPr>
          <w:rFonts w:ascii="Tw Cen MT" w:eastAsia="Tw Cen MT" w:hAnsi="Tw Cen MT" w:cs="Tw Cen MT"/>
          <w:b w:val="0"/>
          <w:bCs w:val="0"/>
          <w:sz w:val="18"/>
          <w:szCs w:val="18"/>
        </w:rPr>
      </w:pPr>
      <w:r w:rsidRPr="00E52EC4">
        <w:rPr>
          <w:rFonts w:ascii="Tw Cen MT" w:eastAsia="Tw Cen MT" w:hAnsi="Tw Cen MT" w:cs="Tw Cen MT"/>
          <w:b w:val="0"/>
          <w:bCs w:val="0"/>
          <w:sz w:val="18"/>
          <w:szCs w:val="18"/>
        </w:rPr>
        <w:t>The results indicated that the coating treatments have scientific effect on TVC, PTC, LAB and EBC,  Reduce chemical spoilage and extend the shelf  life of silver carp fillets during chilled storage, which was supported by the results of microbiological, chemical, and sensory evaluation analyses.</w:t>
      </w:r>
    </w:p>
    <w:p w:rsidR="001148B4" w:rsidRPr="00E52EC4" w:rsidRDefault="001148B4" w:rsidP="004340A1">
      <w:pPr>
        <w:pStyle w:val="Heading3"/>
        <w:spacing w:before="74"/>
        <w:rPr>
          <w:rFonts w:ascii="Tw Cen MT" w:eastAsia="Tw Cen MT" w:hAnsi="Tw Cen MT" w:cs="Tw Cen MT"/>
          <w:b w:val="0"/>
          <w:bCs w:val="0"/>
          <w:sz w:val="18"/>
          <w:szCs w:val="18"/>
        </w:rPr>
      </w:pPr>
    </w:p>
    <w:p w:rsidR="004340A1" w:rsidRPr="00E52EC4" w:rsidRDefault="004340A1" w:rsidP="004340A1">
      <w:pPr>
        <w:pStyle w:val="Heading3"/>
        <w:spacing w:before="74"/>
        <w:rPr>
          <w:rFonts w:ascii="Tw Cen MT" w:eastAsia="Tw Cen MT" w:hAnsi="Tw Cen MT" w:cs="Tw Cen MT"/>
          <w:b w:val="0"/>
          <w:bCs w:val="0"/>
          <w:sz w:val="18"/>
          <w:szCs w:val="18"/>
        </w:rPr>
      </w:pPr>
      <w:r w:rsidRPr="00E52EC4">
        <w:rPr>
          <w:rFonts w:ascii="Tw Cen MT" w:eastAsia="Tw Cen MT" w:hAnsi="Tw Cen MT" w:cs="Tw Cen MT"/>
          <w:b w:val="0"/>
          <w:bCs w:val="0"/>
          <w:sz w:val="18"/>
          <w:szCs w:val="18"/>
        </w:rPr>
        <w:t xml:space="preserve">The results of this study consist that whey protein coating containing   Z. </w:t>
      </w:r>
      <w:proofErr w:type="spellStart"/>
      <w:r w:rsidRPr="00E52EC4">
        <w:rPr>
          <w:rFonts w:ascii="Tw Cen MT" w:eastAsia="Tw Cen MT" w:hAnsi="Tw Cen MT" w:cs="Tw Cen MT"/>
          <w:b w:val="0"/>
          <w:bCs w:val="0"/>
          <w:sz w:val="18"/>
          <w:szCs w:val="18"/>
        </w:rPr>
        <w:t>multiflora</w:t>
      </w:r>
      <w:proofErr w:type="spellEnd"/>
      <w:r w:rsidRPr="00E52EC4">
        <w:rPr>
          <w:rFonts w:ascii="Tw Cen MT" w:eastAsia="Tw Cen MT" w:hAnsi="Tw Cen MT" w:cs="Tw Cen MT"/>
          <w:b w:val="0"/>
          <w:bCs w:val="0"/>
          <w:sz w:val="18"/>
          <w:szCs w:val="18"/>
        </w:rPr>
        <w:t xml:space="preserve"> can be a promising candidate for extending the shelf life of silver carp during chilled storage.</w:t>
      </w:r>
    </w:p>
    <w:p w:rsidR="005973B9" w:rsidRPr="004340A1" w:rsidRDefault="00A9710C" w:rsidP="00020F37">
      <w:pPr>
        <w:pStyle w:val="Heading3"/>
        <w:spacing w:before="74"/>
      </w:pPr>
      <w:r>
        <w:rPr>
          <w:b w:val="0"/>
        </w:rPr>
        <w:br w:type="column"/>
      </w:r>
      <w:r w:rsidR="005973B9">
        <w:rPr>
          <w:color w:val="BF5A14"/>
        </w:rPr>
        <w:lastRenderedPageBreak/>
        <w:t xml:space="preserve">Recent Publications </w:t>
      </w:r>
    </w:p>
    <w:p w:rsidR="005973B9" w:rsidRPr="00E52EC4" w:rsidRDefault="003F083F" w:rsidP="003F77DE">
      <w:pPr>
        <w:pStyle w:val="ListParagraph"/>
        <w:numPr>
          <w:ilvl w:val="0"/>
          <w:numId w:val="3"/>
        </w:numPr>
        <w:tabs>
          <w:tab w:val="left" w:pos="384"/>
        </w:tabs>
        <w:spacing w:before="103" w:line="216" w:lineRule="exact"/>
        <w:ind w:right="138"/>
        <w:rPr>
          <w:rFonts w:asciiTheme="minorHAnsi" w:hAnsiTheme="minorHAnsi" w:cstheme="minorHAnsi"/>
          <w:sz w:val="18"/>
        </w:rPr>
      </w:pPr>
      <w:r w:rsidRPr="00E52EC4">
        <w:rPr>
          <w:rFonts w:asciiTheme="minorHAnsi" w:hAnsiTheme="minorHAnsi" w:cstheme="minorHAnsi"/>
          <w:sz w:val="18"/>
        </w:rPr>
        <w:t xml:space="preserve">Ó.L. Ramos, J.O. Pereira , S.I. Silva, J.C. </w:t>
      </w:r>
      <w:proofErr w:type="spellStart"/>
      <w:r w:rsidRPr="00E52EC4">
        <w:rPr>
          <w:rFonts w:asciiTheme="minorHAnsi" w:hAnsiTheme="minorHAnsi" w:cstheme="minorHAnsi"/>
          <w:sz w:val="18"/>
        </w:rPr>
        <w:t>Fernandes</w:t>
      </w:r>
      <w:proofErr w:type="spellEnd"/>
      <w:r w:rsidRPr="00E52EC4">
        <w:rPr>
          <w:rFonts w:asciiTheme="minorHAnsi" w:hAnsiTheme="minorHAnsi" w:cstheme="minorHAnsi"/>
          <w:sz w:val="18"/>
        </w:rPr>
        <w:t xml:space="preserve">, M.I. Franco, J.A. Lopes-da-Silva, M.E. </w:t>
      </w:r>
      <w:proofErr w:type="spellStart"/>
      <w:r w:rsidRPr="00E52EC4">
        <w:rPr>
          <w:rFonts w:asciiTheme="minorHAnsi" w:hAnsiTheme="minorHAnsi" w:cstheme="minorHAnsi"/>
          <w:sz w:val="18"/>
        </w:rPr>
        <w:t>Pintado</w:t>
      </w:r>
      <w:proofErr w:type="spellEnd"/>
      <w:r w:rsidRPr="00E52EC4">
        <w:rPr>
          <w:rFonts w:asciiTheme="minorHAnsi" w:hAnsiTheme="minorHAnsi" w:cstheme="minorHAnsi"/>
          <w:sz w:val="18"/>
        </w:rPr>
        <w:t xml:space="preserve">, F.X. </w:t>
      </w:r>
      <w:proofErr w:type="spellStart"/>
      <w:r w:rsidRPr="00E52EC4">
        <w:rPr>
          <w:rFonts w:asciiTheme="minorHAnsi" w:hAnsiTheme="minorHAnsi" w:cstheme="minorHAnsi"/>
          <w:sz w:val="18"/>
        </w:rPr>
        <w:t>Malcata</w:t>
      </w:r>
      <w:proofErr w:type="spellEnd"/>
      <w:r w:rsidRPr="00E52EC4">
        <w:rPr>
          <w:rFonts w:asciiTheme="minorHAnsi" w:hAnsiTheme="minorHAnsi" w:cstheme="minorHAnsi"/>
          <w:sz w:val="18"/>
        </w:rPr>
        <w:t xml:space="preserve">, </w:t>
      </w:r>
      <w:r w:rsidR="005973B9" w:rsidRPr="00E52EC4">
        <w:rPr>
          <w:rFonts w:asciiTheme="minorHAnsi" w:hAnsiTheme="minorHAnsi" w:cstheme="minorHAnsi"/>
          <w:sz w:val="18"/>
        </w:rPr>
        <w:t>(20</w:t>
      </w:r>
      <w:r w:rsidRPr="00E52EC4">
        <w:rPr>
          <w:rFonts w:asciiTheme="minorHAnsi" w:hAnsiTheme="minorHAnsi" w:cstheme="minorHAnsi"/>
          <w:sz w:val="18"/>
        </w:rPr>
        <w:t>12</w:t>
      </w:r>
      <w:r w:rsidR="005973B9" w:rsidRPr="00E52EC4">
        <w:rPr>
          <w:rFonts w:asciiTheme="minorHAnsi" w:hAnsiTheme="minorHAnsi" w:cstheme="minorHAnsi"/>
          <w:sz w:val="18"/>
        </w:rPr>
        <w:t xml:space="preserve">) </w:t>
      </w:r>
      <w:r w:rsidRPr="00E52EC4">
        <w:rPr>
          <w:rFonts w:asciiTheme="minorHAnsi" w:hAnsiTheme="minorHAnsi" w:cstheme="minorHAnsi"/>
          <w:sz w:val="18"/>
        </w:rPr>
        <w:t>Evaluation of antimicrobial edible coatings from a whey protein isolate base to improve the shelf life of cheese. Dairy Science 95</w:t>
      </w:r>
      <w:r w:rsidR="005973B9" w:rsidRPr="00E52EC4">
        <w:rPr>
          <w:rFonts w:asciiTheme="minorHAnsi" w:hAnsiTheme="minorHAnsi" w:cstheme="minorHAnsi"/>
          <w:sz w:val="18"/>
        </w:rPr>
        <w:t>:</w:t>
      </w:r>
      <w:r w:rsidRPr="00E52EC4">
        <w:rPr>
          <w:rFonts w:asciiTheme="minorHAnsi" w:hAnsiTheme="minorHAnsi" w:cstheme="minorHAnsi"/>
        </w:rPr>
        <w:t xml:space="preserve"> </w:t>
      </w:r>
      <w:r w:rsidRPr="00E52EC4">
        <w:rPr>
          <w:rFonts w:asciiTheme="minorHAnsi" w:hAnsiTheme="minorHAnsi" w:cstheme="minorHAnsi"/>
          <w:sz w:val="18"/>
        </w:rPr>
        <w:t>6282–6292</w:t>
      </w:r>
      <w:r w:rsidR="005973B9" w:rsidRPr="00E52EC4">
        <w:rPr>
          <w:rFonts w:asciiTheme="minorHAnsi" w:hAnsiTheme="minorHAnsi" w:cstheme="minorHAnsi"/>
          <w:sz w:val="18"/>
        </w:rPr>
        <w:t>.</w:t>
      </w:r>
    </w:p>
    <w:p w:rsidR="005973B9" w:rsidRPr="00E52EC4" w:rsidRDefault="003F083F" w:rsidP="003F77DE">
      <w:pPr>
        <w:pStyle w:val="ListParagraph"/>
        <w:numPr>
          <w:ilvl w:val="0"/>
          <w:numId w:val="3"/>
        </w:numPr>
        <w:tabs>
          <w:tab w:val="left" w:pos="384"/>
        </w:tabs>
        <w:spacing w:line="216" w:lineRule="exact"/>
        <w:ind w:right="137"/>
        <w:rPr>
          <w:rFonts w:asciiTheme="minorHAnsi" w:hAnsiTheme="minorHAnsi" w:cstheme="minorHAnsi"/>
          <w:sz w:val="18"/>
        </w:rPr>
      </w:pPr>
      <w:r w:rsidRPr="00E52EC4">
        <w:rPr>
          <w:rFonts w:asciiTheme="minorHAnsi" w:hAnsiTheme="minorHAnsi" w:cstheme="minorHAnsi"/>
          <w:sz w:val="18"/>
        </w:rPr>
        <w:t xml:space="preserve">ME </w:t>
      </w:r>
      <w:proofErr w:type="spellStart"/>
      <w:r w:rsidRPr="00E52EC4">
        <w:rPr>
          <w:rFonts w:asciiTheme="minorHAnsi" w:hAnsiTheme="minorHAnsi" w:cstheme="minorHAnsi"/>
          <w:sz w:val="18"/>
        </w:rPr>
        <w:t>Gounga</w:t>
      </w:r>
      <w:proofErr w:type="spellEnd"/>
      <w:r w:rsidRPr="00E52EC4">
        <w:rPr>
          <w:rFonts w:asciiTheme="minorHAnsi" w:hAnsiTheme="minorHAnsi" w:cstheme="minorHAnsi"/>
          <w:sz w:val="18"/>
        </w:rPr>
        <w:t xml:space="preserve">, SY </w:t>
      </w:r>
      <w:proofErr w:type="spellStart"/>
      <w:r w:rsidRPr="00E52EC4">
        <w:rPr>
          <w:rFonts w:asciiTheme="minorHAnsi" w:hAnsiTheme="minorHAnsi" w:cstheme="minorHAnsi"/>
          <w:sz w:val="18"/>
        </w:rPr>
        <w:t>Xu</w:t>
      </w:r>
      <w:proofErr w:type="spellEnd"/>
      <w:r w:rsidRPr="00E52EC4">
        <w:rPr>
          <w:rFonts w:asciiTheme="minorHAnsi" w:hAnsiTheme="minorHAnsi" w:cstheme="minorHAnsi"/>
          <w:sz w:val="18"/>
        </w:rPr>
        <w:t xml:space="preserve">, Z Wang </w:t>
      </w:r>
      <w:r w:rsidR="005973B9" w:rsidRPr="00E52EC4">
        <w:rPr>
          <w:rFonts w:asciiTheme="minorHAnsi" w:hAnsiTheme="minorHAnsi" w:cstheme="minorHAnsi"/>
          <w:sz w:val="18"/>
        </w:rPr>
        <w:t>(200</w:t>
      </w:r>
      <w:r w:rsidRPr="00E52EC4">
        <w:rPr>
          <w:rFonts w:asciiTheme="minorHAnsi" w:hAnsiTheme="minorHAnsi" w:cstheme="minorHAnsi"/>
          <w:sz w:val="18"/>
        </w:rPr>
        <w:t>8</w:t>
      </w:r>
      <w:r w:rsidR="005973B9" w:rsidRPr="00E52EC4">
        <w:rPr>
          <w:rFonts w:asciiTheme="minorHAnsi" w:hAnsiTheme="minorHAnsi" w:cstheme="minorHAnsi"/>
          <w:sz w:val="18"/>
        </w:rPr>
        <w:t xml:space="preserve">) </w:t>
      </w:r>
      <w:r w:rsidRPr="00E52EC4">
        <w:rPr>
          <w:rFonts w:asciiTheme="minorHAnsi" w:hAnsiTheme="minorHAnsi" w:cstheme="minorHAnsi"/>
          <w:sz w:val="18"/>
        </w:rPr>
        <w:t>Effect of Whey Protein Isolate–</w:t>
      </w:r>
      <w:proofErr w:type="spellStart"/>
      <w:r w:rsidRPr="00E52EC4">
        <w:rPr>
          <w:rFonts w:asciiTheme="minorHAnsi" w:hAnsiTheme="minorHAnsi" w:cstheme="minorHAnsi"/>
          <w:sz w:val="18"/>
        </w:rPr>
        <w:t>Pullulan</w:t>
      </w:r>
      <w:proofErr w:type="spellEnd"/>
      <w:r w:rsidRPr="00E52EC4">
        <w:rPr>
          <w:rFonts w:asciiTheme="minorHAnsi" w:hAnsiTheme="minorHAnsi" w:cstheme="minorHAnsi"/>
          <w:sz w:val="18"/>
        </w:rPr>
        <w:t xml:space="preserve"> Edible Coatings on the Quality and Shelf Life of Freshly Roasted and Freeze-Dried Chinese </w:t>
      </w:r>
      <w:proofErr w:type="gramStart"/>
      <w:r w:rsidRPr="00E52EC4">
        <w:rPr>
          <w:rFonts w:asciiTheme="minorHAnsi" w:hAnsiTheme="minorHAnsi" w:cstheme="minorHAnsi"/>
          <w:sz w:val="18"/>
        </w:rPr>
        <w:t>Chestnut</w:t>
      </w:r>
      <w:proofErr w:type="gramEnd"/>
      <w:r w:rsidRPr="00E52EC4">
        <w:rPr>
          <w:rFonts w:asciiTheme="minorHAnsi" w:hAnsiTheme="minorHAnsi" w:cstheme="minorHAnsi"/>
          <w:sz w:val="18"/>
        </w:rPr>
        <w:t>.</w:t>
      </w:r>
      <w:r w:rsidR="003F77DE" w:rsidRPr="00E52EC4">
        <w:rPr>
          <w:rFonts w:asciiTheme="minorHAnsi" w:hAnsiTheme="minorHAnsi" w:cstheme="minorHAnsi"/>
          <w:sz w:val="18"/>
        </w:rPr>
        <w:t xml:space="preserve"> </w:t>
      </w:r>
      <w:r w:rsidRPr="00E52EC4">
        <w:rPr>
          <w:rFonts w:asciiTheme="minorHAnsi" w:hAnsiTheme="minorHAnsi" w:cstheme="minorHAnsi"/>
          <w:sz w:val="18"/>
        </w:rPr>
        <w:t xml:space="preserve"> Food Science</w:t>
      </w:r>
      <w:r w:rsidR="005973B9" w:rsidRPr="00E52EC4">
        <w:rPr>
          <w:rFonts w:asciiTheme="minorHAnsi" w:hAnsiTheme="minorHAnsi" w:cstheme="minorHAnsi"/>
          <w:sz w:val="18"/>
        </w:rPr>
        <w:t xml:space="preserve"> </w:t>
      </w:r>
      <w:r w:rsidRPr="00E52EC4">
        <w:rPr>
          <w:rFonts w:asciiTheme="minorHAnsi" w:hAnsiTheme="minorHAnsi" w:cstheme="minorHAnsi"/>
          <w:sz w:val="18"/>
          <w:szCs w:val="18"/>
        </w:rPr>
        <w:t>73:155–161</w:t>
      </w:r>
      <w:r w:rsidR="005973B9" w:rsidRPr="00E52EC4">
        <w:rPr>
          <w:rFonts w:asciiTheme="minorHAnsi" w:hAnsiTheme="minorHAnsi" w:cstheme="minorHAnsi"/>
          <w:sz w:val="18"/>
          <w:szCs w:val="18"/>
        </w:rPr>
        <w:t>.</w:t>
      </w:r>
    </w:p>
    <w:p w:rsidR="005973B9" w:rsidRPr="00E52EC4" w:rsidRDefault="003F77DE" w:rsidP="003F77DE">
      <w:pPr>
        <w:pStyle w:val="ListParagraph"/>
        <w:numPr>
          <w:ilvl w:val="0"/>
          <w:numId w:val="3"/>
        </w:numPr>
        <w:tabs>
          <w:tab w:val="left" w:pos="384"/>
        </w:tabs>
        <w:spacing w:line="216" w:lineRule="exact"/>
        <w:ind w:right="138"/>
        <w:rPr>
          <w:rFonts w:asciiTheme="minorHAnsi" w:hAnsiTheme="minorHAnsi" w:cstheme="minorHAnsi"/>
          <w:sz w:val="18"/>
        </w:rPr>
      </w:pPr>
      <w:r w:rsidRPr="00E52EC4">
        <w:rPr>
          <w:rFonts w:asciiTheme="minorHAnsi" w:hAnsiTheme="minorHAnsi" w:cstheme="minorHAnsi"/>
          <w:sz w:val="18"/>
        </w:rPr>
        <w:t xml:space="preserve">C Caner </w:t>
      </w:r>
      <w:r w:rsidR="005973B9" w:rsidRPr="00E52EC4">
        <w:rPr>
          <w:rFonts w:asciiTheme="minorHAnsi" w:hAnsiTheme="minorHAnsi" w:cstheme="minorHAnsi"/>
          <w:sz w:val="18"/>
        </w:rPr>
        <w:t>(200</w:t>
      </w:r>
      <w:r w:rsidRPr="00E52EC4">
        <w:rPr>
          <w:rFonts w:asciiTheme="minorHAnsi" w:hAnsiTheme="minorHAnsi" w:cstheme="minorHAnsi"/>
          <w:sz w:val="18"/>
        </w:rPr>
        <w:t>5</w:t>
      </w:r>
      <w:r w:rsidR="005973B9" w:rsidRPr="00E52EC4">
        <w:rPr>
          <w:rFonts w:asciiTheme="minorHAnsi" w:hAnsiTheme="minorHAnsi" w:cstheme="minorHAnsi"/>
          <w:sz w:val="18"/>
        </w:rPr>
        <w:t>)</w:t>
      </w:r>
      <w:r w:rsidRPr="00E52EC4">
        <w:rPr>
          <w:rFonts w:asciiTheme="minorHAnsi" w:hAnsiTheme="minorHAnsi" w:cstheme="minorHAnsi"/>
          <w:sz w:val="18"/>
        </w:rPr>
        <w:t xml:space="preserve"> Whey protein isolate coating and concentration effects on egg shelf life. the Science of Food and Agriculture</w:t>
      </w:r>
      <w:r w:rsidR="005973B9" w:rsidRPr="00E52EC4">
        <w:rPr>
          <w:rFonts w:asciiTheme="minorHAnsi" w:hAnsiTheme="minorHAnsi" w:cstheme="minorHAnsi"/>
          <w:sz w:val="18"/>
        </w:rPr>
        <w:t xml:space="preserve"> </w:t>
      </w:r>
      <w:r w:rsidRPr="00E52EC4">
        <w:rPr>
          <w:rFonts w:asciiTheme="minorHAnsi" w:hAnsiTheme="minorHAnsi" w:cstheme="minorHAnsi"/>
          <w:sz w:val="18"/>
        </w:rPr>
        <w:t>85:2143–2148</w:t>
      </w:r>
      <w:r w:rsidR="005973B9" w:rsidRPr="00E52EC4">
        <w:rPr>
          <w:rFonts w:asciiTheme="minorHAnsi" w:hAnsiTheme="minorHAnsi" w:cstheme="minorHAnsi"/>
          <w:sz w:val="18"/>
        </w:rPr>
        <w:t>.</w:t>
      </w:r>
    </w:p>
    <w:p w:rsidR="005973B9" w:rsidRPr="00E52EC4" w:rsidRDefault="00020F37" w:rsidP="00020F37">
      <w:pPr>
        <w:pStyle w:val="ListParagraph"/>
        <w:numPr>
          <w:ilvl w:val="0"/>
          <w:numId w:val="3"/>
        </w:numPr>
        <w:tabs>
          <w:tab w:val="left" w:pos="384"/>
        </w:tabs>
        <w:spacing w:before="92" w:line="218" w:lineRule="exact"/>
        <w:rPr>
          <w:rFonts w:asciiTheme="minorHAnsi" w:hAnsiTheme="minorHAnsi" w:cstheme="minorHAnsi"/>
          <w:sz w:val="18"/>
          <w:szCs w:val="18"/>
        </w:rPr>
      </w:pPr>
      <w:proofErr w:type="spellStart"/>
      <w:r w:rsidRPr="00E52EC4">
        <w:rPr>
          <w:rFonts w:asciiTheme="minorHAnsi" w:hAnsiTheme="minorHAnsi" w:cstheme="minorHAnsi"/>
          <w:sz w:val="18"/>
          <w:szCs w:val="18"/>
        </w:rPr>
        <w:t>Bahar</w:t>
      </w:r>
      <w:proofErr w:type="spellEnd"/>
      <w:r w:rsidRPr="00E52EC4">
        <w:rPr>
          <w:rFonts w:asciiTheme="minorHAnsi" w:hAnsiTheme="minorHAnsi" w:cstheme="minorHAnsi"/>
          <w:sz w:val="18"/>
          <w:szCs w:val="18"/>
        </w:rPr>
        <w:t xml:space="preserve"> </w:t>
      </w:r>
      <w:proofErr w:type="spellStart"/>
      <w:r w:rsidRPr="00E52EC4">
        <w:rPr>
          <w:rFonts w:asciiTheme="minorHAnsi" w:hAnsiTheme="minorHAnsi" w:cstheme="minorHAnsi"/>
          <w:sz w:val="18"/>
          <w:szCs w:val="18"/>
        </w:rPr>
        <w:t>Karakaya</w:t>
      </w:r>
      <w:proofErr w:type="spellEnd"/>
      <w:r w:rsidRPr="00E52EC4">
        <w:rPr>
          <w:rFonts w:asciiTheme="minorHAnsi" w:hAnsiTheme="minorHAnsi" w:cstheme="minorHAnsi"/>
          <w:sz w:val="18"/>
          <w:szCs w:val="18"/>
        </w:rPr>
        <w:t xml:space="preserve"> </w:t>
      </w:r>
      <w:proofErr w:type="spellStart"/>
      <w:r w:rsidRPr="00E52EC4">
        <w:rPr>
          <w:rFonts w:asciiTheme="minorHAnsi" w:hAnsiTheme="minorHAnsi" w:cstheme="minorHAnsi"/>
          <w:sz w:val="18"/>
          <w:szCs w:val="18"/>
        </w:rPr>
        <w:t>Tokur</w:t>
      </w:r>
      <w:proofErr w:type="spellEnd"/>
      <w:r w:rsidRPr="00E52EC4">
        <w:rPr>
          <w:rFonts w:asciiTheme="minorHAnsi" w:hAnsiTheme="minorHAnsi" w:cstheme="minorHAnsi"/>
          <w:sz w:val="18"/>
          <w:szCs w:val="18"/>
        </w:rPr>
        <w:t xml:space="preserve">, </w:t>
      </w:r>
      <w:proofErr w:type="spellStart"/>
      <w:r w:rsidRPr="00E52EC4">
        <w:rPr>
          <w:rFonts w:asciiTheme="minorHAnsi" w:hAnsiTheme="minorHAnsi" w:cstheme="minorHAnsi"/>
          <w:sz w:val="18"/>
          <w:szCs w:val="18"/>
        </w:rPr>
        <w:t>Filiz</w:t>
      </w:r>
      <w:proofErr w:type="spellEnd"/>
      <w:r w:rsidRPr="00E52EC4">
        <w:rPr>
          <w:rFonts w:asciiTheme="minorHAnsi" w:hAnsiTheme="minorHAnsi" w:cstheme="minorHAnsi"/>
          <w:sz w:val="18"/>
          <w:szCs w:val="18"/>
        </w:rPr>
        <w:t xml:space="preserve"> </w:t>
      </w:r>
      <w:proofErr w:type="spellStart"/>
      <w:r w:rsidRPr="00E52EC4">
        <w:rPr>
          <w:rFonts w:asciiTheme="minorHAnsi" w:hAnsiTheme="minorHAnsi" w:cstheme="minorHAnsi"/>
          <w:sz w:val="18"/>
          <w:szCs w:val="18"/>
        </w:rPr>
        <w:t>Sert</w:t>
      </w:r>
      <w:proofErr w:type="spellEnd"/>
      <w:r w:rsidRPr="00E52EC4">
        <w:rPr>
          <w:rFonts w:asciiTheme="minorHAnsi" w:hAnsiTheme="minorHAnsi" w:cstheme="minorHAnsi"/>
          <w:sz w:val="18"/>
          <w:szCs w:val="18"/>
        </w:rPr>
        <w:t xml:space="preserve">, </w:t>
      </w:r>
      <w:proofErr w:type="spellStart"/>
      <w:r w:rsidRPr="00E52EC4">
        <w:rPr>
          <w:rFonts w:asciiTheme="minorHAnsi" w:hAnsiTheme="minorHAnsi" w:cstheme="minorHAnsi"/>
          <w:sz w:val="18"/>
          <w:szCs w:val="18"/>
        </w:rPr>
        <w:t>Elif</w:t>
      </w:r>
      <w:proofErr w:type="spellEnd"/>
      <w:r w:rsidRPr="00E52EC4">
        <w:rPr>
          <w:rFonts w:asciiTheme="minorHAnsi" w:hAnsiTheme="minorHAnsi" w:cstheme="minorHAnsi"/>
          <w:sz w:val="18"/>
          <w:szCs w:val="18"/>
        </w:rPr>
        <w:t xml:space="preserve"> </w:t>
      </w:r>
      <w:proofErr w:type="spellStart"/>
      <w:r w:rsidRPr="00E52EC4">
        <w:rPr>
          <w:rFonts w:asciiTheme="minorHAnsi" w:hAnsiTheme="minorHAnsi" w:cstheme="minorHAnsi"/>
          <w:sz w:val="18"/>
          <w:szCs w:val="18"/>
        </w:rPr>
        <w:t>Tuğçe</w:t>
      </w:r>
      <w:proofErr w:type="spellEnd"/>
      <w:r w:rsidRPr="00E52EC4">
        <w:rPr>
          <w:rFonts w:asciiTheme="minorHAnsi" w:hAnsiTheme="minorHAnsi" w:cstheme="minorHAnsi"/>
          <w:sz w:val="18"/>
          <w:szCs w:val="18"/>
        </w:rPr>
        <w:t xml:space="preserve"> </w:t>
      </w:r>
      <w:proofErr w:type="spellStart"/>
      <w:r w:rsidRPr="00E52EC4">
        <w:rPr>
          <w:rFonts w:asciiTheme="minorHAnsi" w:hAnsiTheme="minorHAnsi" w:cstheme="minorHAnsi"/>
          <w:sz w:val="18"/>
          <w:szCs w:val="18"/>
        </w:rPr>
        <w:t>Aksun</w:t>
      </w:r>
      <w:proofErr w:type="spellEnd"/>
      <w:r w:rsidRPr="00E52EC4">
        <w:rPr>
          <w:rFonts w:asciiTheme="minorHAnsi" w:hAnsiTheme="minorHAnsi" w:cstheme="minorHAnsi"/>
          <w:sz w:val="18"/>
          <w:szCs w:val="18"/>
        </w:rPr>
        <w:t xml:space="preserve"> &amp; </w:t>
      </w:r>
      <w:proofErr w:type="spellStart"/>
      <w:r w:rsidRPr="00E52EC4">
        <w:rPr>
          <w:rFonts w:asciiTheme="minorHAnsi" w:hAnsiTheme="minorHAnsi" w:cstheme="minorHAnsi"/>
          <w:sz w:val="18"/>
          <w:szCs w:val="18"/>
        </w:rPr>
        <w:t>Fatih</w:t>
      </w:r>
      <w:proofErr w:type="spellEnd"/>
      <w:r w:rsidRPr="00E52EC4">
        <w:rPr>
          <w:rFonts w:asciiTheme="minorHAnsi" w:hAnsiTheme="minorHAnsi" w:cstheme="minorHAnsi"/>
          <w:sz w:val="18"/>
          <w:szCs w:val="18"/>
        </w:rPr>
        <w:t xml:space="preserve"> </w:t>
      </w:r>
      <w:proofErr w:type="spellStart"/>
      <w:r w:rsidRPr="00E52EC4">
        <w:rPr>
          <w:rFonts w:asciiTheme="minorHAnsi" w:hAnsiTheme="minorHAnsi" w:cstheme="minorHAnsi"/>
          <w:sz w:val="18"/>
          <w:szCs w:val="18"/>
        </w:rPr>
        <w:t>Özoğul</w:t>
      </w:r>
      <w:proofErr w:type="spellEnd"/>
      <w:r w:rsidRPr="00E52EC4">
        <w:rPr>
          <w:rFonts w:asciiTheme="minorHAnsi" w:hAnsiTheme="minorHAnsi" w:cstheme="minorHAnsi"/>
          <w:sz w:val="18"/>
          <w:szCs w:val="18"/>
          <w:highlight w:val="yellow"/>
        </w:rPr>
        <w:t xml:space="preserve"> </w:t>
      </w:r>
      <w:r w:rsidR="005973B9" w:rsidRPr="00E52EC4">
        <w:rPr>
          <w:rFonts w:asciiTheme="minorHAnsi" w:hAnsiTheme="minorHAnsi" w:cstheme="minorHAnsi"/>
          <w:sz w:val="18"/>
          <w:szCs w:val="18"/>
        </w:rPr>
        <w:t>(20</w:t>
      </w:r>
      <w:r w:rsidRPr="00E52EC4">
        <w:rPr>
          <w:rFonts w:asciiTheme="minorHAnsi" w:hAnsiTheme="minorHAnsi" w:cstheme="minorHAnsi"/>
          <w:sz w:val="18"/>
          <w:szCs w:val="18"/>
        </w:rPr>
        <w:t>16</w:t>
      </w:r>
      <w:r w:rsidR="005973B9" w:rsidRPr="00E52EC4">
        <w:rPr>
          <w:rFonts w:asciiTheme="minorHAnsi" w:hAnsiTheme="minorHAnsi" w:cstheme="minorHAnsi"/>
          <w:sz w:val="18"/>
          <w:szCs w:val="18"/>
        </w:rPr>
        <w:t xml:space="preserve">) </w:t>
      </w:r>
      <w:r w:rsidRPr="00E52EC4">
        <w:rPr>
          <w:rFonts w:asciiTheme="minorHAnsi" w:hAnsiTheme="minorHAnsi" w:cstheme="minorHAnsi"/>
          <w:sz w:val="18"/>
          <w:szCs w:val="18"/>
        </w:rPr>
        <w:t>The Effect of Whey Protein Isolate Coating Enriched with Thyme Essential Oils on Trout Quality at Refrigerated Storage (4 ± 2°C) AQUATIC FOOD PRODUCT TECHNOLOGY25</w:t>
      </w:r>
      <w:r w:rsidR="005973B9" w:rsidRPr="00E52EC4">
        <w:rPr>
          <w:rFonts w:asciiTheme="minorHAnsi" w:hAnsiTheme="minorHAnsi" w:cstheme="minorHAnsi"/>
          <w:sz w:val="18"/>
          <w:szCs w:val="18"/>
        </w:rPr>
        <w:t xml:space="preserve">: </w:t>
      </w:r>
      <w:r w:rsidRPr="00E52EC4">
        <w:rPr>
          <w:rFonts w:asciiTheme="minorHAnsi" w:hAnsiTheme="minorHAnsi" w:cstheme="minorHAnsi"/>
          <w:sz w:val="18"/>
          <w:szCs w:val="18"/>
        </w:rPr>
        <w:t>585–596</w:t>
      </w:r>
      <w:r w:rsidR="005973B9" w:rsidRPr="00E52EC4">
        <w:rPr>
          <w:rFonts w:asciiTheme="minorHAnsi" w:hAnsiTheme="minorHAnsi" w:cstheme="minorHAnsi"/>
          <w:sz w:val="18"/>
          <w:szCs w:val="18"/>
        </w:rPr>
        <w:t>.</w:t>
      </w:r>
    </w:p>
    <w:p w:rsidR="005973B9" w:rsidRPr="00E52EC4" w:rsidRDefault="005973B9" w:rsidP="001C314A">
      <w:pPr>
        <w:pStyle w:val="BodyText"/>
        <w:spacing w:before="85" w:line="216" w:lineRule="exact"/>
        <w:ind w:left="383" w:right="138" w:hanging="284"/>
        <w:jc w:val="both"/>
        <w:rPr>
          <w:rFonts w:asciiTheme="minorHAnsi" w:hAnsiTheme="minorHAnsi" w:cstheme="minorHAnsi"/>
        </w:rPr>
      </w:pPr>
      <w:r w:rsidRPr="00E52EC4">
        <w:rPr>
          <w:rFonts w:asciiTheme="minorHAnsi" w:hAnsiTheme="minorHAnsi" w:cstheme="minorHAnsi"/>
        </w:rPr>
        <w:t>5.</w:t>
      </w:r>
      <w:r w:rsidR="001C314A" w:rsidRPr="00E52EC4">
        <w:rPr>
          <w:rFonts w:asciiTheme="minorHAnsi" w:hAnsiTheme="minorHAnsi" w:cstheme="minorHAnsi"/>
        </w:rPr>
        <w:t xml:space="preserve">    </w:t>
      </w:r>
      <w:proofErr w:type="spellStart"/>
      <w:r w:rsidR="001C314A" w:rsidRPr="00E52EC4">
        <w:rPr>
          <w:rFonts w:asciiTheme="minorHAnsi" w:hAnsiTheme="minorHAnsi" w:cstheme="minorHAnsi"/>
        </w:rPr>
        <w:t>Idoya</w:t>
      </w:r>
      <w:proofErr w:type="spellEnd"/>
      <w:r w:rsidR="001C314A" w:rsidRPr="00E52EC4">
        <w:rPr>
          <w:rFonts w:asciiTheme="minorHAnsi" w:hAnsiTheme="minorHAnsi" w:cstheme="minorHAnsi"/>
        </w:rPr>
        <w:t xml:space="preserve"> </w:t>
      </w:r>
      <w:proofErr w:type="spellStart"/>
      <w:r w:rsidR="001C314A" w:rsidRPr="00E52EC4">
        <w:rPr>
          <w:rFonts w:asciiTheme="minorHAnsi" w:hAnsiTheme="minorHAnsi" w:cstheme="minorHAnsi"/>
        </w:rPr>
        <w:t>Fernández</w:t>
      </w:r>
      <w:proofErr w:type="spellEnd"/>
      <w:r w:rsidR="001C314A" w:rsidRPr="00E52EC4">
        <w:rPr>
          <w:rFonts w:asciiTheme="minorHAnsi" w:hAnsiTheme="minorHAnsi" w:cstheme="minorHAnsi"/>
        </w:rPr>
        <w:t xml:space="preserve">-Pan, Ximena </w:t>
      </w:r>
      <w:proofErr w:type="spellStart"/>
      <w:r w:rsidR="001C314A" w:rsidRPr="00E52EC4">
        <w:rPr>
          <w:rFonts w:asciiTheme="minorHAnsi" w:hAnsiTheme="minorHAnsi" w:cstheme="minorHAnsi"/>
        </w:rPr>
        <w:t>Carrión-Granda</w:t>
      </w:r>
      <w:proofErr w:type="spellEnd"/>
      <w:r w:rsidR="001C314A" w:rsidRPr="00E52EC4">
        <w:rPr>
          <w:rFonts w:asciiTheme="minorHAnsi" w:hAnsiTheme="minorHAnsi" w:cstheme="minorHAnsi"/>
        </w:rPr>
        <w:t xml:space="preserve">, Juan I. </w:t>
      </w:r>
      <w:proofErr w:type="spellStart"/>
      <w:r w:rsidR="001C314A" w:rsidRPr="00E52EC4">
        <w:rPr>
          <w:rFonts w:asciiTheme="minorHAnsi" w:hAnsiTheme="minorHAnsi" w:cstheme="minorHAnsi"/>
        </w:rPr>
        <w:t>Maté</w:t>
      </w:r>
      <w:proofErr w:type="spellEnd"/>
      <w:r w:rsidR="001C314A" w:rsidRPr="00E52EC4">
        <w:rPr>
          <w:rFonts w:asciiTheme="minorHAnsi" w:hAnsiTheme="minorHAnsi" w:cstheme="minorHAnsi"/>
        </w:rPr>
        <w:t xml:space="preserve"> </w:t>
      </w:r>
      <w:r w:rsidRPr="00E52EC4">
        <w:rPr>
          <w:rFonts w:asciiTheme="minorHAnsi" w:hAnsiTheme="minorHAnsi" w:cstheme="minorHAnsi"/>
        </w:rPr>
        <w:t>(20</w:t>
      </w:r>
      <w:r w:rsidR="001C314A" w:rsidRPr="00E52EC4">
        <w:rPr>
          <w:rFonts w:asciiTheme="minorHAnsi" w:hAnsiTheme="minorHAnsi" w:cstheme="minorHAnsi"/>
        </w:rPr>
        <w:t>14</w:t>
      </w:r>
      <w:r w:rsidRPr="00E52EC4">
        <w:rPr>
          <w:rFonts w:asciiTheme="minorHAnsi" w:hAnsiTheme="minorHAnsi" w:cstheme="minorHAnsi"/>
        </w:rPr>
        <w:t xml:space="preserve">) </w:t>
      </w:r>
      <w:r w:rsidR="001C314A" w:rsidRPr="00E52EC4">
        <w:rPr>
          <w:rFonts w:asciiTheme="minorHAnsi" w:hAnsiTheme="minorHAnsi" w:cstheme="minorHAnsi"/>
        </w:rPr>
        <w:t>Antimicrobial efficiency of edible coatings on the preservation of chicken breast fillets. Food Control 36</w:t>
      </w:r>
      <w:r w:rsidRPr="00E52EC4">
        <w:rPr>
          <w:rFonts w:asciiTheme="minorHAnsi" w:hAnsiTheme="minorHAnsi" w:cstheme="minorHAnsi"/>
        </w:rPr>
        <w:t>:</w:t>
      </w:r>
      <w:r w:rsidR="001C314A" w:rsidRPr="00E52EC4">
        <w:rPr>
          <w:rFonts w:asciiTheme="minorHAnsi" w:hAnsiTheme="minorHAnsi" w:cstheme="minorHAnsi"/>
        </w:rPr>
        <w:t xml:space="preserve"> 69–75</w:t>
      </w:r>
      <w:r w:rsidRPr="00E52EC4">
        <w:rPr>
          <w:rFonts w:asciiTheme="minorHAnsi" w:hAnsiTheme="minorHAnsi" w:cstheme="minorHAnsi"/>
        </w:rPr>
        <w:t>.</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FFD0736"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385D91">
      <w:pPr>
        <w:spacing w:before="92"/>
        <w:ind w:right="4234"/>
        <w:rPr>
          <w:rFonts w:ascii="Arial"/>
        </w:rPr>
      </w:pPr>
      <w:r>
        <w:rPr>
          <w:noProof/>
        </w:rPr>
        <w:t xml:space="preserve">    </w:t>
      </w:r>
      <w:r w:rsidR="00385D91">
        <w:rPr>
          <w:noProof/>
        </w:rPr>
        <w:drawing>
          <wp:inline distT="0" distB="0" distL="0" distR="0">
            <wp:extent cx="695277" cy="1081293"/>
            <wp:effectExtent l="0" t="0" r="0" b="5080"/>
            <wp:docPr id="1" name="Picture 1" descr="C:\Users\farassoo.rayane\Desktop\IMG_14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arassoo.rayane\Desktop\IMG_1401.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95277" cy="1081293"/>
                    </a:xfrm>
                    <a:prstGeom prst="rect">
                      <a:avLst/>
                    </a:prstGeom>
                    <a:noFill/>
                    <a:ln>
                      <a:noFill/>
                    </a:ln>
                  </pic:spPr>
                </pic:pic>
              </a:graphicData>
            </a:graphic>
          </wp:inline>
        </w:drawing>
      </w:r>
      <w:r>
        <w:rPr>
          <w:noProof/>
        </w:rPr>
        <w:t xml:space="preserve">          </w:t>
      </w:r>
      <w:r w:rsidR="00A9710C">
        <w:rPr>
          <w:rFonts w:ascii="Arial"/>
          <w:color w:val="BF5A14"/>
        </w:rPr>
        <w:t>Biography</w:t>
      </w:r>
      <w:r w:rsidR="00404E5B">
        <w:rPr>
          <w:rFonts w:ascii="Arial"/>
          <w:color w:val="BF5A14"/>
        </w:rPr>
        <w:t xml:space="preserve"> </w:t>
      </w:r>
    </w:p>
    <w:p w:rsidR="00AB4004" w:rsidRDefault="00AB4004" w:rsidP="00E52EC4">
      <w:pPr>
        <w:spacing w:before="120"/>
        <w:jc w:val="both"/>
        <w:rPr>
          <w:rFonts w:ascii="Arial" w:hAnsi="Arial" w:cs="Arial"/>
          <w:i/>
          <w:iCs/>
          <w:sz w:val="14"/>
        </w:rPr>
      </w:pPr>
      <w:proofErr w:type="spellStart"/>
      <w:r w:rsidRPr="00E52EC4">
        <w:rPr>
          <w:rFonts w:ascii="Arial" w:hAnsi="Arial" w:cs="Arial"/>
          <w:sz w:val="14"/>
        </w:rPr>
        <w:t>Mohammadreza</w:t>
      </w:r>
      <w:proofErr w:type="spellEnd"/>
      <w:r w:rsidRPr="00E52EC4">
        <w:rPr>
          <w:rFonts w:ascii="Arial" w:hAnsi="Arial" w:cs="Arial"/>
          <w:sz w:val="14"/>
        </w:rPr>
        <w:t xml:space="preserve"> </w:t>
      </w:r>
      <w:proofErr w:type="spellStart"/>
      <w:r w:rsidRPr="00E52EC4">
        <w:rPr>
          <w:rFonts w:ascii="Arial" w:hAnsi="Arial" w:cs="Arial"/>
          <w:sz w:val="14"/>
        </w:rPr>
        <w:t>Mohammadian</w:t>
      </w:r>
      <w:proofErr w:type="spellEnd"/>
      <w:r w:rsidRPr="00E52EC4">
        <w:rPr>
          <w:rFonts w:ascii="Arial" w:hAnsi="Arial" w:cs="Arial"/>
          <w:sz w:val="14"/>
        </w:rPr>
        <w:t xml:space="preserve">, PhD student of Food Hygiene Department, Faculty </w:t>
      </w:r>
      <w:r w:rsidR="001D7354" w:rsidRPr="00E52EC4">
        <w:rPr>
          <w:rFonts w:ascii="Arial" w:hAnsi="Arial" w:cs="Arial"/>
          <w:sz w:val="14"/>
        </w:rPr>
        <w:t>of Veterinary</w:t>
      </w:r>
      <w:r w:rsidRPr="00E52EC4">
        <w:rPr>
          <w:rFonts w:ascii="Arial" w:hAnsi="Arial" w:cs="Arial"/>
          <w:sz w:val="14"/>
        </w:rPr>
        <w:t xml:space="preserve"> Medicine, University of Tehran, Iran. The thesis of his </w:t>
      </w:r>
      <w:r w:rsidR="001D7354" w:rsidRPr="00E52EC4">
        <w:rPr>
          <w:rFonts w:ascii="Arial" w:hAnsi="Arial" w:cs="Arial"/>
          <w:sz w:val="14"/>
        </w:rPr>
        <w:t>PhD</w:t>
      </w:r>
      <w:r w:rsidRPr="00E52EC4">
        <w:rPr>
          <w:rFonts w:ascii="Arial" w:hAnsi="Arial" w:cs="Arial"/>
          <w:sz w:val="14"/>
        </w:rPr>
        <w:t xml:space="preserve"> course is on edible packaging to extend the shelf life of most spoilage food</w:t>
      </w:r>
      <w:r w:rsidR="00E52EC4">
        <w:rPr>
          <w:rFonts w:ascii="Arial" w:hAnsi="Arial" w:cs="Arial"/>
          <w:sz w:val="14"/>
        </w:rPr>
        <w:t>s</w:t>
      </w:r>
      <w:r w:rsidRPr="00E52EC4">
        <w:rPr>
          <w:rFonts w:ascii="Arial" w:hAnsi="Arial" w:cs="Arial"/>
          <w:sz w:val="14"/>
        </w:rPr>
        <w:t xml:space="preserve"> such as fish et al</w:t>
      </w:r>
      <w:r w:rsidR="001D7354" w:rsidRPr="00E52EC4">
        <w:rPr>
          <w:rFonts w:ascii="Arial" w:hAnsi="Arial" w:cs="Arial"/>
          <w:sz w:val="14"/>
        </w:rPr>
        <w:t>. T</w:t>
      </w:r>
      <w:r w:rsidRPr="00E52EC4">
        <w:rPr>
          <w:rFonts w:ascii="Arial" w:hAnsi="Arial" w:cs="Arial"/>
          <w:sz w:val="14"/>
        </w:rPr>
        <w:t xml:space="preserve">he edible coating that he was interested in is </w:t>
      </w:r>
      <w:r w:rsidR="001D7354" w:rsidRPr="00E52EC4">
        <w:rPr>
          <w:rFonts w:ascii="Arial" w:hAnsi="Arial" w:cs="Arial"/>
          <w:sz w:val="14"/>
        </w:rPr>
        <w:t>‟</w:t>
      </w:r>
      <w:r w:rsidRPr="00E52EC4">
        <w:rPr>
          <w:rFonts w:ascii="Arial" w:hAnsi="Arial" w:cs="Arial"/>
          <w:sz w:val="14"/>
        </w:rPr>
        <w:t>whey protein isolate</w:t>
      </w:r>
      <w:r w:rsidR="001D7354" w:rsidRPr="00E52EC4">
        <w:rPr>
          <w:rFonts w:ascii="Arial" w:hAnsi="Arial" w:cs="Arial"/>
          <w:sz w:val="14"/>
        </w:rPr>
        <w:t>″</w:t>
      </w:r>
      <w:r w:rsidRPr="00E52EC4">
        <w:rPr>
          <w:rFonts w:ascii="Arial" w:hAnsi="Arial" w:cs="Arial"/>
          <w:sz w:val="14"/>
        </w:rPr>
        <w:t xml:space="preserve"> and </w:t>
      </w:r>
      <w:r w:rsidR="001D7354" w:rsidRPr="00E52EC4">
        <w:rPr>
          <w:rFonts w:ascii="Arial" w:hAnsi="Arial" w:cs="Arial"/>
          <w:sz w:val="14"/>
        </w:rPr>
        <w:t>‟</w:t>
      </w:r>
      <w:r w:rsidRPr="00E52EC4">
        <w:rPr>
          <w:rFonts w:ascii="Arial" w:hAnsi="Arial" w:cs="Arial"/>
          <w:sz w:val="14"/>
        </w:rPr>
        <w:t>chitosan</w:t>
      </w:r>
      <w:r w:rsidR="001D7354" w:rsidRPr="00E52EC4">
        <w:rPr>
          <w:rFonts w:ascii="Arial" w:hAnsi="Arial" w:cs="Arial"/>
          <w:sz w:val="14"/>
        </w:rPr>
        <w:t>″</w:t>
      </w:r>
      <w:r w:rsidRPr="00E52EC4">
        <w:rPr>
          <w:rFonts w:ascii="Arial" w:hAnsi="Arial" w:cs="Arial"/>
          <w:sz w:val="14"/>
        </w:rPr>
        <w:t xml:space="preserve"> incorporated with essential </w:t>
      </w:r>
      <w:r w:rsidR="001D7354" w:rsidRPr="00E52EC4">
        <w:rPr>
          <w:rFonts w:ascii="Arial" w:hAnsi="Arial" w:cs="Arial"/>
          <w:sz w:val="14"/>
        </w:rPr>
        <w:t>oils</w:t>
      </w:r>
      <w:r w:rsidRPr="00E52EC4">
        <w:rPr>
          <w:rFonts w:ascii="Arial" w:hAnsi="Arial" w:cs="Arial"/>
          <w:sz w:val="14"/>
        </w:rPr>
        <w:t xml:space="preserve"> such as </w:t>
      </w:r>
      <w:proofErr w:type="spellStart"/>
      <w:r w:rsidR="001D7354" w:rsidRPr="00E52EC4">
        <w:rPr>
          <w:rFonts w:ascii="Arial" w:hAnsi="Arial" w:cs="Arial"/>
          <w:i/>
          <w:iCs/>
          <w:sz w:val="14"/>
        </w:rPr>
        <w:t>Zataria</w:t>
      </w:r>
      <w:proofErr w:type="spellEnd"/>
      <w:r w:rsidR="001D7354" w:rsidRPr="00E52EC4">
        <w:rPr>
          <w:rFonts w:ascii="Arial" w:hAnsi="Arial" w:cs="Arial"/>
          <w:i/>
          <w:iCs/>
          <w:sz w:val="14"/>
        </w:rPr>
        <w:t xml:space="preserve"> </w:t>
      </w:r>
      <w:proofErr w:type="spellStart"/>
      <w:r w:rsidR="001D7354" w:rsidRPr="00E52EC4">
        <w:rPr>
          <w:rFonts w:ascii="Arial" w:hAnsi="Arial" w:cs="Arial"/>
          <w:i/>
          <w:iCs/>
          <w:sz w:val="14"/>
        </w:rPr>
        <w:t>multiflora</w:t>
      </w:r>
      <w:proofErr w:type="spellEnd"/>
      <w:r w:rsidR="001D7354" w:rsidRPr="00E52EC4">
        <w:rPr>
          <w:rFonts w:ascii="Arial" w:hAnsi="Arial" w:cs="Arial"/>
          <w:i/>
          <w:iCs/>
          <w:sz w:val="14"/>
        </w:rPr>
        <w:t xml:space="preserve"> </w:t>
      </w:r>
      <w:r w:rsidRPr="00E52EC4">
        <w:rPr>
          <w:rFonts w:ascii="Arial" w:hAnsi="Arial" w:cs="Arial"/>
          <w:sz w:val="14"/>
        </w:rPr>
        <w:t xml:space="preserve">and </w:t>
      </w:r>
      <w:proofErr w:type="spellStart"/>
      <w:r w:rsidRPr="00E52EC4">
        <w:rPr>
          <w:rFonts w:ascii="Arial" w:hAnsi="Arial" w:cs="Arial"/>
          <w:i/>
          <w:iCs/>
          <w:sz w:val="14"/>
        </w:rPr>
        <w:t>cumminum</w:t>
      </w:r>
      <w:proofErr w:type="spellEnd"/>
      <w:r w:rsidRPr="00E52EC4">
        <w:rPr>
          <w:rFonts w:ascii="Arial" w:hAnsi="Arial" w:cs="Arial"/>
          <w:i/>
          <w:iCs/>
          <w:sz w:val="14"/>
        </w:rPr>
        <w:t xml:space="preserve"> </w:t>
      </w:r>
      <w:proofErr w:type="spellStart"/>
      <w:r w:rsidRPr="00E52EC4">
        <w:rPr>
          <w:rFonts w:ascii="Arial" w:hAnsi="Arial" w:cs="Arial"/>
          <w:i/>
          <w:iCs/>
          <w:sz w:val="14"/>
        </w:rPr>
        <w:t>cyminum</w:t>
      </w:r>
      <w:proofErr w:type="spellEnd"/>
      <w:r w:rsidR="001D7354" w:rsidRPr="00E52EC4">
        <w:rPr>
          <w:rFonts w:ascii="Arial" w:hAnsi="Arial" w:cs="Arial"/>
          <w:i/>
          <w:iCs/>
          <w:sz w:val="14"/>
        </w:rPr>
        <w:t>.</w:t>
      </w:r>
      <w:r w:rsidRPr="00E52EC4">
        <w:rPr>
          <w:rFonts w:ascii="Arial" w:hAnsi="Arial" w:cs="Arial"/>
          <w:i/>
          <w:iCs/>
          <w:sz w:val="14"/>
        </w:rPr>
        <w:t xml:space="preserve"> </w:t>
      </w:r>
    </w:p>
    <w:p w:rsidR="00E52EC4" w:rsidRPr="00E52EC4" w:rsidRDefault="00E52EC4" w:rsidP="00E52EC4">
      <w:pPr>
        <w:spacing w:before="120"/>
        <w:jc w:val="both"/>
        <w:rPr>
          <w:rFonts w:ascii="Arial" w:hAnsi="Arial" w:cs="Arial"/>
          <w:i/>
          <w:iCs/>
          <w:sz w:val="14"/>
        </w:rPr>
      </w:pPr>
    </w:p>
    <w:p w:rsidR="00AE3E37" w:rsidRPr="00E52EC4" w:rsidRDefault="00A9710C" w:rsidP="00E52EC4">
      <w:pPr>
        <w:spacing w:before="62"/>
        <w:jc w:val="center"/>
        <w:rPr>
          <w:rFonts w:ascii="Arial" w:hAnsi="Arial" w:cs="Arial"/>
          <w:sz w:val="14"/>
        </w:rPr>
      </w:pPr>
      <w:r w:rsidRPr="00E52EC4">
        <w:rPr>
          <w:rFonts w:ascii="Arial" w:hAnsi="Arial" w:cs="Arial"/>
          <w:sz w:val="14"/>
        </w:rPr>
        <w:t xml:space="preserve">Email: </w:t>
      </w:r>
      <w:r w:rsidR="00E52EC4" w:rsidRPr="00E52EC4">
        <w:rPr>
          <w:rFonts w:ascii="Arial" w:hAnsi="Arial" w:cs="Arial"/>
          <w:sz w:val="14"/>
        </w:rPr>
        <w:t>m_mohammadian@ut.ac.ir</w:t>
      </w:r>
      <w:r w:rsidR="008756E6" w:rsidRPr="00E52EC4">
        <w:rPr>
          <w:rFonts w:ascii="Arial" w:hAnsi="Arial" w:cs="Arial"/>
          <w:sz w:val="14"/>
        </w:rPr>
        <w:t>.</w:t>
      </w:r>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52F0498"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D3A9A" w:rsidRDefault="004D3A9A">
      <w:r>
        <w:separator/>
      </w:r>
    </w:p>
  </w:endnote>
  <w:endnote w:type="continuationSeparator" w:id="0">
    <w:p w:rsidR="004D3A9A" w:rsidRDefault="004D3A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panose1 w:val="00000000000000000000"/>
    <w:charset w:val="00"/>
    <w:family w:val="roman"/>
    <w:notTrueType/>
    <w:pitch w:val="variable"/>
    <w:sig w:usb0="60000287"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panose1 w:val="00000000000000000000"/>
    <w:charset w:val="00"/>
    <w:family w:val="swiss"/>
    <w:notTrueType/>
    <w:pitch w:val="variable"/>
    <w:sig w:usb0="20000287"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148B4" w:rsidRDefault="001148B4">
    <w:pPr>
      <w:pStyle w:val="BodyText"/>
      <w:spacing w:line="14" w:lineRule="auto"/>
      <w:rPr>
        <w:sz w:val="20"/>
      </w:rPr>
    </w:pPr>
    <w:r>
      <w:rPr>
        <w:noProof/>
      </w:rPr>
      <mc:AlternateContent>
        <mc:Choice Requires="wps">
          <w:drawing>
            <wp:anchor distT="0" distB="0" distL="114300" distR="114300" simplePos="0" relativeHeight="251663360" behindDoc="1" locked="0" layoutInCell="1" allowOverlap="1" wp14:anchorId="350C7046" wp14:editId="393BEC98">
              <wp:simplePos x="0" y="0"/>
              <wp:positionH relativeFrom="page">
                <wp:posOffset>444500</wp:posOffset>
              </wp:positionH>
              <wp:positionV relativeFrom="page">
                <wp:posOffset>10144760</wp:posOffset>
              </wp:positionV>
              <wp:extent cx="2136140" cy="248920"/>
              <wp:effectExtent l="0" t="635" r="635" b="0"/>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148B4" w:rsidRPr="004340A1" w:rsidRDefault="001148B4">
                          <w:pPr>
                            <w:spacing w:line="184" w:lineRule="exact"/>
                            <w:ind w:left="20" w:right="-12"/>
                            <w:rPr>
                              <w:rFonts w:ascii="Arial"/>
                              <w:color w:val="FFFFFF"/>
                              <w:sz w:val="16"/>
                            </w:rPr>
                          </w:pPr>
                          <w:r w:rsidRPr="004340A1">
                            <w:rPr>
                              <w:rFonts w:ascii="Arial"/>
                              <w:color w:val="FFFFFF"/>
                              <w:sz w:val="16"/>
                            </w:rPr>
                            <w:t>J Pain Relief</w:t>
                          </w:r>
                        </w:p>
                        <w:p w:rsidR="001148B4" w:rsidRPr="004340A1" w:rsidRDefault="001148B4">
                          <w:pPr>
                            <w:spacing w:before="8"/>
                            <w:ind w:left="20" w:right="-12"/>
                            <w:rPr>
                              <w:rFonts w:ascii="Arial"/>
                              <w:color w:val="FFFFFF"/>
                              <w:sz w:val="16"/>
                            </w:rPr>
                          </w:pPr>
                          <w:r w:rsidRPr="004340A1">
                            <w:rPr>
                              <w:rFonts w:ascii="Arial"/>
                              <w:color w:val="FFFFFF"/>
                              <w:sz w:val="16"/>
                            </w:rPr>
                            <w:t xml:space="preserve">ISSN: 2167-0846 JPAR an open access </w:t>
                          </w:r>
                          <w:proofErr w:type="spellStart"/>
                          <w:r w:rsidRPr="004340A1">
                            <w:rPr>
                              <w:rFonts w:ascii="Arial"/>
                              <w:color w:val="FFFFFF"/>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50C7046" id="_x0000_t202" coordsize="21600,21600" o:spt="202" path="m,l,21600r21600,l21600,xe">
              <v:stroke joinstyle="miter"/>
              <v:path gradientshapeok="t" o:connecttype="rect"/>
            </v:shapetype>
            <v:shape id="Text Box 3" o:spid="_x0000_s1028" type="#_x0000_t202" style="position:absolute;margin-left:35pt;margin-top:798.8pt;width:168.2pt;height:19.6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Yfmh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EVh+aGxAgAAsAUA&#10;AA4AAAAAAAAAAAAAAAAALgIAAGRycy9lMm9Eb2MueG1sUEsBAi0AFAAGAAgAAAAhAGYLEIXhAAAA&#10;DAEAAA8AAAAAAAAAAAAAAAAACwUAAGRycy9kb3ducmV2LnhtbFBLBQYAAAAABAAEAPMAAAAZBgAA&#10;AAA=&#10;" filled="f" stroked="f">
              <v:textbox inset="0,0,0,0">
                <w:txbxContent>
                  <w:p w:rsidR="001148B4" w:rsidRPr="004340A1" w:rsidRDefault="001148B4">
                    <w:pPr>
                      <w:spacing w:line="184" w:lineRule="exact"/>
                      <w:ind w:left="20" w:right="-12"/>
                      <w:rPr>
                        <w:rFonts w:ascii="Arial"/>
                        <w:color w:val="FFFFFF"/>
                        <w:sz w:val="16"/>
                      </w:rPr>
                    </w:pPr>
                    <w:r w:rsidRPr="004340A1">
                      <w:rPr>
                        <w:rFonts w:ascii="Arial"/>
                        <w:color w:val="FFFFFF"/>
                        <w:sz w:val="16"/>
                      </w:rPr>
                      <w:t>J Pain Relief</w:t>
                    </w:r>
                  </w:p>
                  <w:p w:rsidR="001148B4" w:rsidRPr="004340A1" w:rsidRDefault="001148B4">
                    <w:pPr>
                      <w:spacing w:before="8"/>
                      <w:ind w:left="20" w:right="-12"/>
                      <w:rPr>
                        <w:rFonts w:ascii="Arial"/>
                        <w:color w:val="FFFFFF"/>
                        <w:sz w:val="16"/>
                      </w:rPr>
                    </w:pPr>
                    <w:r w:rsidRPr="004340A1">
                      <w:rPr>
                        <w:rFonts w:ascii="Arial"/>
                        <w:color w:val="FFFFFF"/>
                        <w:sz w:val="16"/>
                      </w:rPr>
                      <w:t xml:space="preserve">ISSN: 2167-0846 JPAR an open access </w:t>
                    </w:r>
                    <w:proofErr w:type="spellStart"/>
                    <w:r w:rsidRPr="004340A1">
                      <w:rPr>
                        <w:rFonts w:ascii="Arial"/>
                        <w:color w:val="FFFFFF"/>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251665408" behindDoc="1" locked="0" layoutInCell="1" allowOverlap="1" wp14:anchorId="4AF061C7" wp14:editId="02E3F1FA">
              <wp:simplePos x="0" y="0"/>
              <wp:positionH relativeFrom="page">
                <wp:posOffset>3201670</wp:posOffset>
              </wp:positionH>
              <wp:positionV relativeFrom="page">
                <wp:posOffset>10147935</wp:posOffset>
              </wp:positionV>
              <wp:extent cx="1167130" cy="316865"/>
              <wp:effectExtent l="1270" t="3810" r="3175" b="3175"/>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148B4" w:rsidRPr="004340A1" w:rsidRDefault="001148B4">
                          <w:pPr>
                            <w:spacing w:line="269" w:lineRule="exact"/>
                            <w:jc w:val="center"/>
                            <w:rPr>
                              <w:rFonts w:ascii="Impact"/>
                              <w:color w:val="FFFFFF"/>
                              <w:sz w:val="24"/>
                            </w:rPr>
                          </w:pPr>
                          <w:r w:rsidRPr="004340A1">
                            <w:rPr>
                              <w:rFonts w:ascii="Impact"/>
                              <w:color w:val="FFFFFF"/>
                              <w:sz w:val="24"/>
                            </w:rPr>
                            <w:t>Fibromyalgia 2016</w:t>
                          </w:r>
                        </w:p>
                        <w:p w:rsidR="001148B4" w:rsidRPr="004340A1" w:rsidRDefault="001148B4">
                          <w:pPr>
                            <w:spacing w:before="29"/>
                            <w:jc w:val="center"/>
                            <w:rPr>
                              <w:rFonts w:ascii="Arial"/>
                              <w:color w:val="FFFFFF"/>
                              <w:sz w:val="16"/>
                            </w:rPr>
                          </w:pPr>
                          <w:r w:rsidRPr="004340A1">
                            <w:rPr>
                              <w:rFonts w:ascii="Arial"/>
                              <w:color w:val="FFFFFF"/>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F061C7" id="Text Box 2" o:spid="_x0000_s1029" type="#_x0000_t202" style="position:absolute;margin-left:252.1pt;margin-top:799.05pt;width:91.9pt;height:24.95pt;z-index:-2516510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" filled="f" stroked="f">
              <v:textbox inset="0,0,0,0">
                <w:txbxContent>
                  <w:p w:rsidR="001148B4" w:rsidRPr="004340A1" w:rsidRDefault="001148B4">
                    <w:pPr>
                      <w:spacing w:line="269" w:lineRule="exact"/>
                      <w:jc w:val="center"/>
                      <w:rPr>
                        <w:rFonts w:ascii="Impact"/>
                        <w:color w:val="FFFFFF"/>
                        <w:sz w:val="24"/>
                      </w:rPr>
                    </w:pPr>
                    <w:r w:rsidRPr="004340A1">
                      <w:rPr>
                        <w:rFonts w:ascii="Impact"/>
                        <w:color w:val="FFFFFF"/>
                        <w:sz w:val="24"/>
                      </w:rPr>
                      <w:t>Fibromyalgia 2016</w:t>
                    </w:r>
                  </w:p>
                  <w:p w:rsidR="001148B4" w:rsidRPr="004340A1" w:rsidRDefault="001148B4">
                    <w:pPr>
                      <w:spacing w:before="29"/>
                      <w:jc w:val="center"/>
                      <w:rPr>
                        <w:rFonts w:ascii="Arial"/>
                        <w:color w:val="FFFFFF"/>
                        <w:sz w:val="16"/>
                      </w:rPr>
                    </w:pPr>
                    <w:r w:rsidRPr="004340A1">
                      <w:rPr>
                        <w:rFonts w:ascii="Arial"/>
                        <w:color w:val="FFFFFF"/>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251667456" behindDoc="1" locked="0" layoutInCell="1" allowOverlap="1" wp14:anchorId="7DC6BFC2" wp14:editId="4CB781AB">
              <wp:simplePos x="0" y="0"/>
              <wp:positionH relativeFrom="page">
                <wp:posOffset>5955030</wp:posOffset>
              </wp:positionH>
              <wp:positionV relativeFrom="page">
                <wp:posOffset>10144760</wp:posOffset>
              </wp:positionV>
              <wp:extent cx="1160780" cy="330835"/>
              <wp:effectExtent l="1905" t="635" r="0" b="1905"/>
              <wp:wrapNone/>
              <wp:docPr id="1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148B4" w:rsidRPr="004340A1" w:rsidRDefault="001148B4">
                          <w:pPr>
                            <w:spacing w:line="184" w:lineRule="exact"/>
                            <w:ind w:right="18"/>
                            <w:jc w:val="right"/>
                            <w:rPr>
                              <w:rFonts w:ascii="Arial"/>
                              <w:color w:val="FFFFFF"/>
                              <w:sz w:val="16"/>
                            </w:rPr>
                          </w:pPr>
                          <w:r w:rsidRPr="004340A1">
                            <w:rPr>
                              <w:rFonts w:ascii="Arial"/>
                              <w:color w:val="FFFFFF"/>
                              <w:sz w:val="16"/>
                            </w:rPr>
                            <w:t>Volume 5, Issue 3(</w:t>
                          </w:r>
                          <w:proofErr w:type="spellStart"/>
                          <w:r w:rsidRPr="004340A1">
                            <w:rPr>
                              <w:rFonts w:ascii="Arial"/>
                              <w:color w:val="FFFFFF"/>
                              <w:sz w:val="16"/>
                            </w:rPr>
                            <w:t>Suppl</w:t>
                          </w:r>
                          <w:proofErr w:type="spellEnd"/>
                          <w:r w:rsidRPr="004340A1">
                            <w:rPr>
                              <w:rFonts w:ascii="Arial"/>
                              <w:color w:val="FFFFFF"/>
                              <w:sz w:val="16"/>
                            </w:rPr>
                            <w:t>)</w:t>
                          </w:r>
                        </w:p>
                        <w:p w:rsidR="001148B4" w:rsidRPr="004340A1" w:rsidRDefault="001148B4">
                          <w:pPr>
                            <w:spacing w:before="116"/>
                            <w:ind w:right="18"/>
                            <w:jc w:val="right"/>
                            <w:rPr>
                              <w:rFonts w:ascii="Minion Pro"/>
                              <w:color w:val="FFFFFF"/>
                              <w:sz w:val="16"/>
                            </w:rPr>
                          </w:pPr>
                          <w:r w:rsidRPr="004340A1">
                            <w:rPr>
                              <w:rFonts w:ascii="Minion Pro"/>
                              <w:color w:val="FFFFFF"/>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C6BFC2" id="Text Box 1" o:spid="_x0000_s1030" type="#_x0000_t202" style="position:absolute;margin-left:468.9pt;margin-top:798.8pt;width:91.4pt;height:26.05pt;z-index:-2516490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XBoIsAIAALE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CxcGgiwAgAAsQUA&#10;AA4AAAAAAAAAAAAAAAAALgIAAGRycy9lMm9Eb2MueG1sUEsBAi0AFAAGAAgAAAAhAOMtck7iAAAA&#10;DgEAAA8AAAAAAAAAAAAAAAAACgUAAGRycy9kb3ducmV2LnhtbFBLBQYAAAAABAAEAPMAAAAZBgAA&#10;AAA=&#10;" filled="f" stroked="f">
              <v:textbox inset="0,0,0,0">
                <w:txbxContent>
                  <w:p w:rsidR="001148B4" w:rsidRPr="004340A1" w:rsidRDefault="001148B4">
                    <w:pPr>
                      <w:spacing w:line="184" w:lineRule="exact"/>
                      <w:ind w:right="18"/>
                      <w:jc w:val="right"/>
                      <w:rPr>
                        <w:rFonts w:ascii="Arial"/>
                        <w:color w:val="FFFFFF"/>
                        <w:sz w:val="16"/>
                      </w:rPr>
                    </w:pPr>
                    <w:r w:rsidRPr="004340A1">
                      <w:rPr>
                        <w:rFonts w:ascii="Arial"/>
                        <w:color w:val="FFFFFF"/>
                        <w:sz w:val="16"/>
                      </w:rPr>
                      <w:t>Volume 5, Issue 3(</w:t>
                    </w:r>
                    <w:proofErr w:type="spellStart"/>
                    <w:r w:rsidRPr="004340A1">
                      <w:rPr>
                        <w:rFonts w:ascii="Arial"/>
                        <w:color w:val="FFFFFF"/>
                        <w:sz w:val="16"/>
                      </w:rPr>
                      <w:t>Suppl</w:t>
                    </w:r>
                    <w:proofErr w:type="spellEnd"/>
                    <w:r w:rsidRPr="004340A1">
                      <w:rPr>
                        <w:rFonts w:ascii="Arial"/>
                        <w:color w:val="FFFFFF"/>
                        <w:sz w:val="16"/>
                      </w:rPr>
                      <w:t>)</w:t>
                    </w:r>
                  </w:p>
                  <w:p w:rsidR="001148B4" w:rsidRPr="004340A1" w:rsidRDefault="001148B4">
                    <w:pPr>
                      <w:spacing w:before="116"/>
                      <w:ind w:right="18"/>
                      <w:jc w:val="right"/>
                      <w:rPr>
                        <w:rFonts w:ascii="Minion Pro"/>
                        <w:color w:val="FFFFFF"/>
                        <w:sz w:val="16"/>
                      </w:rPr>
                    </w:pPr>
                    <w:r w:rsidRPr="004340A1">
                      <w:rPr>
                        <w:rFonts w:ascii="Minion Pro"/>
                        <w:color w:val="FFFFFF"/>
                        <w:sz w:val="16"/>
                      </w:rPr>
                      <w:t>Page 40</w:t>
                    </w:r>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251653120"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4340A1" w:rsidRDefault="00A9710C">
                          <w:pPr>
                            <w:spacing w:line="184" w:lineRule="exact"/>
                            <w:ind w:left="20" w:right="-12"/>
                            <w:rPr>
                              <w:rFonts w:ascii="Arial"/>
                              <w:color w:val="FFFFFF"/>
                              <w:sz w:val="16"/>
                            </w:rPr>
                          </w:pPr>
                          <w:r w:rsidRPr="004340A1">
                            <w:rPr>
                              <w:rFonts w:ascii="Arial"/>
                              <w:color w:val="FFFFFF"/>
                              <w:sz w:val="16"/>
                            </w:rPr>
                            <w:t>J Pain Relief</w:t>
                          </w:r>
                        </w:p>
                        <w:p w:rsidR="00AE3E37" w:rsidRPr="004340A1" w:rsidRDefault="00A9710C">
                          <w:pPr>
                            <w:spacing w:before="8"/>
                            <w:ind w:left="20" w:right="-12"/>
                            <w:rPr>
                              <w:rFonts w:ascii="Arial"/>
                              <w:color w:val="FFFFFF"/>
                              <w:sz w:val="16"/>
                            </w:rPr>
                          </w:pPr>
                          <w:r w:rsidRPr="004340A1">
                            <w:rPr>
                              <w:rFonts w:ascii="Arial"/>
                              <w:color w:val="FFFFFF"/>
                              <w:sz w:val="16"/>
                            </w:rPr>
                            <w:t xml:space="preserve">ISSN: 2167-0846 JPAR an open access </w:t>
                          </w:r>
                          <w:proofErr w:type="spellStart"/>
                          <w:r w:rsidRPr="004340A1">
                            <w:rPr>
                              <w:rFonts w:ascii="Arial"/>
                              <w:color w:val="FFFFFF"/>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_x0000_s1033" type="#_x0000_t202" style="position:absolute;margin-left:35pt;margin-top:798.8pt;width:168.2pt;height:19.6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" filled="f" stroked="f">
              <v:textbox inset="0,0,0,0">
                <w:txbxContent>
                  <w:p w:rsidR="00AE3E37" w:rsidRPr="004340A1" w:rsidRDefault="00A9710C">
                    <w:pPr>
                      <w:spacing w:line="184" w:lineRule="exact"/>
                      <w:ind w:left="20" w:right="-12"/>
                      <w:rPr>
                        <w:rFonts w:ascii="Arial"/>
                        <w:color w:val="FFFFFF"/>
                        <w:sz w:val="16"/>
                      </w:rPr>
                    </w:pPr>
                    <w:r w:rsidRPr="004340A1">
                      <w:rPr>
                        <w:rFonts w:ascii="Arial"/>
                        <w:color w:val="FFFFFF"/>
                        <w:sz w:val="16"/>
                      </w:rPr>
                      <w:t>J Pain Relief</w:t>
                    </w:r>
                  </w:p>
                  <w:p w:rsidR="00AE3E37" w:rsidRPr="004340A1" w:rsidRDefault="00A9710C">
                    <w:pPr>
                      <w:spacing w:before="8"/>
                      <w:ind w:left="20" w:right="-12"/>
                      <w:rPr>
                        <w:rFonts w:ascii="Arial"/>
                        <w:color w:val="FFFFFF"/>
                        <w:sz w:val="16"/>
                      </w:rPr>
                    </w:pPr>
                    <w:r w:rsidRPr="004340A1">
                      <w:rPr>
                        <w:rFonts w:ascii="Arial"/>
                        <w:color w:val="FFFFFF"/>
                        <w:sz w:val="16"/>
                      </w:rPr>
                      <w:t xml:space="preserve">ISSN: 2167-0846 JPAR an open access </w:t>
                    </w:r>
                    <w:proofErr w:type="spellStart"/>
                    <w:r w:rsidRPr="004340A1">
                      <w:rPr>
                        <w:rFonts w:ascii="Arial"/>
                        <w:color w:val="FFFFFF"/>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251655168"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4340A1" w:rsidRDefault="00A9710C">
                          <w:pPr>
                            <w:spacing w:line="269" w:lineRule="exact"/>
                            <w:jc w:val="center"/>
                            <w:rPr>
                              <w:rFonts w:ascii="Impact"/>
                              <w:color w:val="FFFFFF"/>
                              <w:sz w:val="24"/>
                            </w:rPr>
                          </w:pPr>
                          <w:r w:rsidRPr="004340A1">
                            <w:rPr>
                              <w:rFonts w:ascii="Impact"/>
                              <w:color w:val="FFFFFF"/>
                              <w:sz w:val="24"/>
                            </w:rPr>
                            <w:t>Fibromyalgia 2016</w:t>
                          </w:r>
                        </w:p>
                        <w:p w:rsidR="00AE3E37" w:rsidRPr="004340A1" w:rsidRDefault="00A9710C">
                          <w:pPr>
                            <w:spacing w:before="29"/>
                            <w:jc w:val="center"/>
                            <w:rPr>
                              <w:rFonts w:ascii="Arial"/>
                              <w:color w:val="FFFFFF"/>
                              <w:sz w:val="16"/>
                            </w:rPr>
                          </w:pPr>
                          <w:r w:rsidRPr="004340A1">
                            <w:rPr>
                              <w:rFonts w:ascii="Arial"/>
                              <w:color w:val="FFFFFF"/>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34" type="#_x0000_t202" style="position:absolute;margin-left:252.1pt;margin-top:799.05pt;width:91.9pt;height:24.9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2Hf9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h9DIAzIh5J8pHULAU&#10;IDDQIow9MGohv2PUwwhJsfp2IJJi1Lzn8ArMvJkMORm7ySC8gKsp1hiN5kaPc+nQSbavAXl8Z1zc&#10;wEupmBXxUxan9wVjwXI5jTAzdy7/rdfToF3/Ag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NHYd/2uAgAAsAUAAA4A&#10;AAAAAAAAAAAAAAAALgIAAGRycy9lMm9Eb2MueG1sUEsBAi0AFAAGAAgAAAAhAHWpH53hAAAADQEA&#10;AA8AAAAAAAAAAAAAAAAACAUAAGRycy9kb3ducmV2LnhtbFBLBQYAAAAABAAEAPMAAAAWBgAAAAA=&#10;" filled="f" stroked="f">
              <v:textbox inset="0,0,0,0">
                <w:txbxContent>
                  <w:p w:rsidR="00AE3E37" w:rsidRPr="004340A1" w:rsidRDefault="00A9710C">
                    <w:pPr>
                      <w:spacing w:line="269" w:lineRule="exact"/>
                      <w:jc w:val="center"/>
                      <w:rPr>
                        <w:rFonts w:ascii="Impact"/>
                        <w:color w:val="FFFFFF"/>
                        <w:sz w:val="24"/>
                      </w:rPr>
                    </w:pPr>
                    <w:r w:rsidRPr="004340A1">
                      <w:rPr>
                        <w:rFonts w:ascii="Impact"/>
                        <w:color w:val="FFFFFF"/>
                        <w:sz w:val="24"/>
                      </w:rPr>
                      <w:t>Fibromyalgia 2016</w:t>
                    </w:r>
                  </w:p>
                  <w:p w:rsidR="00AE3E37" w:rsidRPr="004340A1" w:rsidRDefault="00A9710C">
                    <w:pPr>
                      <w:spacing w:before="29"/>
                      <w:jc w:val="center"/>
                      <w:rPr>
                        <w:rFonts w:ascii="Arial"/>
                        <w:color w:val="FFFFFF"/>
                        <w:sz w:val="16"/>
                      </w:rPr>
                    </w:pPr>
                    <w:r w:rsidRPr="004340A1">
                      <w:rPr>
                        <w:rFonts w:ascii="Arial"/>
                        <w:color w:val="FFFFFF"/>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25165721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4340A1" w:rsidRDefault="00A9710C">
                          <w:pPr>
                            <w:spacing w:line="184" w:lineRule="exact"/>
                            <w:ind w:right="18"/>
                            <w:jc w:val="right"/>
                            <w:rPr>
                              <w:rFonts w:ascii="Arial"/>
                              <w:color w:val="FFFFFF"/>
                              <w:sz w:val="16"/>
                            </w:rPr>
                          </w:pPr>
                          <w:r w:rsidRPr="004340A1">
                            <w:rPr>
                              <w:rFonts w:ascii="Arial"/>
                              <w:color w:val="FFFFFF"/>
                              <w:sz w:val="16"/>
                            </w:rPr>
                            <w:t>Volume 5, Issue 3(</w:t>
                          </w:r>
                          <w:proofErr w:type="spellStart"/>
                          <w:r w:rsidRPr="004340A1">
                            <w:rPr>
                              <w:rFonts w:ascii="Arial"/>
                              <w:color w:val="FFFFFF"/>
                              <w:sz w:val="16"/>
                            </w:rPr>
                            <w:t>Suppl</w:t>
                          </w:r>
                          <w:proofErr w:type="spellEnd"/>
                          <w:r w:rsidRPr="004340A1">
                            <w:rPr>
                              <w:rFonts w:ascii="Arial"/>
                              <w:color w:val="FFFFFF"/>
                              <w:sz w:val="16"/>
                            </w:rPr>
                            <w:t>)</w:t>
                          </w:r>
                        </w:p>
                        <w:p w:rsidR="00AE3E37" w:rsidRPr="004340A1" w:rsidRDefault="00A9710C">
                          <w:pPr>
                            <w:spacing w:before="116"/>
                            <w:ind w:right="18"/>
                            <w:jc w:val="right"/>
                            <w:rPr>
                              <w:rFonts w:ascii="Minion Pro"/>
                              <w:color w:val="FFFFFF"/>
                              <w:sz w:val="16"/>
                            </w:rPr>
                          </w:pPr>
                          <w:r w:rsidRPr="004340A1">
                            <w:rPr>
                              <w:rFonts w:ascii="Minion Pro"/>
                              <w:color w:val="FFFFFF"/>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35" type="#_x0000_t202" style="position:absolute;margin-left:468.9pt;margin-top:798.8pt;width:91.4pt;height:26.0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OYmj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U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dTmJo68CAACwBQAA&#10;DgAAAAAAAAAAAAAAAAAuAgAAZHJzL2Uyb0RvYy54bWxQSwECLQAUAAYACAAAACEA4y1yTuIAAAAO&#10;AQAADwAAAAAAAAAAAAAAAAAJBQAAZHJzL2Rvd25yZXYueG1sUEsFBgAAAAAEAAQA8wAAABgGAAAA&#10;AA==&#10;" filled="f" stroked="f">
              <v:textbox inset="0,0,0,0">
                <w:txbxContent>
                  <w:p w:rsidR="00AE3E37" w:rsidRPr="004340A1" w:rsidRDefault="00A9710C">
                    <w:pPr>
                      <w:spacing w:line="184" w:lineRule="exact"/>
                      <w:ind w:right="18"/>
                      <w:jc w:val="right"/>
                      <w:rPr>
                        <w:rFonts w:ascii="Arial"/>
                        <w:color w:val="FFFFFF"/>
                        <w:sz w:val="16"/>
                      </w:rPr>
                    </w:pPr>
                    <w:r w:rsidRPr="004340A1">
                      <w:rPr>
                        <w:rFonts w:ascii="Arial"/>
                        <w:color w:val="FFFFFF"/>
                        <w:sz w:val="16"/>
                      </w:rPr>
                      <w:t>Volume 5, Issue 3(</w:t>
                    </w:r>
                    <w:proofErr w:type="spellStart"/>
                    <w:r w:rsidRPr="004340A1">
                      <w:rPr>
                        <w:rFonts w:ascii="Arial"/>
                        <w:color w:val="FFFFFF"/>
                        <w:sz w:val="16"/>
                      </w:rPr>
                      <w:t>Suppl</w:t>
                    </w:r>
                    <w:proofErr w:type="spellEnd"/>
                    <w:r w:rsidRPr="004340A1">
                      <w:rPr>
                        <w:rFonts w:ascii="Arial"/>
                        <w:color w:val="FFFFFF"/>
                        <w:sz w:val="16"/>
                      </w:rPr>
                      <w:t>)</w:t>
                    </w:r>
                  </w:p>
                  <w:p w:rsidR="00AE3E37" w:rsidRPr="004340A1" w:rsidRDefault="00A9710C">
                    <w:pPr>
                      <w:spacing w:before="116"/>
                      <w:ind w:right="18"/>
                      <w:jc w:val="right"/>
                      <w:rPr>
                        <w:rFonts w:ascii="Minion Pro"/>
                        <w:color w:val="FFFFFF"/>
                        <w:sz w:val="16"/>
                      </w:rPr>
                    </w:pPr>
                    <w:r w:rsidRPr="004340A1">
                      <w:rPr>
                        <w:rFonts w:ascii="Minion Pro"/>
                        <w:color w:val="FFFFFF"/>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D3A9A" w:rsidRDefault="004D3A9A">
      <w:r>
        <w:separator/>
      </w:r>
    </w:p>
  </w:footnote>
  <w:footnote w:type="continuationSeparator" w:id="0">
    <w:p w:rsidR="004D3A9A" w:rsidRDefault="004D3A9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148B4" w:rsidRDefault="001148B4">
    <w:pPr>
      <w:pStyle w:val="BodyText"/>
      <w:spacing w:line="14" w:lineRule="auto"/>
      <w:rPr>
        <w:sz w:val="20"/>
      </w:rPr>
    </w:pPr>
    <w:r>
      <w:rPr>
        <w:noProof/>
      </w:rPr>
      <mc:AlternateContent>
        <mc:Choice Requires="wps">
          <w:drawing>
            <wp:anchor distT="0" distB="0" distL="114300" distR="114300" simplePos="0" relativeHeight="251659264" behindDoc="1" locked="0" layoutInCell="1" allowOverlap="1" wp14:anchorId="37C05485" wp14:editId="68774928">
              <wp:simplePos x="0" y="0"/>
              <wp:positionH relativeFrom="page">
                <wp:posOffset>5283200</wp:posOffset>
              </wp:positionH>
              <wp:positionV relativeFrom="page">
                <wp:posOffset>330835</wp:posOffset>
              </wp:positionV>
              <wp:extent cx="1832610" cy="220980"/>
              <wp:effectExtent l="0" t="0" r="0" b="635"/>
              <wp:wrapNone/>
              <wp:docPr id="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148B4" w:rsidRPr="004340A1" w:rsidRDefault="001148B4">
                          <w:pPr>
                            <w:spacing w:before="2" w:line="249" w:lineRule="auto"/>
                            <w:ind w:left="156" w:right="18" w:hanging="137"/>
                            <w:rPr>
                              <w:rFonts w:ascii="Arial"/>
                              <w:color w:val="FFFFFF"/>
                              <w:sz w:val="14"/>
                            </w:rPr>
                          </w:pPr>
                          <w:r w:rsidRPr="004340A1">
                            <w:rPr>
                              <w:rFonts w:ascii="Arial"/>
                              <w:color w:val="FFFFFF"/>
                              <w:sz w:val="14"/>
                            </w:rPr>
                            <w:t xml:space="preserve">T </w:t>
                          </w:r>
                          <w:proofErr w:type="spellStart"/>
                          <w:r w:rsidRPr="004340A1">
                            <w:rPr>
                              <w:rFonts w:ascii="Arial"/>
                              <w:color w:val="FFFFFF"/>
                              <w:sz w:val="14"/>
                            </w:rPr>
                            <w:t>Furuta</w:t>
                          </w:r>
                          <w:proofErr w:type="spellEnd"/>
                          <w:r w:rsidRPr="004340A1">
                            <w:rPr>
                              <w:rFonts w:ascii="Arial"/>
                              <w:color w:val="FFFFFF"/>
                              <w:sz w:val="14"/>
                            </w:rPr>
                            <w:t xml:space="preserve"> et al., J </w:t>
                          </w:r>
                          <w:proofErr w:type="spellStart"/>
                          <w:r w:rsidRPr="004340A1">
                            <w:rPr>
                              <w:rFonts w:ascii="Arial"/>
                              <w:color w:val="FFFFFF"/>
                              <w:sz w:val="14"/>
                            </w:rPr>
                            <w:t>Pai</w:t>
                          </w:r>
                          <w:proofErr w:type="spellEnd"/>
                          <w:r w:rsidRPr="004340A1">
                            <w:rPr>
                              <w:rFonts w:ascii="Arial"/>
                              <w:color w:val="FFFFFF"/>
                              <w:sz w:val="14"/>
                            </w:rPr>
                            <w:t xml:space="preserve"> n Relief 2016, 5:3(</w:t>
                          </w:r>
                          <w:proofErr w:type="spellStart"/>
                          <w:r w:rsidRPr="004340A1">
                            <w:rPr>
                              <w:rFonts w:ascii="Arial"/>
                              <w:color w:val="FFFFFF"/>
                              <w:sz w:val="14"/>
                            </w:rPr>
                            <w:t>Suppl</w:t>
                          </w:r>
                          <w:proofErr w:type="spellEnd"/>
                          <w:r w:rsidRPr="004340A1">
                            <w:rPr>
                              <w:rFonts w:ascii="Arial"/>
                              <w:color w:val="FFFFFF"/>
                              <w:sz w:val="14"/>
                            </w:rPr>
                            <w:t xml:space="preserve">) </w:t>
                          </w:r>
                          <w:hyperlink r:id="rId1">
                            <w:r w:rsidRPr="004340A1">
                              <w:rPr>
                                <w:rFonts w:ascii="Arial"/>
                                <w:color w:val="FFFFFF"/>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7C05485" id="_x0000_t202" coordsize="21600,21600" o:spt="202" path="m,l,21600r21600,l21600,xe">
              <v:stroke joinstyle="miter"/>
              <v:path gradientshapeok="t" o:connecttype="rect"/>
            </v:shapetype>
            <v:shape id="Text Box 5" o:spid="_x0000_s1026" type="#_x0000_t202" style="position:absolute;margin-left:416pt;margin-top:26.05pt;width:144.3pt;height:17.4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Y8n9rgIAAKk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DIY8n9rgIAAKkFAAAOAAAA&#10;AAAAAAAAAAAAAC4CAABkcnMvZTJvRG9jLnhtbFBLAQItABQABgAIAAAAIQDYaCrE3wAAAAoBAAAP&#10;AAAAAAAAAAAAAAAAAAgFAABkcnMvZG93bnJldi54bWxQSwUGAAAAAAQABADzAAAAFAYAAAAA&#10;" filled="f" stroked="f">
              <v:textbox inset="0,0,0,0">
                <w:txbxContent>
                  <w:p w:rsidR="001148B4" w:rsidRPr="004340A1" w:rsidRDefault="001148B4">
                    <w:pPr>
                      <w:spacing w:before="2" w:line="249" w:lineRule="auto"/>
                      <w:ind w:left="156" w:right="18" w:hanging="137"/>
                      <w:rPr>
                        <w:rFonts w:ascii="Arial"/>
                        <w:color w:val="FFFFFF"/>
                        <w:sz w:val="14"/>
                      </w:rPr>
                    </w:pPr>
                    <w:r w:rsidRPr="004340A1">
                      <w:rPr>
                        <w:rFonts w:ascii="Arial"/>
                        <w:color w:val="FFFFFF"/>
                        <w:sz w:val="14"/>
                      </w:rPr>
                      <w:t xml:space="preserve">T </w:t>
                    </w:r>
                    <w:proofErr w:type="spellStart"/>
                    <w:r w:rsidRPr="004340A1">
                      <w:rPr>
                        <w:rFonts w:ascii="Arial"/>
                        <w:color w:val="FFFFFF"/>
                        <w:sz w:val="14"/>
                      </w:rPr>
                      <w:t>Furuta</w:t>
                    </w:r>
                    <w:proofErr w:type="spellEnd"/>
                    <w:r w:rsidRPr="004340A1">
                      <w:rPr>
                        <w:rFonts w:ascii="Arial"/>
                        <w:color w:val="FFFFFF"/>
                        <w:sz w:val="14"/>
                      </w:rPr>
                      <w:t xml:space="preserve"> et al., J </w:t>
                    </w:r>
                    <w:proofErr w:type="spellStart"/>
                    <w:r w:rsidRPr="004340A1">
                      <w:rPr>
                        <w:rFonts w:ascii="Arial"/>
                        <w:color w:val="FFFFFF"/>
                        <w:sz w:val="14"/>
                      </w:rPr>
                      <w:t>Pai</w:t>
                    </w:r>
                    <w:proofErr w:type="spellEnd"/>
                    <w:r w:rsidRPr="004340A1">
                      <w:rPr>
                        <w:rFonts w:ascii="Arial"/>
                        <w:color w:val="FFFFFF"/>
                        <w:sz w:val="14"/>
                      </w:rPr>
                      <w:t xml:space="preserve"> n Relief 2016, 5:3(</w:t>
                    </w:r>
                    <w:proofErr w:type="spellStart"/>
                    <w:r w:rsidRPr="004340A1">
                      <w:rPr>
                        <w:rFonts w:ascii="Arial"/>
                        <w:color w:val="FFFFFF"/>
                        <w:sz w:val="14"/>
                      </w:rPr>
                      <w:t>Suppl</w:t>
                    </w:r>
                    <w:proofErr w:type="spellEnd"/>
                    <w:r w:rsidRPr="004340A1">
                      <w:rPr>
                        <w:rFonts w:ascii="Arial"/>
                        <w:color w:val="FFFFFF"/>
                        <w:sz w:val="14"/>
                      </w:rPr>
                      <w:t xml:space="preserve">) </w:t>
                    </w:r>
                    <w:hyperlink r:id="rId2">
                      <w:r w:rsidRPr="004340A1">
                        <w:rPr>
                          <w:rFonts w:ascii="Arial"/>
                          <w:color w:val="FFFFFF"/>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251661312" behindDoc="1" locked="0" layoutInCell="1" allowOverlap="1" wp14:anchorId="433E7160" wp14:editId="4D9054A7">
              <wp:simplePos x="0" y="0"/>
              <wp:positionH relativeFrom="page">
                <wp:posOffset>444500</wp:posOffset>
              </wp:positionH>
              <wp:positionV relativeFrom="page">
                <wp:posOffset>613410</wp:posOffset>
              </wp:positionV>
              <wp:extent cx="6552565" cy="509270"/>
              <wp:effectExtent l="0" t="3810" r="3810" b="1270"/>
              <wp:wrapNone/>
              <wp:docPr id="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148B4" w:rsidRPr="004340A1" w:rsidRDefault="001148B4">
                          <w:pPr>
                            <w:pStyle w:val="BodyText"/>
                            <w:spacing w:line="187" w:lineRule="exact"/>
                            <w:ind w:left="20" w:right="-10"/>
                            <w:rPr>
                              <w:rFonts w:ascii="Myriad Pro"/>
                              <w:color w:val="FFFFFF"/>
                            </w:rPr>
                          </w:pPr>
                          <w:r w:rsidRPr="004340A1">
                            <w:rPr>
                              <w:rFonts w:ascii="Myriad Pro"/>
                              <w:color w:val="FFFFFF"/>
                            </w:rPr>
                            <w:t>International Conference on</w:t>
                          </w:r>
                        </w:p>
                        <w:p w:rsidR="001148B4" w:rsidRPr="004340A1" w:rsidRDefault="001148B4">
                          <w:pPr>
                            <w:spacing w:line="614" w:lineRule="exact"/>
                            <w:ind w:left="20" w:right="-10"/>
                            <w:rPr>
                              <w:rFonts w:ascii="Minion Pro"/>
                              <w:color w:val="FFFFFF"/>
                              <w:sz w:val="24"/>
                            </w:rPr>
                          </w:pPr>
                          <w:r w:rsidRPr="004340A1">
                            <w:rPr>
                              <w:rFonts w:ascii="Impact"/>
                              <w:color w:val="FFFFFF"/>
                              <w:sz w:val="52"/>
                            </w:rPr>
                            <w:t xml:space="preserve">Fibromyalgia and Chronic Pain </w:t>
                          </w:r>
                          <w:r w:rsidRPr="004340A1">
                            <w:rPr>
                              <w:rFonts w:ascii="Minion Pro"/>
                              <w:color w:val="FFFFFF"/>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3E7160" id="Text Box 4" o:spid="_x0000_s1027" type="#_x0000_t202" style="position:absolute;margin-left:35pt;margin-top:48.3pt;width:515.95pt;height:40.1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" filled="f" stroked="f">
              <v:textbox inset="0,0,0,0">
                <w:txbxContent>
                  <w:p w:rsidR="001148B4" w:rsidRPr="004340A1" w:rsidRDefault="001148B4">
                    <w:pPr>
                      <w:pStyle w:val="BodyText"/>
                      <w:spacing w:line="187" w:lineRule="exact"/>
                      <w:ind w:left="20" w:right="-10"/>
                      <w:rPr>
                        <w:rFonts w:ascii="Myriad Pro"/>
                        <w:color w:val="FFFFFF"/>
                      </w:rPr>
                    </w:pPr>
                    <w:r w:rsidRPr="004340A1">
                      <w:rPr>
                        <w:rFonts w:ascii="Myriad Pro"/>
                        <w:color w:val="FFFFFF"/>
                      </w:rPr>
                      <w:t>International Conference on</w:t>
                    </w:r>
                  </w:p>
                  <w:p w:rsidR="001148B4" w:rsidRPr="004340A1" w:rsidRDefault="001148B4">
                    <w:pPr>
                      <w:spacing w:line="614" w:lineRule="exact"/>
                      <w:ind w:left="20" w:right="-10"/>
                      <w:rPr>
                        <w:rFonts w:ascii="Minion Pro"/>
                        <w:color w:val="FFFFFF"/>
                        <w:sz w:val="24"/>
                      </w:rPr>
                    </w:pPr>
                    <w:r w:rsidRPr="004340A1">
                      <w:rPr>
                        <w:rFonts w:ascii="Impact"/>
                        <w:color w:val="FFFFFF"/>
                        <w:sz w:val="52"/>
                      </w:rPr>
                      <w:t xml:space="preserve">Fibromyalgia and Chronic Pain </w:t>
                    </w:r>
                    <w:r w:rsidRPr="004340A1">
                      <w:rPr>
                        <w:rFonts w:ascii="Minion Pro"/>
                        <w:color w:val="FFFFFF"/>
                        <w:sz w:val="24"/>
                      </w:rPr>
                      <w:t>(June 15-16, 2016   Philadelphia, USA)</w:t>
                    </w:r>
                  </w:p>
                </w:txbxContent>
              </v:textbox>
              <w10:wrap anchorx="page" anchory="page"/>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251649024"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4340A1" w:rsidRDefault="00A9710C">
                          <w:pPr>
                            <w:spacing w:before="2" w:line="249" w:lineRule="auto"/>
                            <w:ind w:left="156" w:right="18" w:hanging="137"/>
                            <w:rPr>
                              <w:rFonts w:ascii="Arial"/>
                              <w:color w:val="FFFFFF"/>
                              <w:sz w:val="14"/>
                            </w:rPr>
                          </w:pPr>
                          <w:r w:rsidRPr="004340A1">
                            <w:rPr>
                              <w:rFonts w:ascii="Arial"/>
                              <w:color w:val="FFFFFF"/>
                              <w:sz w:val="14"/>
                            </w:rPr>
                            <w:t xml:space="preserve">T </w:t>
                          </w:r>
                          <w:proofErr w:type="spellStart"/>
                          <w:r w:rsidRPr="004340A1">
                            <w:rPr>
                              <w:rFonts w:ascii="Arial"/>
                              <w:color w:val="FFFFFF"/>
                              <w:sz w:val="14"/>
                            </w:rPr>
                            <w:t>Furuta</w:t>
                          </w:r>
                          <w:proofErr w:type="spellEnd"/>
                          <w:r w:rsidRPr="004340A1">
                            <w:rPr>
                              <w:rFonts w:ascii="Arial"/>
                              <w:color w:val="FFFFFF"/>
                              <w:sz w:val="14"/>
                            </w:rPr>
                            <w:t xml:space="preserve"> et al., J </w:t>
                          </w:r>
                          <w:proofErr w:type="spellStart"/>
                          <w:r w:rsidRPr="004340A1">
                            <w:rPr>
                              <w:rFonts w:ascii="Arial"/>
                              <w:color w:val="FFFFFF"/>
                              <w:sz w:val="14"/>
                            </w:rPr>
                            <w:t>Pai</w:t>
                          </w:r>
                          <w:proofErr w:type="spellEnd"/>
                          <w:r w:rsidRPr="004340A1">
                            <w:rPr>
                              <w:rFonts w:ascii="Arial"/>
                              <w:color w:val="FFFFFF"/>
                              <w:sz w:val="14"/>
                            </w:rPr>
                            <w:t xml:space="preserve"> n Relief 2016, 5:3(</w:t>
                          </w:r>
                          <w:proofErr w:type="spellStart"/>
                          <w:r w:rsidRPr="004340A1">
                            <w:rPr>
                              <w:rFonts w:ascii="Arial"/>
                              <w:color w:val="FFFFFF"/>
                              <w:sz w:val="14"/>
                            </w:rPr>
                            <w:t>Suppl</w:t>
                          </w:r>
                          <w:proofErr w:type="spellEnd"/>
                          <w:r w:rsidRPr="004340A1">
                            <w:rPr>
                              <w:rFonts w:ascii="Arial"/>
                              <w:color w:val="FFFFFF"/>
                              <w:sz w:val="14"/>
                            </w:rPr>
                            <w:t xml:space="preserve">) </w:t>
                          </w:r>
                          <w:hyperlink r:id="rId1">
                            <w:r w:rsidRPr="004340A1">
                              <w:rPr>
                                <w:rFonts w:ascii="Arial"/>
                                <w:color w:val="FFFFFF"/>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_x0000_s1031" type="#_x0000_t202" style="position:absolute;margin-left:416pt;margin-top:26.05pt;width:144.3pt;height:17.4pt;z-index:-2516674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" filled="f" stroked="f">
              <v:textbox inset="0,0,0,0">
                <w:txbxContent>
                  <w:p w:rsidR="00AE3E37" w:rsidRPr="004340A1" w:rsidRDefault="00A9710C">
                    <w:pPr>
                      <w:spacing w:before="2" w:line="249" w:lineRule="auto"/>
                      <w:ind w:left="156" w:right="18" w:hanging="137"/>
                      <w:rPr>
                        <w:rFonts w:ascii="Arial"/>
                        <w:color w:val="FFFFFF"/>
                        <w:sz w:val="14"/>
                      </w:rPr>
                    </w:pPr>
                    <w:r w:rsidRPr="004340A1">
                      <w:rPr>
                        <w:rFonts w:ascii="Arial"/>
                        <w:color w:val="FFFFFF"/>
                        <w:sz w:val="14"/>
                      </w:rPr>
                      <w:t xml:space="preserve">T </w:t>
                    </w:r>
                    <w:proofErr w:type="spellStart"/>
                    <w:r w:rsidRPr="004340A1">
                      <w:rPr>
                        <w:rFonts w:ascii="Arial"/>
                        <w:color w:val="FFFFFF"/>
                        <w:sz w:val="14"/>
                      </w:rPr>
                      <w:t>Furuta</w:t>
                    </w:r>
                    <w:proofErr w:type="spellEnd"/>
                    <w:r w:rsidRPr="004340A1">
                      <w:rPr>
                        <w:rFonts w:ascii="Arial"/>
                        <w:color w:val="FFFFFF"/>
                        <w:sz w:val="14"/>
                      </w:rPr>
                      <w:t xml:space="preserve"> et al., J </w:t>
                    </w:r>
                    <w:proofErr w:type="spellStart"/>
                    <w:r w:rsidRPr="004340A1">
                      <w:rPr>
                        <w:rFonts w:ascii="Arial"/>
                        <w:color w:val="FFFFFF"/>
                        <w:sz w:val="14"/>
                      </w:rPr>
                      <w:t>Pai</w:t>
                    </w:r>
                    <w:proofErr w:type="spellEnd"/>
                    <w:r w:rsidRPr="004340A1">
                      <w:rPr>
                        <w:rFonts w:ascii="Arial"/>
                        <w:color w:val="FFFFFF"/>
                        <w:sz w:val="14"/>
                      </w:rPr>
                      <w:t xml:space="preserve"> n Relief 2016, 5:3(</w:t>
                    </w:r>
                    <w:proofErr w:type="spellStart"/>
                    <w:r w:rsidRPr="004340A1">
                      <w:rPr>
                        <w:rFonts w:ascii="Arial"/>
                        <w:color w:val="FFFFFF"/>
                        <w:sz w:val="14"/>
                      </w:rPr>
                      <w:t>Suppl</w:t>
                    </w:r>
                    <w:proofErr w:type="spellEnd"/>
                    <w:r w:rsidRPr="004340A1">
                      <w:rPr>
                        <w:rFonts w:ascii="Arial"/>
                        <w:color w:val="FFFFFF"/>
                        <w:sz w:val="14"/>
                      </w:rPr>
                      <w:t xml:space="preserve">) </w:t>
                    </w:r>
                    <w:hyperlink r:id="rId2">
                      <w:r w:rsidRPr="004340A1">
                        <w:rPr>
                          <w:rFonts w:ascii="Arial"/>
                          <w:color w:val="FFFFFF"/>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251651072"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4340A1" w:rsidRDefault="00A9710C">
                          <w:pPr>
                            <w:pStyle w:val="BodyText"/>
                            <w:spacing w:line="187" w:lineRule="exact"/>
                            <w:ind w:left="20" w:right="-10"/>
                            <w:rPr>
                              <w:rFonts w:ascii="Myriad Pro"/>
                              <w:color w:val="FFFFFF"/>
                            </w:rPr>
                          </w:pPr>
                          <w:r w:rsidRPr="004340A1">
                            <w:rPr>
                              <w:rFonts w:ascii="Myriad Pro"/>
                              <w:color w:val="FFFFFF"/>
                            </w:rPr>
                            <w:t>International Conference on</w:t>
                          </w:r>
                        </w:p>
                        <w:p w:rsidR="00AE3E37" w:rsidRPr="004340A1" w:rsidRDefault="00A9710C">
                          <w:pPr>
                            <w:spacing w:line="614" w:lineRule="exact"/>
                            <w:ind w:left="20" w:right="-10"/>
                            <w:rPr>
                              <w:rFonts w:ascii="Minion Pro"/>
                              <w:color w:val="FFFFFF"/>
                              <w:sz w:val="24"/>
                            </w:rPr>
                          </w:pPr>
                          <w:r w:rsidRPr="004340A1">
                            <w:rPr>
                              <w:rFonts w:ascii="Impact"/>
                              <w:color w:val="FFFFFF"/>
                              <w:sz w:val="52"/>
                            </w:rPr>
                            <w:t xml:space="preserve">Fibromyalgia and Chronic Pain </w:t>
                          </w:r>
                          <w:r w:rsidRPr="004340A1">
                            <w:rPr>
                              <w:rFonts w:ascii="Minion Pro"/>
                              <w:color w:val="FFFFFF"/>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32" type="#_x0000_t202" style="position:absolute;margin-left:35pt;margin-top:48.3pt;width:515.95pt;height:40.1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wUFa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tK0Rz32wFdUT&#10;KFgKEBjIFOYeGI2QPzAaYIZkWH3fE0kxaj9w6AIzcGZDzsZ2Nggv4WqGNUaTudbTYNr3ku0aQJ76&#10;jItb6JSaWRGblppYHPsL5oKN5TjDzOB5/m+9zpN29Rs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DiwUFasgIAALEFAAAO&#10;AAAAAAAAAAAAAAAAAC4CAABkcnMvZTJvRG9jLnhtbFBLAQItABQABgAIAAAAIQC9kUAW3gAAAAoB&#10;AAAPAAAAAAAAAAAAAAAAAAwFAABkcnMvZG93bnJldi54bWxQSwUGAAAAAAQABADzAAAAFwYAAAAA&#10;" filled="f" stroked="f">
              <v:textbox inset="0,0,0,0">
                <w:txbxContent>
                  <w:p w:rsidR="00AE3E37" w:rsidRPr="004340A1" w:rsidRDefault="00A9710C">
                    <w:pPr>
                      <w:pStyle w:val="BodyText"/>
                      <w:spacing w:line="187" w:lineRule="exact"/>
                      <w:ind w:left="20" w:right="-10"/>
                      <w:rPr>
                        <w:rFonts w:ascii="Myriad Pro"/>
                        <w:color w:val="FFFFFF"/>
                      </w:rPr>
                    </w:pPr>
                    <w:r w:rsidRPr="004340A1">
                      <w:rPr>
                        <w:rFonts w:ascii="Myriad Pro"/>
                        <w:color w:val="FFFFFF"/>
                      </w:rPr>
                      <w:t>International Conference on</w:t>
                    </w:r>
                  </w:p>
                  <w:p w:rsidR="00AE3E37" w:rsidRPr="004340A1" w:rsidRDefault="00A9710C">
                    <w:pPr>
                      <w:spacing w:line="614" w:lineRule="exact"/>
                      <w:ind w:left="20" w:right="-10"/>
                      <w:rPr>
                        <w:rFonts w:ascii="Minion Pro"/>
                        <w:color w:val="FFFFFF"/>
                        <w:sz w:val="24"/>
                      </w:rPr>
                    </w:pPr>
                    <w:r w:rsidRPr="004340A1">
                      <w:rPr>
                        <w:rFonts w:ascii="Impact"/>
                        <w:color w:val="FFFFFF"/>
                        <w:sz w:val="52"/>
                      </w:rPr>
                      <w:t xml:space="preserve">Fibromyalgia and Chronic Pain </w:t>
                    </w:r>
                    <w:r w:rsidRPr="004340A1">
                      <w:rPr>
                        <w:rFonts w:ascii="Minion Pro"/>
                        <w:color w:val="FFFFFF"/>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20F37"/>
    <w:rsid w:val="000E2911"/>
    <w:rsid w:val="001148B4"/>
    <w:rsid w:val="001263DF"/>
    <w:rsid w:val="001C314A"/>
    <w:rsid w:val="001D7354"/>
    <w:rsid w:val="00292ED9"/>
    <w:rsid w:val="00385D91"/>
    <w:rsid w:val="003F083F"/>
    <w:rsid w:val="003F77DE"/>
    <w:rsid w:val="00404E5B"/>
    <w:rsid w:val="00414F7B"/>
    <w:rsid w:val="004340A1"/>
    <w:rsid w:val="004355DC"/>
    <w:rsid w:val="004749B4"/>
    <w:rsid w:val="00494130"/>
    <w:rsid w:val="004D3A9A"/>
    <w:rsid w:val="004F3523"/>
    <w:rsid w:val="00546412"/>
    <w:rsid w:val="005973B9"/>
    <w:rsid w:val="005B3A56"/>
    <w:rsid w:val="006060CE"/>
    <w:rsid w:val="0063497F"/>
    <w:rsid w:val="007A3282"/>
    <w:rsid w:val="008236A1"/>
    <w:rsid w:val="00873DF0"/>
    <w:rsid w:val="008756E6"/>
    <w:rsid w:val="008D12EE"/>
    <w:rsid w:val="009B2D44"/>
    <w:rsid w:val="00A07E82"/>
    <w:rsid w:val="00A9710C"/>
    <w:rsid w:val="00AB4004"/>
    <w:rsid w:val="00AE3E37"/>
    <w:rsid w:val="00B21A57"/>
    <w:rsid w:val="00C33602"/>
    <w:rsid w:val="00CD6F55"/>
    <w:rsid w:val="00CE1EA1"/>
    <w:rsid w:val="00DE3104"/>
    <w:rsid w:val="00E52EC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A4EF0BB-09AB-4CB3-ADBF-F89CE11D98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99842725">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722024798">
      <w:bodyDiv w:val="1"/>
      <w:marLeft w:val="0"/>
      <w:marRight w:val="0"/>
      <w:marTop w:val="0"/>
      <w:marBottom w:val="0"/>
      <w:divBdr>
        <w:top w:val="none" w:sz="0" w:space="0" w:color="auto"/>
        <w:left w:val="none" w:sz="0" w:space="0" w:color="auto"/>
        <w:bottom w:val="none" w:sz="0" w:space="0" w:color="auto"/>
        <w:right w:val="none" w:sz="0" w:space="0" w:color="auto"/>
      </w:divBdr>
    </w:div>
    <w:div w:id="1013187047">
      <w:bodyDiv w:val="1"/>
      <w:marLeft w:val="0"/>
      <w:marRight w:val="0"/>
      <w:marTop w:val="0"/>
      <w:marBottom w:val="0"/>
      <w:divBdr>
        <w:top w:val="none" w:sz="0" w:space="0" w:color="auto"/>
        <w:left w:val="none" w:sz="0" w:space="0" w:color="auto"/>
        <w:bottom w:val="none" w:sz="0" w:space="0" w:color="auto"/>
        <w:right w:val="none" w:sz="0" w:space="0" w:color="auto"/>
      </w:divBdr>
    </w:div>
    <w:div w:id="129718033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569727963">
      <w:bodyDiv w:val="1"/>
      <w:marLeft w:val="0"/>
      <w:marRight w:val="0"/>
      <w:marTop w:val="0"/>
      <w:marBottom w:val="0"/>
      <w:divBdr>
        <w:top w:val="none" w:sz="0" w:space="0" w:color="auto"/>
        <w:left w:val="none" w:sz="0" w:space="0" w:color="auto"/>
        <w:bottom w:val="none" w:sz="0" w:space="0" w:color="auto"/>
        <w:right w:val="none" w:sz="0" w:space="0" w:color="auto"/>
      </w:divBdr>
    </w:div>
    <w:div w:id="193458840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jpeg"/><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_rels/header2.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53</TotalTime>
  <Pages>1</Pages>
  <Words>461</Words>
  <Characters>2631</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3086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farassoo.rayane</cp:lastModifiedBy>
  <cp:revision>10</cp:revision>
  <dcterms:created xsi:type="dcterms:W3CDTF">2016-09-04T07:05:00Z</dcterms:created>
  <dcterms:modified xsi:type="dcterms:W3CDTF">2016-09-13T06:10:00Z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