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36F4" w:rsidRPr="00E436F4" w:rsidRDefault="00E436F4" w:rsidP="00E436F4">
      <w:pPr>
        <w:spacing w:before="100" w:beforeAutospacing="1" w:after="100" w:afterAutospacing="1" w:line="360" w:lineRule="auto"/>
        <w:jc w:val="center"/>
        <w:outlineLvl w:val="1"/>
        <w:rPr>
          <w:rFonts w:ascii="Times New Roman" w:hAnsi="Times New Roman" w:cs="Times New Roman"/>
          <w:b/>
          <w:sz w:val="28"/>
          <w:szCs w:val="28"/>
          <w:u w:val="single"/>
        </w:rPr>
      </w:pPr>
      <w:r w:rsidRPr="00E436F4">
        <w:rPr>
          <w:rFonts w:ascii="Times New Roman" w:hAnsi="Times New Roman" w:cs="Times New Roman"/>
          <w:b/>
          <w:sz w:val="28"/>
          <w:szCs w:val="28"/>
          <w:u w:val="single"/>
        </w:rPr>
        <w:t>Submitted for poster presentation</w:t>
      </w:r>
    </w:p>
    <w:p w:rsidR="00E436F4" w:rsidRDefault="00B32D26" w:rsidP="00E436F4">
      <w:pPr>
        <w:spacing w:after="0" w:line="360" w:lineRule="auto"/>
        <w:jc w:val="center"/>
        <w:outlineLvl w:val="1"/>
        <w:rPr>
          <w:rFonts w:ascii="Times New Roman" w:eastAsia="Times New Roman" w:hAnsi="Times New Roman" w:cs="Times New Roman"/>
          <w:b/>
          <w:bCs/>
          <w:color w:val="000000" w:themeColor="text1"/>
          <w:sz w:val="28"/>
          <w:szCs w:val="28"/>
          <w:lang w:eastAsia="en-IN"/>
        </w:rPr>
      </w:pPr>
      <w:hyperlink r:id="rId4" w:history="1">
        <w:r w:rsidR="00E436F4" w:rsidRPr="00316743">
          <w:rPr>
            <w:rFonts w:ascii="Times New Roman" w:eastAsia="Times New Roman" w:hAnsi="Times New Roman" w:cs="Times New Roman"/>
            <w:b/>
            <w:bCs/>
            <w:color w:val="000000" w:themeColor="text1"/>
            <w:sz w:val="28"/>
            <w:szCs w:val="28"/>
            <w:lang w:eastAsia="en-IN"/>
          </w:rPr>
          <w:t xml:space="preserve">Effects of baking conditions on </w:t>
        </w:r>
        <w:proofErr w:type="spellStart"/>
        <w:r w:rsidR="00E436F4" w:rsidRPr="00316743">
          <w:rPr>
            <w:rFonts w:ascii="Times New Roman" w:eastAsia="Times New Roman" w:hAnsi="Times New Roman" w:cs="Times New Roman"/>
            <w:b/>
            <w:bCs/>
            <w:color w:val="000000" w:themeColor="text1"/>
            <w:sz w:val="28"/>
            <w:szCs w:val="28"/>
            <w:lang w:eastAsia="en-IN"/>
          </w:rPr>
          <w:t>phenolic</w:t>
        </w:r>
        <w:proofErr w:type="spellEnd"/>
        <w:r w:rsidR="00E436F4" w:rsidRPr="00316743">
          <w:rPr>
            <w:rFonts w:ascii="Times New Roman" w:eastAsia="Times New Roman" w:hAnsi="Times New Roman" w:cs="Times New Roman"/>
            <w:b/>
            <w:bCs/>
            <w:color w:val="000000" w:themeColor="text1"/>
            <w:sz w:val="28"/>
            <w:szCs w:val="28"/>
            <w:lang w:eastAsia="en-IN"/>
          </w:rPr>
          <w:t xml:space="preserve"> components, antioxidant activity and </w:t>
        </w:r>
        <w:proofErr w:type="spellStart"/>
        <w:r w:rsidR="00E436F4" w:rsidRPr="00316743">
          <w:rPr>
            <w:rFonts w:ascii="Times New Roman" w:eastAsia="Times New Roman" w:hAnsi="Times New Roman" w:cs="Times New Roman"/>
            <w:b/>
            <w:bCs/>
            <w:color w:val="000000" w:themeColor="text1"/>
            <w:sz w:val="28"/>
            <w:szCs w:val="28"/>
            <w:lang w:eastAsia="en-IN"/>
          </w:rPr>
          <w:t>color</w:t>
        </w:r>
        <w:proofErr w:type="spellEnd"/>
        <w:r w:rsidR="00E436F4" w:rsidRPr="00316743">
          <w:rPr>
            <w:rFonts w:ascii="Times New Roman" w:eastAsia="Times New Roman" w:hAnsi="Times New Roman" w:cs="Times New Roman"/>
            <w:b/>
            <w:bCs/>
            <w:color w:val="000000" w:themeColor="text1"/>
            <w:sz w:val="28"/>
            <w:szCs w:val="28"/>
            <w:lang w:eastAsia="en-IN"/>
          </w:rPr>
          <w:t xml:space="preserve"> of breads made from incorporation</w:t>
        </w:r>
      </w:hyperlink>
      <w:r w:rsidR="00E436F4" w:rsidRPr="00316743">
        <w:rPr>
          <w:rFonts w:ascii="Times New Roman" w:eastAsia="Times New Roman" w:hAnsi="Times New Roman" w:cs="Times New Roman"/>
          <w:b/>
          <w:bCs/>
          <w:color w:val="000000" w:themeColor="text1"/>
          <w:sz w:val="28"/>
          <w:szCs w:val="28"/>
          <w:lang w:eastAsia="en-IN"/>
        </w:rPr>
        <w:t xml:space="preserve"> of β-</w:t>
      </w:r>
      <w:proofErr w:type="spellStart"/>
      <w:r w:rsidR="00E436F4" w:rsidRPr="00316743">
        <w:rPr>
          <w:rFonts w:ascii="Times New Roman" w:eastAsia="Times New Roman" w:hAnsi="Times New Roman" w:cs="Times New Roman"/>
          <w:b/>
          <w:bCs/>
          <w:color w:val="000000" w:themeColor="text1"/>
          <w:sz w:val="28"/>
          <w:szCs w:val="28"/>
          <w:lang w:eastAsia="en-IN"/>
        </w:rPr>
        <w:t>glucan</w:t>
      </w:r>
      <w:proofErr w:type="spellEnd"/>
      <w:r w:rsidR="00E436F4" w:rsidRPr="00316743">
        <w:rPr>
          <w:rFonts w:ascii="Times New Roman" w:eastAsia="Times New Roman" w:hAnsi="Times New Roman" w:cs="Times New Roman"/>
          <w:b/>
          <w:bCs/>
          <w:color w:val="000000" w:themeColor="text1"/>
          <w:sz w:val="28"/>
          <w:szCs w:val="28"/>
          <w:lang w:eastAsia="en-IN"/>
        </w:rPr>
        <w:t xml:space="preserve"> rich oat flour</w:t>
      </w:r>
    </w:p>
    <w:p w:rsidR="00E436F4" w:rsidRDefault="00E436F4" w:rsidP="00E436F4">
      <w:pPr>
        <w:spacing w:after="0" w:line="360" w:lineRule="auto"/>
        <w:jc w:val="center"/>
        <w:outlineLvl w:val="1"/>
        <w:rPr>
          <w:rFonts w:ascii="Times New Roman" w:eastAsia="Times New Roman" w:hAnsi="Times New Roman" w:cs="Times New Roman"/>
          <w:bCs/>
          <w:color w:val="000000" w:themeColor="text1"/>
          <w:sz w:val="24"/>
          <w:szCs w:val="24"/>
          <w:lang w:eastAsia="en-IN"/>
        </w:rPr>
      </w:pPr>
      <w:proofErr w:type="spellStart"/>
      <w:r w:rsidRPr="00E436F4">
        <w:rPr>
          <w:rFonts w:ascii="Times New Roman" w:eastAsia="Times New Roman" w:hAnsi="Times New Roman" w:cs="Times New Roman"/>
          <w:bCs/>
          <w:color w:val="000000" w:themeColor="text1"/>
          <w:sz w:val="24"/>
          <w:szCs w:val="24"/>
          <w:lang w:eastAsia="en-IN"/>
        </w:rPr>
        <w:t>Sneh</w:t>
      </w:r>
      <w:proofErr w:type="spellEnd"/>
      <w:r w:rsidRPr="00E436F4">
        <w:rPr>
          <w:rFonts w:ascii="Times New Roman" w:eastAsia="Times New Roman" w:hAnsi="Times New Roman" w:cs="Times New Roman"/>
          <w:bCs/>
          <w:color w:val="000000" w:themeColor="text1"/>
          <w:sz w:val="24"/>
          <w:szCs w:val="24"/>
          <w:lang w:eastAsia="en-IN"/>
        </w:rPr>
        <w:t xml:space="preserve"> </w:t>
      </w:r>
      <w:proofErr w:type="spellStart"/>
      <w:r w:rsidRPr="00E436F4">
        <w:rPr>
          <w:rFonts w:ascii="Times New Roman" w:eastAsia="Times New Roman" w:hAnsi="Times New Roman" w:cs="Times New Roman"/>
          <w:bCs/>
          <w:color w:val="000000" w:themeColor="text1"/>
          <w:sz w:val="24"/>
          <w:szCs w:val="24"/>
          <w:lang w:eastAsia="en-IN"/>
        </w:rPr>
        <w:t>Punia</w:t>
      </w:r>
      <w:proofErr w:type="spellEnd"/>
      <w:r>
        <w:rPr>
          <w:rFonts w:ascii="Times New Roman" w:eastAsia="Times New Roman" w:hAnsi="Times New Roman" w:cs="Times New Roman"/>
          <w:bCs/>
          <w:color w:val="000000" w:themeColor="text1"/>
          <w:sz w:val="24"/>
          <w:szCs w:val="24"/>
          <w:lang w:eastAsia="en-IN"/>
        </w:rPr>
        <w:t>*</w:t>
      </w:r>
      <w:r w:rsidRPr="00E436F4">
        <w:rPr>
          <w:rFonts w:ascii="Times New Roman" w:eastAsia="Times New Roman" w:hAnsi="Times New Roman" w:cs="Times New Roman"/>
          <w:bCs/>
          <w:color w:val="000000" w:themeColor="text1"/>
          <w:sz w:val="24"/>
          <w:szCs w:val="24"/>
          <w:lang w:eastAsia="en-IN"/>
        </w:rPr>
        <w:t xml:space="preserve">, </w:t>
      </w:r>
      <w:proofErr w:type="spellStart"/>
      <w:r w:rsidRPr="00E436F4">
        <w:rPr>
          <w:rFonts w:ascii="Times New Roman" w:eastAsia="Times New Roman" w:hAnsi="Times New Roman" w:cs="Times New Roman"/>
          <w:bCs/>
          <w:color w:val="000000" w:themeColor="text1"/>
          <w:sz w:val="24"/>
          <w:szCs w:val="24"/>
          <w:lang w:eastAsia="en-IN"/>
        </w:rPr>
        <w:t>kawaljit</w:t>
      </w:r>
      <w:proofErr w:type="spellEnd"/>
      <w:r w:rsidRPr="00E436F4">
        <w:rPr>
          <w:rFonts w:ascii="Times New Roman" w:eastAsia="Times New Roman" w:hAnsi="Times New Roman" w:cs="Times New Roman"/>
          <w:bCs/>
          <w:color w:val="000000" w:themeColor="text1"/>
          <w:sz w:val="24"/>
          <w:szCs w:val="24"/>
          <w:lang w:eastAsia="en-IN"/>
        </w:rPr>
        <w:t xml:space="preserve"> Singh </w:t>
      </w:r>
      <w:proofErr w:type="spellStart"/>
      <w:r w:rsidRPr="00E436F4">
        <w:rPr>
          <w:rFonts w:ascii="Times New Roman" w:eastAsia="Times New Roman" w:hAnsi="Times New Roman" w:cs="Times New Roman"/>
          <w:bCs/>
          <w:color w:val="000000" w:themeColor="text1"/>
          <w:sz w:val="24"/>
          <w:szCs w:val="24"/>
          <w:lang w:eastAsia="en-IN"/>
        </w:rPr>
        <w:t>Sandhu</w:t>
      </w:r>
      <w:proofErr w:type="spellEnd"/>
      <w:r>
        <w:rPr>
          <w:rFonts w:ascii="Times New Roman" w:eastAsia="Times New Roman" w:hAnsi="Times New Roman" w:cs="Times New Roman"/>
          <w:bCs/>
          <w:color w:val="000000" w:themeColor="text1"/>
          <w:sz w:val="24"/>
          <w:szCs w:val="24"/>
          <w:lang w:eastAsia="en-IN"/>
        </w:rPr>
        <w:t xml:space="preserve">* and </w:t>
      </w:r>
      <w:proofErr w:type="spellStart"/>
      <w:r>
        <w:rPr>
          <w:rFonts w:ascii="Times New Roman" w:eastAsia="Times New Roman" w:hAnsi="Times New Roman" w:cs="Times New Roman"/>
          <w:bCs/>
          <w:color w:val="000000" w:themeColor="text1"/>
          <w:sz w:val="24"/>
          <w:szCs w:val="24"/>
          <w:lang w:eastAsia="en-IN"/>
        </w:rPr>
        <w:t>Amanjyoti</w:t>
      </w:r>
      <w:proofErr w:type="spellEnd"/>
      <w:r>
        <w:rPr>
          <w:rFonts w:ascii="Times New Roman" w:eastAsia="Times New Roman" w:hAnsi="Times New Roman" w:cs="Times New Roman"/>
          <w:bCs/>
          <w:color w:val="000000" w:themeColor="text1"/>
          <w:sz w:val="24"/>
          <w:szCs w:val="24"/>
          <w:lang w:eastAsia="en-IN"/>
        </w:rPr>
        <w:t>*</w:t>
      </w:r>
    </w:p>
    <w:p w:rsidR="00E436F4" w:rsidRDefault="00E436F4" w:rsidP="00E436F4">
      <w:pPr>
        <w:spacing w:after="0" w:line="360" w:lineRule="auto"/>
        <w:jc w:val="center"/>
        <w:outlineLvl w:val="1"/>
        <w:rPr>
          <w:rFonts w:ascii="Times New Roman" w:eastAsia="Times New Roman" w:hAnsi="Times New Roman" w:cs="Times New Roman"/>
          <w:bCs/>
          <w:color w:val="000000" w:themeColor="text1"/>
          <w:sz w:val="24"/>
          <w:szCs w:val="24"/>
          <w:lang w:eastAsia="en-IN"/>
        </w:rPr>
      </w:pPr>
      <w:r>
        <w:rPr>
          <w:rFonts w:ascii="Times New Roman" w:eastAsia="Times New Roman" w:hAnsi="Times New Roman" w:cs="Times New Roman"/>
          <w:bCs/>
          <w:color w:val="000000" w:themeColor="text1"/>
          <w:sz w:val="24"/>
          <w:szCs w:val="24"/>
          <w:lang w:eastAsia="en-IN"/>
        </w:rPr>
        <w:t>*Department of Food Science and Technology,</w:t>
      </w:r>
    </w:p>
    <w:p w:rsidR="00E436F4" w:rsidRDefault="00E436F4" w:rsidP="00E436F4">
      <w:pPr>
        <w:spacing w:after="0" w:line="360" w:lineRule="auto"/>
        <w:jc w:val="center"/>
        <w:outlineLvl w:val="1"/>
        <w:rPr>
          <w:rFonts w:ascii="Times New Roman" w:eastAsia="Times New Roman" w:hAnsi="Times New Roman" w:cs="Times New Roman"/>
          <w:bCs/>
          <w:color w:val="000000" w:themeColor="text1"/>
          <w:sz w:val="24"/>
          <w:szCs w:val="24"/>
          <w:lang w:eastAsia="en-IN"/>
        </w:rPr>
      </w:pPr>
      <w:proofErr w:type="spellStart"/>
      <w:r>
        <w:rPr>
          <w:rFonts w:ascii="Times New Roman" w:eastAsia="Times New Roman" w:hAnsi="Times New Roman" w:cs="Times New Roman"/>
          <w:bCs/>
          <w:color w:val="000000" w:themeColor="text1"/>
          <w:sz w:val="24"/>
          <w:szCs w:val="24"/>
          <w:lang w:eastAsia="en-IN"/>
        </w:rPr>
        <w:t>Chaudhary</w:t>
      </w:r>
      <w:proofErr w:type="spellEnd"/>
      <w:r>
        <w:rPr>
          <w:rFonts w:ascii="Times New Roman" w:eastAsia="Times New Roman" w:hAnsi="Times New Roman" w:cs="Times New Roman"/>
          <w:bCs/>
          <w:color w:val="000000" w:themeColor="text1"/>
          <w:sz w:val="24"/>
          <w:szCs w:val="24"/>
          <w:lang w:eastAsia="en-IN"/>
        </w:rPr>
        <w:t xml:space="preserve"> Devi </w:t>
      </w:r>
      <w:proofErr w:type="spellStart"/>
      <w:r>
        <w:rPr>
          <w:rFonts w:ascii="Times New Roman" w:eastAsia="Times New Roman" w:hAnsi="Times New Roman" w:cs="Times New Roman"/>
          <w:bCs/>
          <w:color w:val="000000" w:themeColor="text1"/>
          <w:sz w:val="24"/>
          <w:szCs w:val="24"/>
          <w:lang w:eastAsia="en-IN"/>
        </w:rPr>
        <w:t>Lal</w:t>
      </w:r>
      <w:proofErr w:type="spellEnd"/>
      <w:r>
        <w:rPr>
          <w:rFonts w:ascii="Times New Roman" w:eastAsia="Times New Roman" w:hAnsi="Times New Roman" w:cs="Times New Roman"/>
          <w:bCs/>
          <w:color w:val="000000" w:themeColor="text1"/>
          <w:sz w:val="24"/>
          <w:szCs w:val="24"/>
          <w:lang w:eastAsia="en-IN"/>
        </w:rPr>
        <w:t xml:space="preserve"> University, </w:t>
      </w:r>
      <w:proofErr w:type="spellStart"/>
      <w:r>
        <w:rPr>
          <w:rFonts w:ascii="Times New Roman" w:eastAsia="Times New Roman" w:hAnsi="Times New Roman" w:cs="Times New Roman"/>
          <w:bCs/>
          <w:color w:val="000000" w:themeColor="text1"/>
          <w:sz w:val="24"/>
          <w:szCs w:val="24"/>
          <w:lang w:eastAsia="en-IN"/>
        </w:rPr>
        <w:t>Sirsa</w:t>
      </w:r>
      <w:proofErr w:type="spellEnd"/>
      <w:r>
        <w:rPr>
          <w:rFonts w:ascii="Times New Roman" w:eastAsia="Times New Roman" w:hAnsi="Times New Roman" w:cs="Times New Roman"/>
          <w:bCs/>
          <w:color w:val="000000" w:themeColor="text1"/>
          <w:sz w:val="24"/>
          <w:szCs w:val="24"/>
          <w:lang w:eastAsia="en-IN"/>
        </w:rPr>
        <w:t>, Haryana, India</w:t>
      </w:r>
    </w:p>
    <w:p w:rsidR="00E436F4" w:rsidRPr="00E436F4" w:rsidRDefault="00E436F4" w:rsidP="00E436F4">
      <w:pPr>
        <w:spacing w:after="0" w:line="360" w:lineRule="auto"/>
        <w:jc w:val="center"/>
        <w:outlineLvl w:val="1"/>
        <w:rPr>
          <w:rFonts w:ascii="Times New Roman" w:eastAsia="Times New Roman" w:hAnsi="Times New Roman" w:cs="Times New Roman"/>
          <w:bCs/>
          <w:color w:val="000000" w:themeColor="text1"/>
          <w:sz w:val="24"/>
          <w:szCs w:val="24"/>
          <w:lang w:eastAsia="en-IN"/>
        </w:rPr>
      </w:pPr>
      <w:r>
        <w:rPr>
          <w:rFonts w:ascii="Times New Roman" w:eastAsia="Times New Roman" w:hAnsi="Times New Roman" w:cs="Times New Roman"/>
          <w:bCs/>
          <w:color w:val="000000" w:themeColor="text1"/>
          <w:sz w:val="24"/>
          <w:szCs w:val="24"/>
          <w:lang w:eastAsia="en-IN"/>
        </w:rPr>
        <w:t>E-mail: dimplepoonnia@gmail.com</w:t>
      </w:r>
    </w:p>
    <w:p w:rsidR="00E436F4" w:rsidRPr="00E436F4" w:rsidRDefault="00E436F4" w:rsidP="00E436F4">
      <w:pPr>
        <w:pStyle w:val="ListParagraph"/>
        <w:spacing w:line="360" w:lineRule="auto"/>
        <w:ind w:left="0"/>
        <w:rPr>
          <w:rFonts w:ascii="Times New Roman" w:hAnsi="Times New Roman" w:cs="Times New Roman"/>
          <w:b/>
        </w:rPr>
      </w:pPr>
      <w:r>
        <w:rPr>
          <w:rFonts w:ascii="Times New Roman" w:eastAsia="Times New Roman" w:hAnsi="Times New Roman" w:cs="Times New Roman"/>
          <w:b/>
          <w:bCs/>
          <w:color w:val="000000" w:themeColor="text1"/>
          <w:sz w:val="28"/>
          <w:szCs w:val="28"/>
          <w:lang w:val="en-IN" w:eastAsia="en-IN"/>
        </w:rPr>
        <w:t xml:space="preserve">                                                    </w:t>
      </w:r>
      <w:r w:rsidRPr="00E436F4">
        <w:rPr>
          <w:rFonts w:ascii="Times New Roman" w:hAnsi="Times New Roman" w:cs="Times New Roman"/>
          <w:b/>
        </w:rPr>
        <w:t>Abstract</w:t>
      </w:r>
    </w:p>
    <w:p w:rsidR="00E436F4" w:rsidRPr="00172E70" w:rsidRDefault="00D3479F" w:rsidP="00E436F4">
      <w:pPr>
        <w:pStyle w:val="ListParagraph"/>
        <w:spacing w:line="360" w:lineRule="auto"/>
        <w:ind w:left="0"/>
        <w:jc w:val="both"/>
        <w:rPr>
          <w:rFonts w:ascii="Times New Roman" w:hAnsi="Times New Roman" w:cs="Times New Roman"/>
        </w:rPr>
      </w:pPr>
      <w:r>
        <w:rPr>
          <w:rFonts w:ascii="Times New Roman" w:hAnsi="Times New Roman" w:cs="Times New Roman"/>
        </w:rPr>
        <w:t>Oat</w:t>
      </w:r>
      <w:r w:rsidR="00E436F4" w:rsidRPr="00172E70">
        <w:rPr>
          <w:rFonts w:ascii="Times New Roman" w:hAnsi="Times New Roman" w:cs="Times New Roman"/>
        </w:rPr>
        <w:t xml:space="preserve"> is a high </w:t>
      </w:r>
      <w:proofErr w:type="spellStart"/>
      <w:r w:rsidR="00E436F4" w:rsidRPr="00172E70">
        <w:rPr>
          <w:rFonts w:ascii="Times New Roman" w:hAnsi="Times New Roman" w:cs="Times New Roman"/>
        </w:rPr>
        <w:t>fibre</w:t>
      </w:r>
      <w:proofErr w:type="spellEnd"/>
      <w:r w:rsidR="00E436F4" w:rsidRPr="00172E70">
        <w:rPr>
          <w:rFonts w:ascii="Times New Roman" w:hAnsi="Times New Roman" w:cs="Times New Roman"/>
        </w:rPr>
        <w:t xml:space="preserve"> source with human health benefits. Breads were prepared from </w:t>
      </w:r>
      <w:r w:rsidR="00E436F4">
        <w:rPr>
          <w:rFonts w:ascii="Times New Roman" w:hAnsi="Times New Roman" w:cs="Times New Roman"/>
        </w:rPr>
        <w:t>wheat flour</w:t>
      </w:r>
      <w:r w:rsidR="00E436F4" w:rsidRPr="00172E70">
        <w:rPr>
          <w:rFonts w:ascii="Times New Roman" w:hAnsi="Times New Roman" w:cs="Times New Roman"/>
        </w:rPr>
        <w:t xml:space="preserve"> </w:t>
      </w:r>
      <w:r>
        <w:rPr>
          <w:rFonts w:ascii="Times New Roman" w:hAnsi="Times New Roman" w:cs="Times New Roman"/>
        </w:rPr>
        <w:t>with incorporation of</w:t>
      </w:r>
      <w:r w:rsidR="00E436F4" w:rsidRPr="00172E70">
        <w:rPr>
          <w:rFonts w:ascii="Times New Roman" w:hAnsi="Times New Roman" w:cs="Times New Roman"/>
        </w:rPr>
        <w:t xml:space="preserve"> </w:t>
      </w:r>
      <w:r w:rsidR="00E436F4">
        <w:rPr>
          <w:rFonts w:ascii="Times New Roman" w:hAnsi="Times New Roman" w:cs="Times New Roman"/>
        </w:rPr>
        <w:t xml:space="preserve">germinated oat flour at </w:t>
      </w:r>
      <w:r>
        <w:rPr>
          <w:rFonts w:ascii="Times New Roman" w:hAnsi="Times New Roman" w:cs="Times New Roman"/>
        </w:rPr>
        <w:t>different levels (</w:t>
      </w:r>
      <w:r w:rsidR="00E436F4">
        <w:rPr>
          <w:rFonts w:ascii="Times New Roman" w:hAnsi="Times New Roman" w:cs="Times New Roman"/>
        </w:rPr>
        <w:t>10 to 30%</w:t>
      </w:r>
      <w:proofErr w:type="gramStart"/>
      <w:r>
        <w:rPr>
          <w:rFonts w:ascii="Times New Roman" w:hAnsi="Times New Roman" w:cs="Times New Roman"/>
        </w:rPr>
        <w:t xml:space="preserve">) </w:t>
      </w:r>
      <w:r w:rsidR="00E436F4" w:rsidRPr="00172E70">
        <w:rPr>
          <w:rFonts w:ascii="Times New Roman" w:hAnsi="Times New Roman" w:cs="Times New Roman"/>
        </w:rPr>
        <w:t xml:space="preserve"> and</w:t>
      </w:r>
      <w:proofErr w:type="gramEnd"/>
      <w:r w:rsidR="00E436F4" w:rsidRPr="00172E70">
        <w:rPr>
          <w:rFonts w:ascii="Times New Roman" w:hAnsi="Times New Roman" w:cs="Times New Roman"/>
        </w:rPr>
        <w:t xml:space="preserve"> their physical and sensory properties were studied. </w:t>
      </w:r>
      <w:r w:rsidR="00E436F4">
        <w:rPr>
          <w:rFonts w:ascii="Times New Roman" w:hAnsi="Times New Roman" w:cs="Times New Roman"/>
        </w:rPr>
        <w:t>Wheat and germinated</w:t>
      </w:r>
      <w:r w:rsidR="00E436F4" w:rsidRPr="00172E70">
        <w:rPr>
          <w:rFonts w:ascii="Times New Roman" w:hAnsi="Times New Roman" w:cs="Times New Roman"/>
        </w:rPr>
        <w:t xml:space="preserve"> </w:t>
      </w:r>
      <w:r w:rsidR="00E436F4">
        <w:rPr>
          <w:rFonts w:ascii="Times New Roman" w:hAnsi="Times New Roman" w:cs="Times New Roman"/>
        </w:rPr>
        <w:t>oat</w:t>
      </w:r>
      <w:r>
        <w:rPr>
          <w:rFonts w:ascii="Times New Roman" w:hAnsi="Times New Roman" w:cs="Times New Roman"/>
        </w:rPr>
        <w:t xml:space="preserve"> </w:t>
      </w:r>
      <w:proofErr w:type="gramStart"/>
      <w:r>
        <w:rPr>
          <w:rFonts w:ascii="Times New Roman" w:hAnsi="Times New Roman" w:cs="Times New Roman"/>
        </w:rPr>
        <w:t xml:space="preserve">flour </w:t>
      </w:r>
      <w:r w:rsidR="00E436F4">
        <w:rPr>
          <w:rFonts w:ascii="Times New Roman" w:hAnsi="Times New Roman" w:cs="Times New Roman"/>
        </w:rPr>
        <w:t xml:space="preserve"> </w:t>
      </w:r>
      <w:r w:rsidR="00E436F4" w:rsidRPr="00172E70">
        <w:rPr>
          <w:rFonts w:ascii="Times New Roman" w:hAnsi="Times New Roman" w:cs="Times New Roman"/>
        </w:rPr>
        <w:t>were</w:t>
      </w:r>
      <w:proofErr w:type="gramEnd"/>
      <w:r w:rsidR="00E436F4" w:rsidRPr="00172E70">
        <w:rPr>
          <w:rFonts w:ascii="Times New Roman" w:hAnsi="Times New Roman" w:cs="Times New Roman"/>
        </w:rPr>
        <w:t xml:space="preserve"> analyzed for their proximate composition and functional properties. Addition of </w:t>
      </w:r>
      <w:r w:rsidR="00E436F4">
        <w:rPr>
          <w:rFonts w:ascii="Times New Roman" w:hAnsi="Times New Roman" w:cs="Times New Roman"/>
        </w:rPr>
        <w:t xml:space="preserve">oat flour </w:t>
      </w:r>
      <w:r w:rsidR="00E436F4" w:rsidRPr="00172E70">
        <w:rPr>
          <w:rFonts w:ascii="Times New Roman" w:hAnsi="Times New Roman" w:cs="Times New Roman"/>
        </w:rPr>
        <w:t>significantly increased the functional properties, T</w:t>
      </w:r>
      <w:r w:rsidR="00E436F4">
        <w:rPr>
          <w:rFonts w:ascii="Times New Roman" w:hAnsi="Times New Roman" w:cs="Times New Roman"/>
        </w:rPr>
        <w:t xml:space="preserve">otal </w:t>
      </w:r>
      <w:proofErr w:type="spellStart"/>
      <w:r w:rsidR="00E436F4">
        <w:rPr>
          <w:rFonts w:ascii="Times New Roman" w:hAnsi="Times New Roman" w:cs="Times New Roman"/>
        </w:rPr>
        <w:t>phenolic</w:t>
      </w:r>
      <w:proofErr w:type="spellEnd"/>
      <w:r w:rsidR="00E436F4">
        <w:rPr>
          <w:rFonts w:ascii="Times New Roman" w:hAnsi="Times New Roman" w:cs="Times New Roman"/>
        </w:rPr>
        <w:t xml:space="preserve"> content</w:t>
      </w:r>
      <w:r w:rsidR="00E436F4" w:rsidRPr="00172E70">
        <w:rPr>
          <w:rFonts w:ascii="Times New Roman" w:hAnsi="Times New Roman" w:cs="Times New Roman"/>
        </w:rPr>
        <w:t xml:space="preserve"> and antioxidant potency.</w:t>
      </w:r>
      <w:r w:rsidR="00E436F4">
        <w:rPr>
          <w:rFonts w:ascii="Times New Roman" w:hAnsi="Times New Roman" w:cs="Times New Roman"/>
        </w:rPr>
        <w:t xml:space="preserve"> </w:t>
      </w:r>
      <w:r w:rsidR="00E436F4" w:rsidRPr="00172E70">
        <w:rPr>
          <w:rFonts w:ascii="Times New Roman" w:hAnsi="Times New Roman" w:cs="Times New Roman"/>
        </w:rPr>
        <w:t>Antioxidant activities of the breads were significantly higher than</w:t>
      </w:r>
      <w:r w:rsidR="00E436F4">
        <w:rPr>
          <w:rFonts w:ascii="Times New Roman" w:hAnsi="Times New Roman" w:cs="Times New Roman"/>
        </w:rPr>
        <w:t xml:space="preserve"> wheat flour</w:t>
      </w:r>
      <w:r w:rsidR="00E436F4" w:rsidRPr="00172E70">
        <w:rPr>
          <w:rFonts w:ascii="Times New Roman" w:hAnsi="Times New Roman" w:cs="Times New Roman"/>
        </w:rPr>
        <w:t xml:space="preserve">. An increase of fiber and ash contents in </w:t>
      </w:r>
      <w:r w:rsidR="00E436F4">
        <w:rPr>
          <w:rFonts w:ascii="Times New Roman" w:hAnsi="Times New Roman" w:cs="Times New Roman"/>
        </w:rPr>
        <w:t>germinated oat</w:t>
      </w:r>
      <w:r w:rsidR="00E436F4" w:rsidRPr="00172E70">
        <w:rPr>
          <w:rFonts w:ascii="Times New Roman" w:hAnsi="Times New Roman" w:cs="Times New Roman"/>
        </w:rPr>
        <w:t>-incorporated breads may contribute to health benefit</w:t>
      </w:r>
      <w:r>
        <w:rPr>
          <w:rFonts w:ascii="Times New Roman" w:hAnsi="Times New Roman" w:cs="Times New Roman"/>
        </w:rPr>
        <w:t>s. Breads prepared from 30% germinated oat flour</w:t>
      </w:r>
      <w:r w:rsidR="00E436F4" w:rsidRPr="00172E70">
        <w:rPr>
          <w:rFonts w:ascii="Times New Roman" w:hAnsi="Times New Roman" w:cs="Times New Roman"/>
        </w:rPr>
        <w:t xml:space="preserve"> incorporated RWF showed the lowest score for all the sensory parameters studied. Whereas the bre</w:t>
      </w:r>
      <w:r w:rsidR="00E436F4">
        <w:rPr>
          <w:rFonts w:ascii="Times New Roman" w:hAnsi="Times New Roman" w:cs="Times New Roman"/>
        </w:rPr>
        <w:t>ads prepared by incorporating 15</w:t>
      </w:r>
      <w:r w:rsidR="00E436F4" w:rsidRPr="00172E70">
        <w:rPr>
          <w:rFonts w:ascii="Times New Roman" w:hAnsi="Times New Roman" w:cs="Times New Roman"/>
        </w:rPr>
        <w:t xml:space="preserve">% </w:t>
      </w:r>
      <w:r w:rsidR="00E436F4">
        <w:rPr>
          <w:rFonts w:ascii="Times New Roman" w:hAnsi="Times New Roman" w:cs="Times New Roman"/>
        </w:rPr>
        <w:t>germinated</w:t>
      </w:r>
      <w:r w:rsidR="00E436F4" w:rsidRPr="00172E70">
        <w:rPr>
          <w:rFonts w:ascii="Times New Roman" w:hAnsi="Times New Roman" w:cs="Times New Roman"/>
        </w:rPr>
        <w:t xml:space="preserve"> </w:t>
      </w:r>
      <w:r w:rsidR="00E436F4">
        <w:rPr>
          <w:rFonts w:ascii="Times New Roman" w:hAnsi="Times New Roman" w:cs="Times New Roman"/>
        </w:rPr>
        <w:t xml:space="preserve">oat flour </w:t>
      </w:r>
      <w:r w:rsidR="00E436F4" w:rsidRPr="00172E70">
        <w:rPr>
          <w:rFonts w:ascii="Times New Roman" w:hAnsi="Times New Roman" w:cs="Times New Roman"/>
        </w:rPr>
        <w:t xml:space="preserve">scored the maximum sensory scores in comparison to other breads. The incorporation of </w:t>
      </w:r>
      <w:r w:rsidR="00E436F4">
        <w:rPr>
          <w:rFonts w:ascii="Times New Roman" w:hAnsi="Times New Roman" w:cs="Times New Roman"/>
        </w:rPr>
        <w:t>germinated oat flour</w:t>
      </w:r>
      <w:r w:rsidR="00E436F4" w:rsidRPr="00172E70">
        <w:rPr>
          <w:rFonts w:ascii="Times New Roman" w:hAnsi="Times New Roman" w:cs="Times New Roman"/>
        </w:rPr>
        <w:t xml:space="preserve"> resulted in reduction of loaf height and also affects the taste, crumb and crust color of breads. The </w:t>
      </w:r>
      <w:r w:rsidR="00E436F4">
        <w:rPr>
          <w:rFonts w:ascii="Times New Roman" w:hAnsi="Times New Roman" w:cs="Times New Roman"/>
        </w:rPr>
        <w:t>oat</w:t>
      </w:r>
      <w:r w:rsidR="00E436F4" w:rsidRPr="00172E70">
        <w:rPr>
          <w:rFonts w:ascii="Times New Roman" w:hAnsi="Times New Roman" w:cs="Times New Roman"/>
        </w:rPr>
        <w:t xml:space="preserve"> because of its medical and nutrition value can be used for making quality breads. These formulations can be easily adopted by the bakeries to prepare value added health foods required by a particular segment of population who are health conscious and consider food as medicine. </w:t>
      </w:r>
    </w:p>
    <w:p w:rsidR="00F733AF" w:rsidRDefault="00F733AF"/>
    <w:sectPr w:rsidR="00F733AF" w:rsidSect="00F733A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436F4"/>
    <w:rsid w:val="00B32D26"/>
    <w:rsid w:val="00D3479F"/>
    <w:rsid w:val="00E436F4"/>
    <w:rsid w:val="00F733AF"/>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3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36F4"/>
    <w:pPr>
      <w:spacing w:after="0" w:line="240" w:lineRule="auto"/>
      <w:ind w:left="720"/>
      <w:contextualSpacing/>
    </w:pPr>
    <w:rPr>
      <w:rFonts w:eastAsiaTheme="minorEastAsia"/>
      <w:sz w:val="24"/>
      <w:szCs w:val="24"/>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ciencedirect.com/science/article/pii/S00236438153015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273</Words>
  <Characters>1561</Characters>
  <Application>Microsoft Office Word</Application>
  <DocSecurity>0</DocSecurity>
  <Lines>13</Lines>
  <Paragraphs>3</Paragraphs>
  <ScaleCrop>false</ScaleCrop>
  <Company>Hewlett-Packard</Company>
  <LinksUpToDate>false</LinksUpToDate>
  <CharactersWithSpaces>1831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bangars</dc:creator>
  <cp:lastModifiedBy>bangars</cp:lastModifiedBy>
  <cp:revision>4</cp:revision>
  <dcterms:created xsi:type="dcterms:W3CDTF">2017-01-21T07:48:00Z</dcterms:created>
  <dcterms:modified xsi:type="dcterms:W3CDTF">2017-01-21T08:05:00Z</dcterms:modified>
</cp:coreProperties>
</file>