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766F" w:rsidRPr="0047766F" w:rsidRDefault="0047766F" w:rsidP="0047766F">
      <w:pPr>
        <w:autoSpaceDE w:val="0"/>
        <w:autoSpaceDN w:val="0"/>
        <w:adjustRightInd w:val="0"/>
        <w:spacing w:line="360" w:lineRule="auto"/>
        <w:jc w:val="both"/>
        <w:rPr>
          <w:rFonts w:ascii="Minion Pro" w:eastAsia="Minion Pro" w:hAnsi="Minion Pro" w:cs="Minion Pro"/>
          <w:b/>
          <w:bCs/>
          <w:color w:val="337AB7"/>
          <w:sz w:val="36"/>
          <w:szCs w:val="36"/>
        </w:rPr>
      </w:pPr>
      <w:r w:rsidRPr="0047766F">
        <w:rPr>
          <w:rFonts w:ascii="Minion Pro" w:eastAsia="Minion Pro" w:hAnsi="Minion Pro" w:cs="Minion Pro"/>
          <w:b/>
          <w:bCs/>
          <w:color w:val="337AB7"/>
          <w:sz w:val="36"/>
          <w:szCs w:val="36"/>
        </w:rPr>
        <w:t>The use of edible films and coatings for preservation of cheeses</w:t>
      </w:r>
    </w:p>
    <w:p w:rsidR="0047766F" w:rsidRDefault="0047766F" w:rsidP="005973B9">
      <w:pPr>
        <w:pStyle w:val="BodyText"/>
        <w:spacing w:before="73" w:line="198" w:lineRule="exact"/>
        <w:ind w:left="100" w:right="5987"/>
        <w:rPr>
          <w:rFonts w:ascii="Arial"/>
        </w:rPr>
      </w:pPr>
    </w:p>
    <w:p w:rsidR="0047766F" w:rsidRPr="00C66001" w:rsidRDefault="0047766F" w:rsidP="0047766F">
      <w:pPr>
        <w:autoSpaceDE w:val="0"/>
        <w:autoSpaceDN w:val="0"/>
        <w:adjustRightInd w:val="0"/>
        <w:jc w:val="both"/>
        <w:rPr>
          <w:rFonts w:ascii="Arial"/>
          <w:sz w:val="18"/>
          <w:szCs w:val="18"/>
        </w:rPr>
      </w:pPr>
      <w:r w:rsidRPr="00C66001">
        <w:rPr>
          <w:rFonts w:ascii="Arial"/>
          <w:sz w:val="18"/>
          <w:szCs w:val="18"/>
        </w:rPr>
        <w:t xml:space="preserve">Mohamed H. </w:t>
      </w:r>
      <w:proofErr w:type="spellStart"/>
      <w:r w:rsidRPr="00C66001">
        <w:rPr>
          <w:rFonts w:ascii="Arial"/>
          <w:sz w:val="18"/>
          <w:szCs w:val="18"/>
        </w:rPr>
        <w:t>Abd</w:t>
      </w:r>
      <w:proofErr w:type="spellEnd"/>
      <w:r w:rsidRPr="00C66001">
        <w:rPr>
          <w:rFonts w:ascii="Arial"/>
          <w:sz w:val="18"/>
          <w:szCs w:val="18"/>
        </w:rPr>
        <w:t xml:space="preserve"> El-Salam</w:t>
      </w:r>
      <w:r w:rsidRPr="0047766F">
        <w:rPr>
          <w:rFonts w:ascii="Arial"/>
          <w:sz w:val="18"/>
          <w:szCs w:val="18"/>
          <w:vertAlign w:val="superscript"/>
        </w:rPr>
        <w:t>1</w:t>
      </w:r>
      <w:r w:rsidRPr="00C66001">
        <w:rPr>
          <w:rFonts w:ascii="Arial"/>
          <w:sz w:val="18"/>
          <w:szCs w:val="18"/>
        </w:rPr>
        <w:t xml:space="preserve">, Ahmed </w:t>
      </w:r>
      <w:r>
        <w:rPr>
          <w:rFonts w:ascii="Arial"/>
          <w:sz w:val="18"/>
          <w:szCs w:val="18"/>
        </w:rPr>
        <w:t xml:space="preserve">M. </w:t>
      </w:r>
      <w:r w:rsidRPr="00C66001">
        <w:rPr>
          <w:rFonts w:ascii="Arial"/>
          <w:sz w:val="18"/>
          <w:szCs w:val="18"/>
        </w:rPr>
        <w:t>Youssef</w:t>
      </w:r>
      <w:r w:rsidRPr="0047766F">
        <w:rPr>
          <w:rFonts w:ascii="Arial"/>
          <w:sz w:val="18"/>
          <w:szCs w:val="18"/>
          <w:vertAlign w:val="superscript"/>
        </w:rPr>
        <w:t>2</w:t>
      </w:r>
      <w:r w:rsidRPr="00C66001">
        <w:rPr>
          <w:rFonts w:ascii="Arial"/>
          <w:sz w:val="18"/>
          <w:szCs w:val="18"/>
        </w:rPr>
        <w:t xml:space="preserve">, </w:t>
      </w:r>
      <w:proofErr w:type="spellStart"/>
      <w:r w:rsidRPr="00C66001">
        <w:rPr>
          <w:rFonts w:ascii="Arial"/>
          <w:sz w:val="18"/>
          <w:szCs w:val="18"/>
        </w:rPr>
        <w:t>Faiza</w:t>
      </w:r>
      <w:proofErr w:type="spellEnd"/>
      <w:r w:rsidRPr="00C66001">
        <w:rPr>
          <w:rFonts w:ascii="Arial"/>
          <w:sz w:val="18"/>
          <w:szCs w:val="18"/>
        </w:rPr>
        <w:t xml:space="preserve"> M. Assem</w:t>
      </w:r>
      <w:r w:rsidRPr="0047766F">
        <w:rPr>
          <w:rFonts w:ascii="Arial"/>
          <w:sz w:val="18"/>
          <w:szCs w:val="18"/>
          <w:vertAlign w:val="superscript"/>
        </w:rPr>
        <w:t>1</w:t>
      </w:r>
      <w:r w:rsidRPr="00C66001">
        <w:rPr>
          <w:rFonts w:ascii="Arial"/>
          <w:sz w:val="18"/>
          <w:szCs w:val="18"/>
        </w:rPr>
        <w:t xml:space="preserve">, </w:t>
      </w:r>
      <w:proofErr w:type="spellStart"/>
      <w:r w:rsidRPr="00C66001">
        <w:rPr>
          <w:rFonts w:ascii="Arial"/>
          <w:sz w:val="18"/>
          <w:szCs w:val="18"/>
        </w:rPr>
        <w:t>Samah</w:t>
      </w:r>
      <w:proofErr w:type="spellEnd"/>
      <w:r w:rsidRPr="00C66001">
        <w:rPr>
          <w:rFonts w:ascii="Arial"/>
          <w:sz w:val="18"/>
          <w:szCs w:val="18"/>
        </w:rPr>
        <w:t xml:space="preserve"> M. El-Sayed</w:t>
      </w:r>
      <w:r w:rsidRPr="0047766F">
        <w:rPr>
          <w:rFonts w:ascii="Arial"/>
          <w:sz w:val="18"/>
          <w:szCs w:val="18"/>
          <w:vertAlign w:val="superscript"/>
        </w:rPr>
        <w:t>1</w:t>
      </w:r>
      <w:r w:rsidRPr="00C66001">
        <w:rPr>
          <w:rFonts w:ascii="Arial"/>
          <w:sz w:val="18"/>
          <w:szCs w:val="18"/>
        </w:rPr>
        <w:t xml:space="preserve"> and </w:t>
      </w:r>
      <w:proofErr w:type="spellStart"/>
      <w:r w:rsidRPr="00C66001">
        <w:rPr>
          <w:rFonts w:ascii="Arial"/>
          <w:sz w:val="18"/>
          <w:szCs w:val="18"/>
        </w:rPr>
        <w:t>Heba</w:t>
      </w:r>
      <w:proofErr w:type="spellEnd"/>
      <w:r w:rsidRPr="00C66001">
        <w:rPr>
          <w:rFonts w:ascii="Arial"/>
          <w:sz w:val="18"/>
          <w:szCs w:val="18"/>
        </w:rPr>
        <w:t xml:space="preserve"> Salama</w:t>
      </w:r>
      <w:r w:rsidRPr="0047766F">
        <w:rPr>
          <w:rFonts w:ascii="Arial"/>
          <w:sz w:val="18"/>
          <w:szCs w:val="18"/>
          <w:vertAlign w:val="superscript"/>
        </w:rPr>
        <w:t>1</w:t>
      </w:r>
    </w:p>
    <w:p w:rsidR="0047766F" w:rsidRPr="00C66001" w:rsidRDefault="0047766F" w:rsidP="0047766F">
      <w:pPr>
        <w:autoSpaceDE w:val="0"/>
        <w:autoSpaceDN w:val="0"/>
        <w:adjustRightInd w:val="0"/>
        <w:spacing w:line="360" w:lineRule="auto"/>
        <w:jc w:val="both"/>
        <w:rPr>
          <w:rFonts w:ascii="Arial"/>
          <w:sz w:val="18"/>
          <w:szCs w:val="18"/>
        </w:rPr>
      </w:pPr>
      <w:r w:rsidRPr="0047766F">
        <w:rPr>
          <w:rFonts w:ascii="Arial"/>
          <w:sz w:val="18"/>
          <w:szCs w:val="18"/>
          <w:vertAlign w:val="superscript"/>
        </w:rPr>
        <w:t>1</w:t>
      </w:r>
      <w:r w:rsidRPr="00C66001">
        <w:rPr>
          <w:rFonts w:ascii="Arial"/>
          <w:sz w:val="18"/>
          <w:szCs w:val="18"/>
        </w:rPr>
        <w:t xml:space="preserve">Dairy Science Department, Food Industries and Nutrition Division, National Research Centre, 33 El </w:t>
      </w:r>
      <w:proofErr w:type="spellStart"/>
      <w:r w:rsidRPr="00C66001">
        <w:rPr>
          <w:rFonts w:ascii="Arial"/>
          <w:sz w:val="18"/>
          <w:szCs w:val="18"/>
        </w:rPr>
        <w:t>Bohouth</w:t>
      </w:r>
      <w:proofErr w:type="spellEnd"/>
      <w:r w:rsidRPr="00C66001">
        <w:rPr>
          <w:rFonts w:ascii="Arial"/>
          <w:sz w:val="18"/>
          <w:szCs w:val="18"/>
        </w:rPr>
        <w:t xml:space="preserve"> St. (former El </w:t>
      </w:r>
      <w:proofErr w:type="spellStart"/>
      <w:r w:rsidRPr="00C66001">
        <w:rPr>
          <w:rFonts w:ascii="Arial"/>
          <w:sz w:val="18"/>
          <w:szCs w:val="18"/>
        </w:rPr>
        <w:t>Tahrir</w:t>
      </w:r>
      <w:proofErr w:type="spellEnd"/>
      <w:r w:rsidRPr="00C66001">
        <w:rPr>
          <w:rFonts w:ascii="Arial"/>
          <w:sz w:val="18"/>
          <w:szCs w:val="18"/>
        </w:rPr>
        <w:t xml:space="preserve"> St.), </w:t>
      </w:r>
      <w:proofErr w:type="spellStart"/>
      <w:r w:rsidRPr="00C66001">
        <w:rPr>
          <w:rFonts w:ascii="Arial"/>
          <w:sz w:val="18"/>
          <w:szCs w:val="18"/>
        </w:rPr>
        <w:t>Dokki</w:t>
      </w:r>
      <w:proofErr w:type="spellEnd"/>
      <w:r w:rsidRPr="00C66001">
        <w:rPr>
          <w:rFonts w:ascii="Arial"/>
          <w:sz w:val="18"/>
          <w:szCs w:val="18"/>
        </w:rPr>
        <w:t>, P.O. 12622, Giza, Egypt.</w:t>
      </w:r>
    </w:p>
    <w:p w:rsidR="00AE3E37" w:rsidRDefault="0047766F" w:rsidP="0047766F">
      <w:pPr>
        <w:autoSpaceDE w:val="0"/>
        <w:autoSpaceDN w:val="0"/>
        <w:adjustRightInd w:val="0"/>
        <w:spacing w:line="360" w:lineRule="auto"/>
        <w:jc w:val="both"/>
        <w:rPr>
          <w:rFonts w:ascii="Arial"/>
          <w:sz w:val="20"/>
        </w:rPr>
      </w:pPr>
      <w:r w:rsidRPr="0047766F">
        <w:rPr>
          <w:rFonts w:ascii="Arial" w:hint="cs"/>
          <w:sz w:val="18"/>
          <w:szCs w:val="18"/>
          <w:vertAlign w:val="superscript"/>
          <w:rtl/>
        </w:rPr>
        <w:t>2</w:t>
      </w:r>
      <w:r w:rsidRPr="00C66001">
        <w:rPr>
          <w:rFonts w:ascii="Arial"/>
          <w:sz w:val="18"/>
          <w:szCs w:val="18"/>
        </w:rPr>
        <w:t xml:space="preserve">Packing and Packaging Materials Department, National Research Centre, 33 El </w:t>
      </w:r>
      <w:proofErr w:type="spellStart"/>
      <w:r w:rsidRPr="00C66001">
        <w:rPr>
          <w:rFonts w:ascii="Arial"/>
          <w:sz w:val="18"/>
          <w:szCs w:val="18"/>
        </w:rPr>
        <w:t>Bohouth</w:t>
      </w:r>
      <w:proofErr w:type="spellEnd"/>
      <w:r w:rsidRPr="00C66001">
        <w:rPr>
          <w:rFonts w:ascii="Arial"/>
          <w:sz w:val="18"/>
          <w:szCs w:val="18"/>
        </w:rPr>
        <w:t xml:space="preserve"> St. (</w:t>
      </w:r>
      <w:proofErr w:type="gramStart"/>
      <w:r w:rsidRPr="00C66001">
        <w:rPr>
          <w:rFonts w:ascii="Arial"/>
          <w:sz w:val="18"/>
          <w:szCs w:val="18"/>
        </w:rPr>
        <w:t>former</w:t>
      </w:r>
      <w:proofErr w:type="gramEnd"/>
      <w:r w:rsidRPr="00C66001">
        <w:rPr>
          <w:rFonts w:ascii="Arial"/>
          <w:sz w:val="18"/>
          <w:szCs w:val="18"/>
        </w:rPr>
        <w:t xml:space="preserve"> El </w:t>
      </w:r>
      <w:proofErr w:type="spellStart"/>
      <w:r w:rsidRPr="00C66001">
        <w:rPr>
          <w:rFonts w:ascii="Arial"/>
          <w:sz w:val="18"/>
          <w:szCs w:val="18"/>
        </w:rPr>
        <w:t>Tahrir</w:t>
      </w:r>
      <w:proofErr w:type="spellEnd"/>
      <w:r w:rsidRPr="00C66001">
        <w:rPr>
          <w:rFonts w:ascii="Arial"/>
          <w:sz w:val="18"/>
          <w:szCs w:val="18"/>
        </w:rPr>
        <w:t xml:space="preserve"> </w:t>
      </w:r>
      <w:proofErr w:type="spellStart"/>
      <w:r w:rsidRPr="00C66001">
        <w:rPr>
          <w:rFonts w:ascii="Arial"/>
          <w:sz w:val="18"/>
          <w:szCs w:val="18"/>
        </w:rPr>
        <w:t>st.</w:t>
      </w:r>
      <w:proofErr w:type="spellEnd"/>
      <w:r w:rsidRPr="00C66001">
        <w:rPr>
          <w:rFonts w:ascii="Arial"/>
          <w:sz w:val="18"/>
          <w:szCs w:val="18"/>
        </w:rPr>
        <w:t xml:space="preserve">), </w:t>
      </w:r>
      <w:proofErr w:type="spellStart"/>
      <w:r w:rsidRPr="00C66001">
        <w:rPr>
          <w:rFonts w:ascii="Arial"/>
          <w:sz w:val="18"/>
          <w:szCs w:val="18"/>
        </w:rPr>
        <w:t>Dokki</w:t>
      </w:r>
      <w:proofErr w:type="spellEnd"/>
      <w:r w:rsidRPr="00C66001">
        <w:rPr>
          <w:rFonts w:ascii="Arial"/>
          <w:sz w:val="18"/>
          <w:szCs w:val="18"/>
        </w:rPr>
        <w:t xml:space="preserve">, </w:t>
      </w:r>
      <w:proofErr w:type="spellStart"/>
      <w:r w:rsidRPr="00C66001">
        <w:rPr>
          <w:rFonts w:ascii="Arial"/>
          <w:sz w:val="18"/>
          <w:szCs w:val="18"/>
        </w:rPr>
        <w:t>Giza,Egypt</w:t>
      </w:r>
      <w:proofErr w:type="spellEnd"/>
      <w:r w:rsidRPr="00C66001">
        <w:rPr>
          <w:rFonts w:ascii="Arial"/>
          <w:sz w:val="18"/>
          <w:szCs w:val="18"/>
        </w:rPr>
        <w:t>, P.O. 12622</w:t>
      </w:r>
      <w:r w:rsidRPr="0047766F">
        <w:rPr>
          <w:rFonts w:ascii="Arial"/>
          <w:sz w:val="18"/>
          <w:szCs w:val="18"/>
        </w:rPr>
        <w:t>.</w:t>
      </w: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rsidP="0047766F">
      <w:pPr>
        <w:pStyle w:val="Heading3"/>
        <w:spacing w:before="147"/>
        <w:jc w:val="both"/>
      </w:pPr>
      <w:r>
        <w:rPr>
          <w:color w:val="BF5A14"/>
        </w:rPr>
        <w:lastRenderedPageBreak/>
        <w:t>Abstract</w:t>
      </w:r>
      <w:r w:rsidR="00404E5B">
        <w:rPr>
          <w:color w:val="BF5A14"/>
        </w:rPr>
        <w:t xml:space="preserve"> </w:t>
      </w:r>
    </w:p>
    <w:p w:rsidR="00AE3E37" w:rsidRDefault="0047766F" w:rsidP="0047766F">
      <w:pPr>
        <w:pStyle w:val="BodyText"/>
        <w:spacing w:before="90" w:line="280" w:lineRule="auto"/>
        <w:ind w:left="100"/>
        <w:jc w:val="both"/>
      </w:pPr>
      <w:r w:rsidRPr="0047766F">
        <w:t>The diversity of cheese varieties, dynamic microbiological and biochemical changes undergo during cheese manufacture, ripening and marketing need special care to meet the desired consumer acceptability and satisfaction.  In this area packaging plays an important role in cheese industry.</w:t>
      </w:r>
      <w:r>
        <w:t xml:space="preserve"> </w:t>
      </w:r>
      <w:r w:rsidRPr="0047766F">
        <w:t>Application of films or coatings to cover cheese surfaces has long been recognized as an important treatment for the protection of the quality and safety of the product. The</w:t>
      </w:r>
      <w:r>
        <w:t xml:space="preserve"> </w:t>
      </w:r>
      <w:r w:rsidRPr="0047766F">
        <w:t>growing environmental concern about the use of un-biodegradable materials in cheese packaging encouraged research on the development of edible materials for coating and packaging of cheese. Several polysaccharides and proteins with or without plasticizers, antimicrobial agents and nanoparticles have been used as basis for the development of edible cheese coating. The present manuscript gives an overview on the development and use of edible cheese coating in relation to the cheese quality and safety</w:t>
      </w:r>
    </w:p>
    <w:p w:rsidR="001A723A" w:rsidRDefault="001A723A" w:rsidP="0047766F">
      <w:pPr>
        <w:pStyle w:val="Heading3"/>
        <w:spacing w:before="74"/>
        <w:rPr>
          <w:b w:val="0"/>
        </w:rPr>
      </w:pPr>
      <w:r w:rsidRPr="001A723A">
        <w:rPr>
          <w:rFonts w:ascii="Tw Cen MT" w:eastAsia="Tw Cen MT" w:hAnsi="Tw Cen MT" w:cs="Tw Cen MT"/>
          <w:sz w:val="18"/>
          <w:szCs w:val="18"/>
        </w:rPr>
        <w:t>Keywords:</w:t>
      </w:r>
      <w:r w:rsidRPr="001A723A">
        <w:rPr>
          <w:rFonts w:ascii="Tw Cen MT" w:eastAsia="Tw Cen MT" w:hAnsi="Tw Cen MT" w:cs="Tw Cen MT"/>
          <w:b w:val="0"/>
          <w:bCs w:val="0"/>
          <w:sz w:val="18"/>
          <w:szCs w:val="18"/>
        </w:rPr>
        <w:t xml:space="preserve"> Cheese, edible coatings/films, antimicrobial agents, nanoparticles</w:t>
      </w:r>
      <w:r>
        <w:rPr>
          <w:b w:val="0"/>
        </w:rPr>
        <w:t xml:space="preserve"> </w:t>
      </w:r>
    </w:p>
    <w:p w:rsidR="007C78B3" w:rsidRPr="00EC50C8" w:rsidRDefault="007C78B3" w:rsidP="007C78B3">
      <w:pPr>
        <w:spacing w:line="204" w:lineRule="exact"/>
        <w:rPr>
          <w:rFonts w:ascii="Arial"/>
          <w:b/>
          <w:color w:val="BF5A14"/>
          <w:sz w:val="20"/>
        </w:rPr>
      </w:pPr>
      <w:r w:rsidRPr="00EC50C8">
        <w:rPr>
          <w:rFonts w:ascii="Arial"/>
          <w:b/>
          <w:color w:val="BF5A14"/>
          <w:sz w:val="20"/>
        </w:rPr>
        <w:t xml:space="preserve">Recent Publications </w:t>
      </w:r>
    </w:p>
    <w:p w:rsidR="007C78B3" w:rsidRPr="00E26AFE" w:rsidRDefault="007C78B3" w:rsidP="007C78B3">
      <w:pPr>
        <w:pStyle w:val="ListParagraph"/>
        <w:numPr>
          <w:ilvl w:val="0"/>
          <w:numId w:val="6"/>
        </w:numPr>
        <w:tabs>
          <w:tab w:val="left" w:pos="384"/>
        </w:tabs>
        <w:spacing w:before="103" w:line="216" w:lineRule="exact"/>
        <w:ind w:right="138"/>
        <w:rPr>
          <w:sz w:val="16"/>
          <w:szCs w:val="16"/>
        </w:rPr>
      </w:pPr>
      <w:r w:rsidRPr="00E26AFE">
        <w:rPr>
          <w:sz w:val="16"/>
          <w:szCs w:val="16"/>
        </w:rPr>
        <w:t xml:space="preserve">Ahmed Youssef; </w:t>
      </w:r>
      <w:proofErr w:type="spellStart"/>
      <w:r w:rsidRPr="00E26AFE">
        <w:rPr>
          <w:sz w:val="16"/>
          <w:szCs w:val="16"/>
        </w:rPr>
        <w:t>Samah</w:t>
      </w:r>
      <w:proofErr w:type="spellEnd"/>
      <w:r w:rsidRPr="00E26AFE">
        <w:rPr>
          <w:sz w:val="16"/>
          <w:szCs w:val="16"/>
        </w:rPr>
        <w:t xml:space="preserve"> EL-</w:t>
      </w:r>
      <w:proofErr w:type="spellStart"/>
      <w:r w:rsidRPr="00E26AFE">
        <w:rPr>
          <w:sz w:val="16"/>
          <w:szCs w:val="16"/>
        </w:rPr>
        <w:t>Sayed</w:t>
      </w:r>
      <w:proofErr w:type="spellEnd"/>
      <w:r w:rsidRPr="00E26AFE">
        <w:rPr>
          <w:sz w:val="16"/>
          <w:szCs w:val="16"/>
        </w:rPr>
        <w:t>; Huda EL-</w:t>
      </w:r>
      <w:proofErr w:type="spellStart"/>
      <w:r w:rsidRPr="00E26AFE">
        <w:rPr>
          <w:sz w:val="16"/>
          <w:szCs w:val="16"/>
        </w:rPr>
        <w:t>Sayed</w:t>
      </w:r>
      <w:proofErr w:type="spellEnd"/>
      <w:r w:rsidRPr="00E26AFE">
        <w:rPr>
          <w:sz w:val="16"/>
          <w:szCs w:val="16"/>
        </w:rPr>
        <w:t xml:space="preserve">; </w:t>
      </w:r>
      <w:proofErr w:type="spellStart"/>
      <w:r w:rsidRPr="00E26AFE">
        <w:rPr>
          <w:sz w:val="16"/>
          <w:szCs w:val="16"/>
        </w:rPr>
        <w:t>Heba</w:t>
      </w:r>
      <w:proofErr w:type="spellEnd"/>
      <w:r w:rsidRPr="00E26AFE">
        <w:rPr>
          <w:sz w:val="16"/>
          <w:szCs w:val="16"/>
        </w:rPr>
        <w:t xml:space="preserve"> </w:t>
      </w:r>
      <w:proofErr w:type="spellStart"/>
      <w:r w:rsidRPr="00E26AFE">
        <w:rPr>
          <w:sz w:val="16"/>
          <w:szCs w:val="16"/>
        </w:rPr>
        <w:t>Salama</w:t>
      </w:r>
      <w:proofErr w:type="spellEnd"/>
      <w:r w:rsidRPr="00E26AFE">
        <w:rPr>
          <w:sz w:val="16"/>
          <w:szCs w:val="16"/>
        </w:rPr>
        <w:t xml:space="preserve">; Alain </w:t>
      </w:r>
      <w:proofErr w:type="spellStart"/>
      <w:r w:rsidRPr="00E26AFE">
        <w:rPr>
          <w:sz w:val="16"/>
          <w:szCs w:val="16"/>
        </w:rPr>
        <w:t>Dufresne</w:t>
      </w:r>
      <w:proofErr w:type="spellEnd"/>
      <w:r w:rsidRPr="00E26AFE">
        <w:rPr>
          <w:sz w:val="16"/>
          <w:szCs w:val="16"/>
        </w:rPr>
        <w:t xml:space="preserve">. Influence of packaging material on shelf life of Egyptian soft white cheese. Carbohydrate Polymers. 151 (2016) 9–19 </w:t>
      </w:r>
    </w:p>
    <w:p w:rsidR="007C78B3" w:rsidRPr="00E26AFE" w:rsidRDefault="007C78B3" w:rsidP="007C78B3">
      <w:pPr>
        <w:pStyle w:val="ListParagraph"/>
        <w:numPr>
          <w:ilvl w:val="0"/>
          <w:numId w:val="6"/>
        </w:numPr>
        <w:tabs>
          <w:tab w:val="left" w:pos="384"/>
        </w:tabs>
        <w:spacing w:before="103" w:line="216" w:lineRule="exact"/>
        <w:ind w:right="138"/>
        <w:rPr>
          <w:sz w:val="16"/>
          <w:szCs w:val="16"/>
        </w:rPr>
      </w:pPr>
      <w:r w:rsidRPr="00E26AFE">
        <w:rPr>
          <w:sz w:val="16"/>
          <w:szCs w:val="16"/>
        </w:rPr>
        <w:t xml:space="preserve">Ahmed M. Youssef; </w:t>
      </w:r>
      <w:proofErr w:type="spellStart"/>
      <w:r w:rsidRPr="00E26AFE">
        <w:rPr>
          <w:sz w:val="16"/>
          <w:szCs w:val="16"/>
        </w:rPr>
        <w:t>Samah</w:t>
      </w:r>
      <w:proofErr w:type="spellEnd"/>
      <w:r w:rsidRPr="00E26AFE">
        <w:rPr>
          <w:sz w:val="16"/>
          <w:szCs w:val="16"/>
        </w:rPr>
        <w:t xml:space="preserve"> EL-</w:t>
      </w:r>
      <w:proofErr w:type="spellStart"/>
      <w:r w:rsidRPr="00E26AFE">
        <w:rPr>
          <w:sz w:val="16"/>
          <w:szCs w:val="16"/>
        </w:rPr>
        <w:t>Sayed</w:t>
      </w:r>
      <w:proofErr w:type="spellEnd"/>
      <w:r w:rsidRPr="00E26AFE">
        <w:rPr>
          <w:sz w:val="16"/>
          <w:szCs w:val="16"/>
        </w:rPr>
        <w:t xml:space="preserve">; </w:t>
      </w:r>
      <w:proofErr w:type="spellStart"/>
      <w:r w:rsidRPr="00E26AFE">
        <w:rPr>
          <w:sz w:val="16"/>
          <w:szCs w:val="16"/>
        </w:rPr>
        <w:t>Heba</w:t>
      </w:r>
      <w:proofErr w:type="spellEnd"/>
      <w:r w:rsidRPr="00E26AFE">
        <w:rPr>
          <w:sz w:val="16"/>
          <w:szCs w:val="16"/>
        </w:rPr>
        <w:t xml:space="preserve"> </w:t>
      </w:r>
      <w:proofErr w:type="spellStart"/>
      <w:r w:rsidRPr="00E26AFE">
        <w:rPr>
          <w:sz w:val="16"/>
          <w:szCs w:val="16"/>
        </w:rPr>
        <w:t>Salama</w:t>
      </w:r>
      <w:proofErr w:type="spellEnd"/>
      <w:r w:rsidRPr="00E26AFE">
        <w:rPr>
          <w:sz w:val="16"/>
          <w:szCs w:val="16"/>
        </w:rPr>
        <w:t>; Huda EL-</w:t>
      </w:r>
      <w:proofErr w:type="spellStart"/>
      <w:r w:rsidRPr="00E26AFE">
        <w:rPr>
          <w:sz w:val="16"/>
          <w:szCs w:val="16"/>
        </w:rPr>
        <w:t>Sayed</w:t>
      </w:r>
      <w:proofErr w:type="spellEnd"/>
      <w:r w:rsidRPr="00E26AFE">
        <w:rPr>
          <w:sz w:val="16"/>
          <w:szCs w:val="16"/>
        </w:rPr>
        <w:t xml:space="preserve">; Alain </w:t>
      </w:r>
      <w:proofErr w:type="spellStart"/>
      <w:r w:rsidRPr="00E26AFE">
        <w:rPr>
          <w:sz w:val="16"/>
          <w:szCs w:val="16"/>
        </w:rPr>
        <w:t>Dufresne</w:t>
      </w:r>
      <w:proofErr w:type="spellEnd"/>
      <w:r w:rsidRPr="00E26AFE">
        <w:rPr>
          <w:sz w:val="16"/>
          <w:szCs w:val="16"/>
        </w:rPr>
        <w:t>, Evaluation of bionanocomposites as packaging material on properties of soft white cheese during storage period. Carbohydrate Polymers, 132 (2015) 274–285.</w:t>
      </w:r>
    </w:p>
    <w:p w:rsidR="00CB26F9" w:rsidRPr="00E26AFE" w:rsidRDefault="00CB26F9" w:rsidP="00CB26F9">
      <w:pPr>
        <w:pStyle w:val="ListParagraph"/>
        <w:numPr>
          <w:ilvl w:val="0"/>
          <w:numId w:val="6"/>
        </w:numPr>
        <w:tabs>
          <w:tab w:val="left" w:pos="384"/>
        </w:tabs>
        <w:spacing w:before="103" w:line="216" w:lineRule="exact"/>
        <w:ind w:right="138"/>
        <w:rPr>
          <w:rFonts w:hint="cs"/>
          <w:sz w:val="16"/>
          <w:szCs w:val="16"/>
        </w:rPr>
      </w:pPr>
      <w:r w:rsidRPr="00E26AFE">
        <w:rPr>
          <w:sz w:val="16"/>
          <w:szCs w:val="16"/>
        </w:rPr>
        <w:t xml:space="preserve">Ahmed. M. Youssef, Hussein </w:t>
      </w:r>
      <w:proofErr w:type="spellStart"/>
      <w:r w:rsidRPr="00E26AFE">
        <w:rPr>
          <w:sz w:val="16"/>
          <w:szCs w:val="16"/>
        </w:rPr>
        <w:t>Abou-Yousef</w:t>
      </w:r>
      <w:proofErr w:type="spellEnd"/>
      <w:r w:rsidRPr="00E26AFE">
        <w:rPr>
          <w:sz w:val="16"/>
          <w:szCs w:val="16"/>
        </w:rPr>
        <w:t xml:space="preserve">, </w:t>
      </w:r>
      <w:proofErr w:type="spellStart"/>
      <w:r w:rsidRPr="00E26AFE">
        <w:rPr>
          <w:sz w:val="16"/>
          <w:szCs w:val="16"/>
        </w:rPr>
        <w:t>Samah</w:t>
      </w:r>
      <w:proofErr w:type="spellEnd"/>
      <w:r w:rsidRPr="00E26AFE">
        <w:rPr>
          <w:sz w:val="16"/>
          <w:szCs w:val="16"/>
        </w:rPr>
        <w:t xml:space="preserve"> M. El-</w:t>
      </w:r>
      <w:proofErr w:type="spellStart"/>
      <w:r w:rsidRPr="00E26AFE">
        <w:rPr>
          <w:sz w:val="16"/>
          <w:szCs w:val="16"/>
        </w:rPr>
        <w:t>Sayed</w:t>
      </w:r>
      <w:proofErr w:type="spellEnd"/>
      <w:r w:rsidRPr="00E26AFE">
        <w:rPr>
          <w:sz w:val="16"/>
          <w:szCs w:val="16"/>
        </w:rPr>
        <w:t xml:space="preserve">, Samir </w:t>
      </w:r>
      <w:proofErr w:type="spellStart"/>
      <w:r w:rsidRPr="00E26AFE">
        <w:rPr>
          <w:sz w:val="16"/>
          <w:szCs w:val="16"/>
        </w:rPr>
        <w:t>Kamel</w:t>
      </w:r>
      <w:proofErr w:type="spellEnd"/>
      <w:r w:rsidRPr="00E26AFE">
        <w:rPr>
          <w:sz w:val="16"/>
          <w:szCs w:val="16"/>
        </w:rPr>
        <w:t>. Mechanical and antibacterial properties of novel high performance chitosan/nanocomposite films. International Journal of Biological Macromolecules</w:t>
      </w:r>
      <w:proofErr w:type="gramStart"/>
      <w:r w:rsidRPr="00E26AFE">
        <w:rPr>
          <w:sz w:val="16"/>
          <w:szCs w:val="16"/>
        </w:rPr>
        <w:t>,76</w:t>
      </w:r>
      <w:proofErr w:type="gramEnd"/>
      <w:r w:rsidRPr="00E26AFE">
        <w:rPr>
          <w:sz w:val="16"/>
          <w:szCs w:val="16"/>
        </w:rPr>
        <w:t xml:space="preserve"> (2015) 25–32.</w:t>
      </w:r>
    </w:p>
    <w:p w:rsidR="00AE3E37" w:rsidRDefault="00A9710C" w:rsidP="007C78B3">
      <w:pPr>
        <w:pStyle w:val="Heading3"/>
        <w:spacing w:before="74"/>
        <w:ind w:left="360"/>
      </w:pPr>
      <w:r>
        <w:rPr>
          <w:b w:val="0"/>
        </w:rPr>
        <w:br w:type="column"/>
      </w:r>
      <w:r>
        <w:rPr>
          <w:color w:val="BF5A14"/>
        </w:rPr>
        <w:lastRenderedPageBreak/>
        <w:t>Image</w:t>
      </w:r>
    </w:p>
    <w:p w:rsidR="00AE3E37" w:rsidRDefault="001A723A" w:rsidP="007C78B3">
      <w:pPr>
        <w:pStyle w:val="BodyText"/>
        <w:spacing w:before="2"/>
        <w:ind w:left="360"/>
        <w:rPr>
          <w:noProof/>
        </w:rPr>
      </w:pPr>
      <w:r>
        <w:rPr>
          <w:noProof/>
        </w:rPr>
        <w:drawing>
          <wp:inline distT="0" distB="0" distL="0" distR="0" wp14:anchorId="2EA4A149" wp14:editId="7CCC3526">
            <wp:extent cx="3326079" cy="2809037"/>
            <wp:effectExtent l="0" t="0" r="825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333425" cy="2815241"/>
                    </a:xfrm>
                    <a:prstGeom prst="rect">
                      <a:avLst/>
                    </a:prstGeom>
                    <a:noFill/>
                    <a:ln>
                      <a:noFill/>
                    </a:ln>
                  </pic:spPr>
                </pic:pic>
              </a:graphicData>
            </a:graphic>
          </wp:inline>
        </w:drawing>
      </w:r>
    </w:p>
    <w:p w:rsidR="001A723A" w:rsidRPr="001A723A" w:rsidRDefault="001A723A" w:rsidP="007C78B3">
      <w:pPr>
        <w:pStyle w:val="BodyText"/>
        <w:spacing w:before="2"/>
        <w:ind w:left="360"/>
        <w:jc w:val="both"/>
        <w:rPr>
          <w:rFonts w:ascii="Arial"/>
          <w:b/>
        </w:rPr>
      </w:pPr>
      <w:r w:rsidRPr="001A723A">
        <w:t>TEM images of (a) ZnO nanoparticles, as well as CH/CMC/ZnO bionanocomposites containing different concentrations of ZnO-NPs, (b) 2%, (c) 4% and (d) 8%.</w:t>
      </w:r>
    </w:p>
    <w:p w:rsidR="007C78B3" w:rsidRPr="00E26AFE" w:rsidRDefault="007C78B3" w:rsidP="007C78B3">
      <w:pPr>
        <w:pStyle w:val="ListParagraph"/>
        <w:numPr>
          <w:ilvl w:val="0"/>
          <w:numId w:val="6"/>
        </w:numPr>
        <w:tabs>
          <w:tab w:val="left" w:pos="384"/>
        </w:tabs>
        <w:spacing w:before="103" w:line="216" w:lineRule="exact"/>
        <w:ind w:right="138"/>
        <w:rPr>
          <w:sz w:val="16"/>
          <w:szCs w:val="16"/>
        </w:rPr>
      </w:pPr>
      <w:hyperlink r:id="rId11" w:history="1">
        <w:r w:rsidRPr="00E26AFE">
          <w:rPr>
            <w:sz w:val="16"/>
            <w:szCs w:val="16"/>
          </w:rPr>
          <w:t>Ahmed M. Youssef</w:t>
        </w:r>
      </w:hyperlink>
      <w:r w:rsidRPr="00E26AFE">
        <w:rPr>
          <w:sz w:val="16"/>
          <w:szCs w:val="16"/>
        </w:rPr>
        <w:t xml:space="preserve"> ,   </w:t>
      </w:r>
      <w:hyperlink r:id="rId12" w:history="1">
        <w:proofErr w:type="spellStart"/>
        <w:r w:rsidRPr="00E26AFE">
          <w:rPr>
            <w:sz w:val="16"/>
            <w:szCs w:val="16"/>
          </w:rPr>
          <w:t>Amany</w:t>
        </w:r>
        <w:proofErr w:type="spellEnd"/>
        <w:r w:rsidRPr="00E26AFE">
          <w:rPr>
            <w:sz w:val="16"/>
            <w:szCs w:val="16"/>
          </w:rPr>
          <w:t xml:space="preserve"> M. El-</w:t>
        </w:r>
        <w:proofErr w:type="spellStart"/>
        <w:r w:rsidRPr="00E26AFE">
          <w:rPr>
            <w:sz w:val="16"/>
            <w:szCs w:val="16"/>
          </w:rPr>
          <w:t>Nahrawy</w:t>
        </w:r>
        <w:proofErr w:type="spellEnd"/>
      </w:hyperlink>
      <w:proofErr w:type="gramStart"/>
      <w:r w:rsidRPr="00E26AFE">
        <w:rPr>
          <w:sz w:val="16"/>
          <w:szCs w:val="16"/>
        </w:rPr>
        <w:t xml:space="preserve">,  </w:t>
      </w:r>
      <w:proofErr w:type="gramEnd"/>
      <w:r w:rsidRPr="00E26AFE">
        <w:rPr>
          <w:sz w:val="16"/>
          <w:szCs w:val="16"/>
        </w:rPr>
        <w:fldChar w:fldCharType="begin"/>
      </w:r>
      <w:r w:rsidRPr="00E26AFE">
        <w:rPr>
          <w:sz w:val="16"/>
          <w:szCs w:val="16"/>
        </w:rPr>
        <w:instrText xml:space="preserve"> HYPERLINK "http://www.sciencedirect.com/science/article/pii/S0141813016326411" </w:instrText>
      </w:r>
      <w:r w:rsidRPr="00E26AFE">
        <w:rPr>
          <w:sz w:val="16"/>
          <w:szCs w:val="16"/>
        </w:rPr>
        <w:fldChar w:fldCharType="separate"/>
      </w:r>
      <w:r w:rsidRPr="00E26AFE">
        <w:rPr>
          <w:sz w:val="16"/>
          <w:szCs w:val="16"/>
        </w:rPr>
        <w:t xml:space="preserve">Ali B. </w:t>
      </w:r>
      <w:proofErr w:type="spellStart"/>
      <w:r w:rsidRPr="00E26AFE">
        <w:rPr>
          <w:sz w:val="16"/>
          <w:szCs w:val="16"/>
        </w:rPr>
        <w:t>Abou</w:t>
      </w:r>
      <w:proofErr w:type="spellEnd"/>
      <w:r w:rsidRPr="00E26AFE">
        <w:rPr>
          <w:sz w:val="16"/>
          <w:szCs w:val="16"/>
        </w:rPr>
        <w:t xml:space="preserve"> </w:t>
      </w:r>
      <w:proofErr w:type="spellStart"/>
      <w:r w:rsidRPr="00E26AFE">
        <w:rPr>
          <w:sz w:val="16"/>
          <w:szCs w:val="16"/>
        </w:rPr>
        <w:t>Hammad</w:t>
      </w:r>
      <w:proofErr w:type="spellEnd"/>
      <w:r w:rsidRPr="00E26AFE">
        <w:rPr>
          <w:sz w:val="16"/>
          <w:szCs w:val="16"/>
        </w:rPr>
        <w:fldChar w:fldCharType="end"/>
      </w:r>
      <w:hyperlink r:id="rId13" w:anchor="aff0010" w:tooltip="Affiliation: b" w:history="1">
        <w:r w:rsidRPr="00E26AFE">
          <w:rPr>
            <w:sz w:val="16"/>
            <w:szCs w:val="16"/>
          </w:rPr>
          <w:t>.</w:t>
        </w:r>
      </w:hyperlink>
      <w:r w:rsidRPr="00E26AFE">
        <w:rPr>
          <w:sz w:val="16"/>
          <w:szCs w:val="16"/>
        </w:rPr>
        <w:t xml:space="preserve"> Sol-gel synthesis and characterizations of hybrid chitosan-PEG/calcium silicate nanocomposite modified with ZnO-NPs and (E102) for optical and antibacterial applications, </w:t>
      </w:r>
      <w:hyperlink r:id="rId14" w:tooltip="Go to International Journal of Biological Macromolecules on ScienceDirect" w:history="1">
        <w:r w:rsidRPr="00E26AFE">
          <w:rPr>
            <w:sz w:val="16"/>
            <w:szCs w:val="16"/>
          </w:rPr>
          <w:t>International Journal of Biological Macromolecules</w:t>
        </w:r>
      </w:hyperlink>
      <w:r w:rsidRPr="00E26AFE">
        <w:rPr>
          <w:sz w:val="16"/>
          <w:szCs w:val="16"/>
        </w:rPr>
        <w:t xml:space="preserve">, </w:t>
      </w:r>
      <w:hyperlink r:id="rId15" w:tooltip="Go to table of contents for this volume/issue" w:history="1">
        <w:r w:rsidRPr="00E26AFE">
          <w:rPr>
            <w:sz w:val="16"/>
            <w:szCs w:val="16"/>
          </w:rPr>
          <w:t>Volume 97</w:t>
        </w:r>
      </w:hyperlink>
      <w:r w:rsidRPr="00E26AFE">
        <w:rPr>
          <w:sz w:val="16"/>
          <w:szCs w:val="16"/>
        </w:rPr>
        <w:t>, April 2017, Pages 561–567</w:t>
      </w:r>
    </w:p>
    <w:p w:rsidR="00AE3E37" w:rsidRPr="00E26AFE" w:rsidRDefault="007C78B3" w:rsidP="00CB26F9">
      <w:pPr>
        <w:pStyle w:val="ListParagraph"/>
        <w:numPr>
          <w:ilvl w:val="0"/>
          <w:numId w:val="6"/>
        </w:numPr>
        <w:tabs>
          <w:tab w:val="left" w:pos="384"/>
        </w:tabs>
        <w:spacing w:before="103"/>
        <w:ind w:right="138"/>
        <w:rPr>
          <w:sz w:val="16"/>
          <w:szCs w:val="16"/>
        </w:rPr>
        <w:sectPr w:rsidR="00AE3E37" w:rsidRPr="00E26AFE">
          <w:type w:val="continuous"/>
          <w:pgSz w:w="11910" w:h="16840"/>
          <w:pgMar w:top="1740" w:right="600" w:bottom="840" w:left="620" w:header="720" w:footer="720" w:gutter="0"/>
          <w:cols w:num="2" w:space="720" w:equalWidth="0">
            <w:col w:w="5214" w:space="138"/>
            <w:col w:w="5338"/>
          </w:cols>
        </w:sectPr>
      </w:pPr>
      <w:r w:rsidRPr="00E26AFE">
        <w:rPr>
          <w:sz w:val="16"/>
          <w:szCs w:val="16"/>
        </w:rPr>
        <w:t xml:space="preserve">Ahmed. M. Youssef, S. A. Mohamed, M. S. Abdel-Aziz, M. E. Abdel-Aziz. G. </w:t>
      </w:r>
      <w:proofErr w:type="spellStart"/>
      <w:r w:rsidRPr="00E26AFE">
        <w:rPr>
          <w:sz w:val="16"/>
          <w:szCs w:val="16"/>
        </w:rPr>
        <w:t>Turky</w:t>
      </w:r>
      <w:proofErr w:type="spellEnd"/>
      <w:r w:rsidRPr="00E26AFE">
        <w:rPr>
          <w:sz w:val="16"/>
          <w:szCs w:val="16"/>
        </w:rPr>
        <w:t xml:space="preserve">, S. </w:t>
      </w:r>
      <w:proofErr w:type="spellStart"/>
      <w:r w:rsidRPr="00E26AFE">
        <w:rPr>
          <w:sz w:val="16"/>
          <w:szCs w:val="16"/>
        </w:rPr>
        <w:t>Kamel</w:t>
      </w:r>
      <w:proofErr w:type="spellEnd"/>
      <w:r w:rsidRPr="00E26AFE">
        <w:rPr>
          <w:sz w:val="16"/>
          <w:szCs w:val="16"/>
        </w:rPr>
        <w:t>, Biological studies and electrical conductivity of paper sheet based on PANI/PS/Ag-NPs nanocomposite. Carbohydrate Polymers 147 (2016) 333–343</w:t>
      </w:r>
      <w:r w:rsidR="008756E6" w:rsidRPr="00E26AFE">
        <w:rPr>
          <w:sz w:val="16"/>
          <w:szCs w:val="16"/>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CB26F9">
      <w:pPr>
        <w:spacing w:before="92"/>
        <w:ind w:right="4234"/>
        <w:rPr>
          <w:rFonts w:ascii="Arial"/>
        </w:rPr>
      </w:pPr>
      <w:r>
        <w:rPr>
          <w:noProof/>
        </w:rPr>
        <w:t xml:space="preserve">              </w:t>
      </w:r>
      <w:r w:rsidR="00CB26F9">
        <w:rPr>
          <w:noProof/>
        </w:rPr>
        <w:drawing>
          <wp:inline distT="0" distB="0" distL="0" distR="0">
            <wp:extent cx="1192377" cy="768096"/>
            <wp:effectExtent l="0" t="0" r="8255"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192378" cy="768097"/>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w:t>
      </w:r>
    </w:p>
    <w:p w:rsidR="00E26AFE" w:rsidRDefault="00E26AFE" w:rsidP="00E26AFE">
      <w:pPr>
        <w:spacing w:before="120" w:after="120" w:line="360" w:lineRule="auto"/>
        <w:jc w:val="both"/>
        <w:rPr>
          <w:rFonts w:ascii="Arial"/>
          <w:sz w:val="12"/>
          <w:szCs w:val="12"/>
        </w:rPr>
      </w:pPr>
      <w:proofErr w:type="spellStart"/>
      <w:proofErr w:type="gramStart"/>
      <w:r w:rsidRPr="00E26AFE">
        <w:rPr>
          <w:rFonts w:ascii="Arial"/>
          <w:sz w:val="12"/>
          <w:szCs w:val="12"/>
        </w:rPr>
        <w:t>Assco</w:t>
      </w:r>
      <w:proofErr w:type="spellEnd"/>
      <w:r w:rsidRPr="00E26AFE">
        <w:rPr>
          <w:sz w:val="12"/>
          <w:szCs w:val="12"/>
        </w:rPr>
        <w:t>.</w:t>
      </w:r>
      <w:proofErr w:type="gramEnd"/>
      <w:r w:rsidRPr="00E26AFE">
        <w:rPr>
          <w:rFonts w:ascii="Arial"/>
          <w:sz w:val="12"/>
          <w:szCs w:val="12"/>
        </w:rPr>
        <w:t xml:space="preserve"> Prof. Ahmed M. Youssef has completed his </w:t>
      </w:r>
      <w:proofErr w:type="spellStart"/>
      <w:r w:rsidRPr="00E26AFE">
        <w:rPr>
          <w:rFonts w:ascii="Arial"/>
          <w:sz w:val="12"/>
          <w:szCs w:val="12"/>
        </w:rPr>
        <w:t>Ph.D</w:t>
      </w:r>
      <w:proofErr w:type="spellEnd"/>
      <w:r w:rsidRPr="00E26AFE">
        <w:rPr>
          <w:rFonts w:ascii="Arial"/>
          <w:sz w:val="12"/>
          <w:szCs w:val="12"/>
        </w:rPr>
        <w:t xml:space="preserve"> at the age of 29 years from </w:t>
      </w:r>
      <w:proofErr w:type="spellStart"/>
      <w:r w:rsidRPr="00E26AFE">
        <w:rPr>
          <w:rFonts w:ascii="Arial"/>
          <w:sz w:val="12"/>
          <w:szCs w:val="12"/>
        </w:rPr>
        <w:t>Ain</w:t>
      </w:r>
      <w:proofErr w:type="spellEnd"/>
      <w:r w:rsidRPr="00E26AFE">
        <w:rPr>
          <w:rFonts w:ascii="Arial"/>
          <w:sz w:val="12"/>
          <w:szCs w:val="12"/>
        </w:rPr>
        <w:t xml:space="preserve"> Shams University; </w:t>
      </w:r>
      <w:r w:rsidRPr="00E26AFE">
        <w:rPr>
          <w:sz w:val="12"/>
          <w:szCs w:val="12"/>
        </w:rPr>
        <w:t xml:space="preserve">He has so far won the Ford Foundation Scholarship (2004), the AU-TWAS Young Scientist National Awards in field of Basic Sciences, Technology and Innovation (2013), the winner of Unilever for the best applied article (2015), and the NRC Award of Encouragement in Applied Chemistry (2015). </w:t>
      </w:r>
      <w:r w:rsidRPr="00E26AFE">
        <w:rPr>
          <w:rFonts w:ascii="Arial"/>
          <w:sz w:val="12"/>
          <w:szCs w:val="12"/>
        </w:rPr>
        <w:t>Also, he awarded the Scholarship from France institute in Egypt (IFE/STDF, 2014). He had postdoctoral studies in Arkansas University, USA and Grenoble Institute of Technology (Grenoble INP)-France. He has many scientific missions to different countries (e. g, USA, France, Hungary, and China).</w:t>
      </w:r>
      <w:r w:rsidRPr="00E26AFE">
        <w:rPr>
          <w:sz w:val="12"/>
          <w:szCs w:val="12"/>
        </w:rPr>
        <w:t xml:space="preserve"> In peer-reviewed international journals, he got &gt; 50 papers, and an H-index=16 and citations=620 (Google scholar)</w:t>
      </w:r>
      <w:proofErr w:type="gramStart"/>
      <w:r w:rsidRPr="00E26AFE">
        <w:rPr>
          <w:sz w:val="12"/>
          <w:szCs w:val="12"/>
        </w:rPr>
        <w:t>.</w:t>
      </w:r>
      <w:r w:rsidRPr="00E26AFE">
        <w:rPr>
          <w:rFonts w:ascii="Arial"/>
          <w:sz w:val="12"/>
          <w:szCs w:val="12"/>
        </w:rPr>
        <w:t>.</w:t>
      </w:r>
      <w:proofErr w:type="gramEnd"/>
      <w:r w:rsidRPr="00E26AFE">
        <w:rPr>
          <w:rFonts w:ascii="Arial"/>
          <w:sz w:val="12"/>
          <w:szCs w:val="12"/>
        </w:rPr>
        <w:t xml:space="preserve"> He is currently engaged in several research grants in the field of polymer nanotechnology, preparation of nanomaterial</w:t>
      </w:r>
      <w:r w:rsidRPr="00E26AFE">
        <w:rPr>
          <w:rFonts w:ascii="Arial"/>
          <w:sz w:val="12"/>
          <w:szCs w:val="12"/>
        </w:rPr>
        <w:t>’</w:t>
      </w:r>
      <w:r w:rsidRPr="00E26AFE">
        <w:rPr>
          <w:rFonts w:ascii="Arial"/>
          <w:sz w:val="12"/>
          <w:szCs w:val="12"/>
        </w:rPr>
        <w:t>s, packaging, wastewater treatment and solar cell. Research interests involve optimization of preparation of different nanomaterials, production of low-cost sustainable wastewater treatment technologies using agricultural wastes. For 13 years, he has coupled research experience with industrial work with National and International Counterparts.</w:t>
      </w:r>
    </w:p>
    <w:p w:rsidR="00AE3E37" w:rsidRDefault="00A9710C" w:rsidP="00E26AFE">
      <w:pPr>
        <w:spacing w:before="120" w:after="120" w:line="360" w:lineRule="auto"/>
        <w:jc w:val="both"/>
        <w:rPr>
          <w:rFonts w:ascii="Arial"/>
          <w:sz w:val="14"/>
        </w:rPr>
      </w:pPr>
      <w:r>
        <w:rPr>
          <w:rFonts w:ascii="Arial"/>
          <w:sz w:val="14"/>
        </w:rPr>
        <w:t xml:space="preserve">.Email: </w:t>
      </w:r>
      <w:hyperlink r:id="rId17" w:history="1">
        <w:r w:rsidR="00E26AFE" w:rsidRPr="00C0488A">
          <w:rPr>
            <w:rStyle w:val="Hyperlink"/>
            <w:rFonts w:ascii="Arial"/>
            <w:sz w:val="14"/>
          </w:rPr>
          <w:t>amyoussef27@yahoo.com</w:t>
        </w:r>
      </w:hyperlink>
    </w:p>
    <w:p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14:anchorId="036EFB8A" wp14:editId="53B48F69">
                <wp:simplePos x="0" y="0"/>
                <wp:positionH relativeFrom="page">
                  <wp:posOffset>2058670</wp:posOffset>
                </wp:positionH>
                <wp:positionV relativeFrom="paragraph">
                  <wp:posOffset>29210</wp:posOffset>
                </wp:positionV>
                <wp:extent cx="3442335" cy="0"/>
                <wp:effectExtent l="0" t="0" r="24765" b="19050"/>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2.3pt" to="433.15pt,2.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" strokecolor="#004080" strokeweight=".5pt">
                <w10:wrap type="topAndBottom" anchorx="page"/>
              </v:line>
            </w:pict>
          </mc:Fallback>
        </mc:AlternateContent>
      </w:r>
    </w:p>
    <w:p w:rsidR="00AE3E37" w:rsidRDefault="00AE3E37">
      <w:pPr>
        <w:rPr>
          <w:rFonts w:ascii="Minion Pro"/>
          <w:sz w:val="24"/>
        </w:rPr>
        <w:sectPr w:rsidR="00AE3E37">
          <w:type w:val="continuous"/>
          <w:pgSz w:w="11910" w:h="16840"/>
          <w:pgMar w:top="1740" w:right="600" w:bottom="840" w:left="620" w:header="720" w:footer="720" w:gutter="0"/>
          <w:cols w:space="720"/>
        </w:sectPr>
      </w:pPr>
      <w:bookmarkStart w:id="0" w:name="_GoBack"/>
      <w:bookmarkEnd w:id="0"/>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07BBD" w:rsidRDefault="00707BBD">
      <w:r>
        <w:separator/>
      </w:r>
    </w:p>
  </w:endnote>
  <w:endnote w:type="continuationSeparator" w:id="0">
    <w:p w:rsidR="00707BBD" w:rsidRDefault="00707B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14:anchorId="2CABD913" wp14:editId="57B3735C">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1A5D78E0" wp14:editId="0EF2E4CC">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17401B29" wp14:editId="115EBE74">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07BBD" w:rsidRDefault="00707BBD">
      <w:r>
        <w:separator/>
      </w:r>
    </w:p>
  </w:footnote>
  <w:footnote w:type="continuationSeparator" w:id="0">
    <w:p w:rsidR="00707BBD" w:rsidRDefault="00707BB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14:anchorId="10E24EE6" wp14:editId="54F9841A">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14:anchorId="034DBC48" wp14:editId="583CB9AC">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B731F0C"/>
    <w:multiLevelType w:val="hybridMultilevel"/>
    <w:tmpl w:val="9E38577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3">
    <w:nsid w:val="62744B00"/>
    <w:multiLevelType w:val="hybridMultilevel"/>
    <w:tmpl w:val="5292035E"/>
    <w:lvl w:ilvl="0" w:tplc="6C0EF128">
      <w:start w:val="1"/>
      <w:numFmt w:val="decimal"/>
      <w:lvlText w:val="%1."/>
      <w:lvlJc w:val="left"/>
      <w:pPr>
        <w:ind w:left="1077" w:hanging="360"/>
      </w:pPr>
      <w:rPr>
        <w:b w:val="0"/>
        <w:color w:val="auto"/>
        <w:vertAlign w:val="baseline"/>
      </w:rPr>
    </w:lvl>
    <w:lvl w:ilvl="1" w:tplc="040C0019" w:tentative="1">
      <w:start w:val="1"/>
      <w:numFmt w:val="lowerLetter"/>
      <w:lvlText w:val="%2."/>
      <w:lvlJc w:val="left"/>
      <w:pPr>
        <w:ind w:left="1797" w:hanging="360"/>
      </w:pPr>
    </w:lvl>
    <w:lvl w:ilvl="2" w:tplc="040C001B" w:tentative="1">
      <w:start w:val="1"/>
      <w:numFmt w:val="lowerRoman"/>
      <w:lvlText w:val="%3."/>
      <w:lvlJc w:val="right"/>
      <w:pPr>
        <w:ind w:left="2517" w:hanging="180"/>
      </w:pPr>
    </w:lvl>
    <w:lvl w:ilvl="3" w:tplc="040C000F" w:tentative="1">
      <w:start w:val="1"/>
      <w:numFmt w:val="decimal"/>
      <w:lvlText w:val="%4."/>
      <w:lvlJc w:val="left"/>
      <w:pPr>
        <w:ind w:left="3237" w:hanging="360"/>
      </w:pPr>
    </w:lvl>
    <w:lvl w:ilvl="4" w:tplc="040C0019" w:tentative="1">
      <w:start w:val="1"/>
      <w:numFmt w:val="lowerLetter"/>
      <w:lvlText w:val="%5."/>
      <w:lvlJc w:val="left"/>
      <w:pPr>
        <w:ind w:left="3957" w:hanging="360"/>
      </w:pPr>
    </w:lvl>
    <w:lvl w:ilvl="5" w:tplc="040C001B" w:tentative="1">
      <w:start w:val="1"/>
      <w:numFmt w:val="lowerRoman"/>
      <w:lvlText w:val="%6."/>
      <w:lvlJc w:val="right"/>
      <w:pPr>
        <w:ind w:left="4677" w:hanging="180"/>
      </w:pPr>
    </w:lvl>
    <w:lvl w:ilvl="6" w:tplc="040C000F" w:tentative="1">
      <w:start w:val="1"/>
      <w:numFmt w:val="decimal"/>
      <w:lvlText w:val="%7."/>
      <w:lvlJc w:val="left"/>
      <w:pPr>
        <w:ind w:left="5397" w:hanging="360"/>
      </w:pPr>
    </w:lvl>
    <w:lvl w:ilvl="7" w:tplc="040C0019" w:tentative="1">
      <w:start w:val="1"/>
      <w:numFmt w:val="lowerLetter"/>
      <w:lvlText w:val="%8."/>
      <w:lvlJc w:val="left"/>
      <w:pPr>
        <w:ind w:left="6117" w:hanging="360"/>
      </w:pPr>
    </w:lvl>
    <w:lvl w:ilvl="8" w:tplc="040C001B" w:tentative="1">
      <w:start w:val="1"/>
      <w:numFmt w:val="lowerRoman"/>
      <w:lvlText w:val="%9."/>
      <w:lvlJc w:val="right"/>
      <w:pPr>
        <w:ind w:left="6837" w:hanging="180"/>
      </w:pPr>
    </w:lvl>
  </w:abstractNum>
  <w:abstractNum w:abstractNumId="4">
    <w:nsid w:val="7D435556"/>
    <w:multiLevelType w:val="hybridMultilevel"/>
    <w:tmpl w:val="05643C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2"/>
  </w:num>
  <w:num w:numId="3">
    <w:abstractNumId w:val="1"/>
    <w:lvlOverride w:ilvl="0">
      <w:startOverride w:val="1"/>
    </w:lvlOverride>
    <w:lvlOverride w:ilvl="1"/>
    <w:lvlOverride w:ilvl="2"/>
    <w:lvlOverride w:ilvl="3"/>
    <w:lvlOverride w:ilvl="4"/>
    <w:lvlOverride w:ilvl="5"/>
    <w:lvlOverride w:ilvl="6"/>
    <w:lvlOverride w:ilvl="7"/>
    <w:lvlOverride w:ilvl="8"/>
  </w:num>
  <w:num w:numId="4">
    <w:abstractNumId w:val="3"/>
  </w:num>
  <w:num w:numId="5">
    <w:abstractNumId w:val="4"/>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1A723A"/>
    <w:rsid w:val="002455EC"/>
    <w:rsid w:val="00292ED9"/>
    <w:rsid w:val="00404E5B"/>
    <w:rsid w:val="00414F7B"/>
    <w:rsid w:val="004355DC"/>
    <w:rsid w:val="004749B4"/>
    <w:rsid w:val="0047766F"/>
    <w:rsid w:val="00494130"/>
    <w:rsid w:val="004F3523"/>
    <w:rsid w:val="005973B9"/>
    <w:rsid w:val="005B3A56"/>
    <w:rsid w:val="006060CE"/>
    <w:rsid w:val="0063497F"/>
    <w:rsid w:val="00707BBD"/>
    <w:rsid w:val="007C78B3"/>
    <w:rsid w:val="00873DF0"/>
    <w:rsid w:val="008756E6"/>
    <w:rsid w:val="008A08B6"/>
    <w:rsid w:val="008C455A"/>
    <w:rsid w:val="009B2D44"/>
    <w:rsid w:val="00A07E82"/>
    <w:rsid w:val="00A9710C"/>
    <w:rsid w:val="00AE3E37"/>
    <w:rsid w:val="00B21A57"/>
    <w:rsid w:val="00C33602"/>
    <w:rsid w:val="00CB26F9"/>
    <w:rsid w:val="00CD6F55"/>
    <w:rsid w:val="00DE3104"/>
    <w:rsid w:val="00E26AFE"/>
    <w:rsid w:val="00E26B10"/>
    <w:rsid w:val="00F72EEA"/>
    <w:rsid w:val="00F84CAE"/>
    <w:rsid w:val="00FC55FC"/>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customStyle="1" w:styleId="Default">
    <w:name w:val="Default"/>
    <w:rsid w:val="001A723A"/>
    <w:pPr>
      <w:widowControl/>
      <w:autoSpaceDE w:val="0"/>
      <w:autoSpaceDN w:val="0"/>
      <w:adjustRightInd w:val="0"/>
    </w:pPr>
    <w:rPr>
      <w:rFonts w:ascii="Times New Roman" w:eastAsia="Times New Roman" w:hAnsi="Times New Roman" w:cs="Times New Roman"/>
      <w:color w:val="000000"/>
      <w:sz w:val="24"/>
      <w:szCs w:val="24"/>
    </w:rPr>
  </w:style>
  <w:style w:type="character" w:customStyle="1" w:styleId="apple-converted-space">
    <w:name w:val="apple-converted-space"/>
    <w:rsid w:val="001A723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customStyle="1" w:styleId="Default">
    <w:name w:val="Default"/>
    <w:rsid w:val="001A723A"/>
    <w:pPr>
      <w:widowControl/>
      <w:autoSpaceDE w:val="0"/>
      <w:autoSpaceDN w:val="0"/>
      <w:adjustRightInd w:val="0"/>
    </w:pPr>
    <w:rPr>
      <w:rFonts w:ascii="Times New Roman" w:eastAsia="Times New Roman" w:hAnsi="Times New Roman" w:cs="Times New Roman"/>
      <w:color w:val="000000"/>
      <w:sz w:val="24"/>
      <w:szCs w:val="24"/>
    </w:rPr>
  </w:style>
  <w:style w:type="character" w:customStyle="1" w:styleId="apple-converted-space">
    <w:name w:val="apple-converted-space"/>
    <w:rsid w:val="001A723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www.sciencedirect.com/science/article/pii/S0141813016326411" TargetMode="External"/><Relationship Id="rId1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www.sciencedirect.com/science/article/pii/S0141813016326411" TargetMode="External"/><Relationship Id="rId17" Type="http://schemas.openxmlformats.org/officeDocument/2006/relationships/hyperlink" Target="mailto:amyoussef27@yahoo.com" TargetMode="External"/><Relationship Id="rId2" Type="http://schemas.openxmlformats.org/officeDocument/2006/relationships/styles" Target="styles.xml"/><Relationship Id="rId16" Type="http://schemas.openxmlformats.org/officeDocument/2006/relationships/image" Target="media/image2.png"/><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www.sciencedirect.com/science/article/pii/S0141813016326411" TargetMode="External"/><Relationship Id="rId5" Type="http://schemas.openxmlformats.org/officeDocument/2006/relationships/webSettings" Target="webSettings.xml"/><Relationship Id="rId15" Type="http://schemas.openxmlformats.org/officeDocument/2006/relationships/hyperlink" Target="http://www.sciencedirect.com/science/journal/01418130/97/supp/C" TargetMode="External"/><Relationship Id="rId10" Type="http://schemas.openxmlformats.org/officeDocument/2006/relationships/image" Target="media/image1.emf"/><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www.sciencedirect.com/science/journal/01418130" TargetMode="Externa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27</TotalTime>
  <Pages>2</Pages>
  <Words>738</Words>
  <Characters>4211</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4940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yosef</cp:lastModifiedBy>
  <cp:revision>4</cp:revision>
  <dcterms:created xsi:type="dcterms:W3CDTF">2017-02-01T17:48:00Z</dcterms:created>
  <dcterms:modified xsi:type="dcterms:W3CDTF">2017-02-01T18:47:00Z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