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 xml:space="preserve">EFFECTIVE STRATEGIES TO PREVENT THE ACTIVITIES OF FOOD MICRO-ORGANISM THROUGH PRESERVATION AND PACKAGING </w:t>
      </w: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OF FOOD IN NIGERIA</w:t>
      </w: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BY</w:t>
      </w: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NNANNA, JOYCE O. (</w:t>
      </w:r>
      <w:proofErr w:type="spellStart"/>
      <w:r w:rsidRPr="00FE341B">
        <w:rPr>
          <w:rFonts w:ascii="Arial" w:hAnsi="Arial" w:cs="Arial"/>
          <w:b/>
          <w:sz w:val="28"/>
          <w:szCs w:val="28"/>
        </w:rPr>
        <w:t>Ph.D</w:t>
      </w:r>
      <w:proofErr w:type="spellEnd"/>
      <w:r w:rsidRPr="00FE341B">
        <w:rPr>
          <w:rFonts w:ascii="Arial" w:hAnsi="Arial" w:cs="Arial"/>
          <w:b/>
          <w:sz w:val="28"/>
          <w:szCs w:val="28"/>
        </w:rPr>
        <w:t>)</w:t>
      </w: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HOME ECONOMICS DEPARTMENT</w:t>
      </w:r>
    </w:p>
    <w:p w:rsidR="000D7E27" w:rsidRPr="00FE341B" w:rsidRDefault="000D7E27" w:rsidP="000D7E27">
      <w:pPr>
        <w:spacing w:line="240" w:lineRule="auto"/>
        <w:jc w:val="center"/>
        <w:rPr>
          <w:rFonts w:ascii="Arial" w:hAnsi="Arial" w:cs="Arial"/>
          <w:b/>
          <w:sz w:val="28"/>
          <w:szCs w:val="28"/>
        </w:rPr>
      </w:pPr>
      <w:proofErr w:type="gramStart"/>
      <w:r w:rsidRPr="00FE341B">
        <w:rPr>
          <w:rFonts w:ascii="Arial" w:hAnsi="Arial" w:cs="Arial"/>
          <w:b/>
          <w:sz w:val="28"/>
          <w:szCs w:val="28"/>
        </w:rPr>
        <w:t>ABIA STATE COLLEGE OF EDUCATION (TECH.)</w:t>
      </w:r>
      <w:proofErr w:type="gramEnd"/>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AROCHUKWU, ABIA STATE NIGERIA</w:t>
      </w: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p>
    <w:p w:rsidR="000D7E27" w:rsidRPr="00AB13A1" w:rsidRDefault="000D7E27" w:rsidP="000D7E27">
      <w:pPr>
        <w:jc w:val="center"/>
        <w:rPr>
          <w:rFonts w:ascii="Arial" w:hAnsi="Arial" w:cs="Arial"/>
          <w:b/>
          <w:color w:val="000000" w:themeColor="text1"/>
          <w:sz w:val="28"/>
          <w:szCs w:val="28"/>
        </w:rPr>
      </w:pPr>
      <w:r w:rsidRPr="00FE341B">
        <w:rPr>
          <w:rFonts w:ascii="Arial" w:hAnsi="Arial" w:cs="Arial"/>
          <w:b/>
          <w:sz w:val="28"/>
          <w:szCs w:val="28"/>
        </w:rPr>
        <w:t xml:space="preserve">A PAPER PRESENTED AT THE </w:t>
      </w:r>
      <w:r w:rsidRPr="00AB13A1">
        <w:rPr>
          <w:b/>
        </w:rPr>
        <w:fldChar w:fldCharType="begin"/>
      </w:r>
      <w:r w:rsidRPr="00AB13A1">
        <w:rPr>
          <w:b/>
        </w:rPr>
        <w:instrText xml:space="preserve"> HYPERLINK "http://foodpackaging.conferenceseries.com" \o "3rd International Conference on Food and Beverage Packaging" \t "_blank" </w:instrText>
      </w:r>
      <w:r w:rsidRPr="00AB13A1">
        <w:rPr>
          <w:b/>
        </w:rPr>
        <w:fldChar w:fldCharType="separate"/>
      </w:r>
      <w:r w:rsidRPr="00AB13A1">
        <w:rPr>
          <w:rStyle w:val="Hyperlink"/>
          <w:b/>
        </w:rPr>
        <w:t xml:space="preserve"> </w:t>
      </w:r>
      <w:r w:rsidRPr="00AB13A1">
        <w:rPr>
          <w:rFonts w:ascii="Arial" w:hAnsi="Arial" w:cs="Arial"/>
          <w:b/>
          <w:color w:val="000000" w:themeColor="text1"/>
          <w:sz w:val="28"/>
          <w:szCs w:val="28"/>
        </w:rPr>
        <w:t>3RD INTERNATIONAL CONFERENCE ON FOOD AND BEVERAGE PACKAGING</w:t>
      </w:r>
      <w:r>
        <w:rPr>
          <w:rFonts w:ascii="Arial" w:hAnsi="Arial" w:cs="Arial"/>
          <w:b/>
          <w:color w:val="000000" w:themeColor="text1"/>
          <w:sz w:val="28"/>
          <w:szCs w:val="28"/>
        </w:rPr>
        <w:t xml:space="preserve"> AT LONDON.</w:t>
      </w:r>
    </w:p>
    <w:p w:rsidR="000D7E27" w:rsidRPr="00FE341B" w:rsidRDefault="000D7E27" w:rsidP="000D7E27">
      <w:pPr>
        <w:spacing w:line="240" w:lineRule="auto"/>
        <w:jc w:val="center"/>
        <w:rPr>
          <w:rFonts w:ascii="Arial" w:hAnsi="Arial" w:cs="Arial"/>
          <w:b/>
          <w:sz w:val="28"/>
          <w:szCs w:val="28"/>
        </w:rPr>
      </w:pPr>
      <w:r w:rsidRPr="00AB13A1">
        <w:rPr>
          <w:b/>
        </w:rPr>
        <w:fldChar w:fldCharType="end"/>
      </w:r>
    </w:p>
    <w:p w:rsidR="000D7E27" w:rsidRPr="00FE341B" w:rsidRDefault="000D7E27" w:rsidP="000D7E27">
      <w:pPr>
        <w:spacing w:line="240" w:lineRule="auto"/>
        <w:jc w:val="center"/>
        <w:rPr>
          <w:rFonts w:ascii="Arial" w:hAnsi="Arial" w:cs="Arial"/>
          <w:b/>
          <w:sz w:val="28"/>
          <w:szCs w:val="28"/>
        </w:rPr>
      </w:pPr>
      <w:r w:rsidRPr="00FE341B">
        <w:rPr>
          <w:rFonts w:ascii="Arial" w:hAnsi="Arial" w:cs="Arial"/>
          <w:b/>
          <w:sz w:val="28"/>
          <w:szCs w:val="28"/>
        </w:rPr>
        <w:t>ON</w:t>
      </w:r>
    </w:p>
    <w:p w:rsidR="000D7E27" w:rsidRPr="00FE341B" w:rsidRDefault="000D7E27" w:rsidP="000D7E27">
      <w:pPr>
        <w:spacing w:line="240" w:lineRule="auto"/>
        <w:jc w:val="center"/>
        <w:rPr>
          <w:rFonts w:ascii="Arial" w:hAnsi="Arial" w:cs="Arial"/>
          <w:b/>
          <w:sz w:val="28"/>
          <w:szCs w:val="28"/>
        </w:rPr>
      </w:pPr>
    </w:p>
    <w:p w:rsidR="000D7E27" w:rsidRPr="00FE341B" w:rsidRDefault="000D7E27" w:rsidP="000D7E27">
      <w:pPr>
        <w:spacing w:line="240" w:lineRule="auto"/>
        <w:jc w:val="center"/>
        <w:rPr>
          <w:rFonts w:ascii="Arial" w:hAnsi="Arial" w:cs="Arial"/>
          <w:b/>
          <w:sz w:val="28"/>
          <w:szCs w:val="28"/>
        </w:rPr>
      </w:pPr>
      <w:r w:rsidRPr="00AB13A1">
        <w:rPr>
          <w:rFonts w:ascii="Arial" w:hAnsi="Arial" w:cs="Arial"/>
          <w:b/>
          <w:sz w:val="28"/>
          <w:szCs w:val="28"/>
        </w:rPr>
        <w:t>June 12-13, 2017</w:t>
      </w:r>
    </w:p>
    <w:p w:rsidR="000D7E27" w:rsidRPr="00FE341B" w:rsidRDefault="000D7E27" w:rsidP="000D7E27">
      <w:pPr>
        <w:spacing w:line="240" w:lineRule="auto"/>
        <w:jc w:val="center"/>
        <w:rPr>
          <w:rFonts w:ascii="Arial" w:hAnsi="Arial" w:cs="Arial"/>
          <w:b/>
          <w:sz w:val="28"/>
          <w:szCs w:val="28"/>
        </w:rPr>
      </w:pPr>
    </w:p>
    <w:p w:rsidR="000D7E27" w:rsidRDefault="000D7E27" w:rsidP="000D7E27">
      <w:pPr>
        <w:spacing w:line="240" w:lineRule="auto"/>
        <w:jc w:val="both"/>
        <w:rPr>
          <w:rFonts w:ascii="Arial" w:hAnsi="Arial" w:cs="Arial"/>
          <w:b/>
          <w:sz w:val="28"/>
          <w:szCs w:val="28"/>
        </w:rPr>
      </w:pPr>
    </w:p>
    <w:p w:rsidR="000D7E27" w:rsidRDefault="000D7E27" w:rsidP="000D7E27">
      <w:pPr>
        <w:spacing w:line="240" w:lineRule="auto"/>
        <w:jc w:val="both"/>
        <w:rPr>
          <w:rFonts w:ascii="Arial" w:hAnsi="Arial" w:cs="Arial"/>
          <w:b/>
          <w:sz w:val="28"/>
          <w:szCs w:val="28"/>
        </w:rPr>
      </w:pPr>
    </w:p>
    <w:p w:rsidR="000D7E27" w:rsidRDefault="000D7E27" w:rsidP="000D7E27">
      <w:pPr>
        <w:spacing w:line="240" w:lineRule="auto"/>
        <w:jc w:val="both"/>
        <w:rPr>
          <w:rFonts w:ascii="Arial" w:hAnsi="Arial" w:cs="Arial"/>
          <w:b/>
          <w:sz w:val="28"/>
          <w:szCs w:val="28"/>
        </w:rPr>
      </w:pPr>
    </w:p>
    <w:p w:rsidR="000D7E27" w:rsidRPr="00FE341B" w:rsidRDefault="000D7E27" w:rsidP="000D7E27">
      <w:pPr>
        <w:spacing w:line="240" w:lineRule="auto"/>
        <w:jc w:val="both"/>
        <w:rPr>
          <w:rFonts w:ascii="Arial" w:hAnsi="Arial" w:cs="Arial"/>
          <w:b/>
          <w:sz w:val="28"/>
          <w:szCs w:val="28"/>
        </w:rPr>
      </w:pPr>
      <w:r w:rsidRPr="00FE341B">
        <w:rPr>
          <w:rFonts w:ascii="Arial" w:hAnsi="Arial" w:cs="Arial"/>
          <w:b/>
          <w:sz w:val="28"/>
          <w:szCs w:val="28"/>
        </w:rPr>
        <w:lastRenderedPageBreak/>
        <w:t>Abstract</w:t>
      </w:r>
    </w:p>
    <w:p w:rsidR="000D7E27" w:rsidRPr="00FE341B" w:rsidRDefault="000D7E27" w:rsidP="000D7E27">
      <w:pPr>
        <w:spacing w:line="240" w:lineRule="auto"/>
        <w:jc w:val="both"/>
        <w:rPr>
          <w:rFonts w:ascii="Arial" w:hAnsi="Arial" w:cs="Arial"/>
          <w:i/>
          <w:sz w:val="28"/>
          <w:szCs w:val="28"/>
        </w:rPr>
      </w:pPr>
      <w:r w:rsidRPr="00FE341B">
        <w:rPr>
          <w:rFonts w:ascii="Arial" w:hAnsi="Arial" w:cs="Arial"/>
          <w:i/>
          <w:sz w:val="28"/>
          <w:szCs w:val="28"/>
        </w:rPr>
        <w:t xml:space="preserve">Food micro-organisms have been </w:t>
      </w:r>
      <w:proofErr w:type="gramStart"/>
      <w:r w:rsidRPr="00FE341B">
        <w:rPr>
          <w:rFonts w:ascii="Arial" w:hAnsi="Arial" w:cs="Arial"/>
          <w:i/>
          <w:sz w:val="28"/>
          <w:szCs w:val="28"/>
        </w:rPr>
        <w:t>a</w:t>
      </w:r>
      <w:r>
        <w:rPr>
          <w:rFonts w:ascii="Arial" w:hAnsi="Arial" w:cs="Arial"/>
          <w:i/>
          <w:sz w:val="28"/>
          <w:szCs w:val="28"/>
        </w:rPr>
        <w:t xml:space="preserve"> </w:t>
      </w:r>
      <w:r w:rsidRPr="00FE341B">
        <w:rPr>
          <w:rFonts w:ascii="Arial" w:hAnsi="Arial" w:cs="Arial"/>
          <w:i/>
          <w:sz w:val="28"/>
          <w:szCs w:val="28"/>
        </w:rPr>
        <w:t xml:space="preserve"> very</w:t>
      </w:r>
      <w:proofErr w:type="gramEnd"/>
      <w:r w:rsidRPr="00FE341B">
        <w:rPr>
          <w:rFonts w:ascii="Arial" w:hAnsi="Arial" w:cs="Arial"/>
          <w:i/>
          <w:sz w:val="28"/>
          <w:szCs w:val="28"/>
        </w:rPr>
        <w:t xml:space="preserve"> serious agents of destruction with their harmful effects to human health. Many strategies and techniques have been adopted to prevent their harmful activities in our foods in order to minimize the rate of food spoilage and to enhance food safety. Nigeria as a focus country is blessed with a very hot weather/climate which is a </w:t>
      </w:r>
      <w:proofErr w:type="spellStart"/>
      <w:r w:rsidRPr="00FE341B">
        <w:rPr>
          <w:rFonts w:ascii="Arial" w:hAnsi="Arial" w:cs="Arial"/>
          <w:i/>
          <w:sz w:val="28"/>
          <w:szCs w:val="28"/>
        </w:rPr>
        <w:t>favourable</w:t>
      </w:r>
      <w:proofErr w:type="spellEnd"/>
      <w:r w:rsidRPr="00FE341B">
        <w:rPr>
          <w:rFonts w:ascii="Arial" w:hAnsi="Arial" w:cs="Arial"/>
          <w:i/>
          <w:sz w:val="28"/>
          <w:szCs w:val="28"/>
        </w:rPr>
        <w:t xml:space="preserve"> condition for the rapid growth of micro-organism. On this note, people need to know the strategies to be adopted in preserving Nigerian foods to avoid loses and putting human health to jeopardy. It is on this backdrop that the paper highlighted the strategies under two concepts – food preservation and packaging. Food preservation and packaging were classified into traditional and modern techniques. This paper therefore, argued the safer, cheaper and convenient method between traditional and modern technique</w:t>
      </w:r>
      <w:r>
        <w:rPr>
          <w:rFonts w:ascii="Arial" w:hAnsi="Arial" w:cs="Arial"/>
          <w:i/>
          <w:sz w:val="28"/>
          <w:szCs w:val="28"/>
        </w:rPr>
        <w:t>s</w:t>
      </w:r>
      <w:r w:rsidRPr="00FE341B">
        <w:rPr>
          <w:rFonts w:ascii="Arial" w:hAnsi="Arial" w:cs="Arial"/>
          <w:i/>
          <w:sz w:val="28"/>
          <w:szCs w:val="28"/>
        </w:rPr>
        <w:t>. The paper however, concluded that, there is need to improve the traditional strategies to meet up with the food safety need of poor masses in Nigeria. The paper also recommended that Nigeria should sit up to fight the irregular supply of electricity which has to do with both modern and traditional preservation and packaging of food.</w:t>
      </w:r>
    </w:p>
    <w:p w:rsidR="000D7E27" w:rsidRPr="00FE341B" w:rsidRDefault="000D7E27" w:rsidP="000D7E27">
      <w:pPr>
        <w:spacing w:line="240" w:lineRule="auto"/>
        <w:jc w:val="both"/>
        <w:rPr>
          <w:rFonts w:ascii="Arial" w:hAnsi="Arial" w:cs="Arial"/>
          <w:sz w:val="28"/>
          <w:szCs w:val="28"/>
        </w:rPr>
      </w:pPr>
    </w:p>
    <w:p w:rsidR="000D7E27" w:rsidRPr="00FE341B" w:rsidRDefault="000D7E27" w:rsidP="000D7E27">
      <w:pPr>
        <w:spacing w:line="240" w:lineRule="auto"/>
        <w:jc w:val="both"/>
        <w:rPr>
          <w:rFonts w:ascii="Arial" w:hAnsi="Arial" w:cs="Arial"/>
          <w:sz w:val="28"/>
          <w:szCs w:val="28"/>
        </w:rPr>
      </w:pPr>
      <w:r w:rsidRPr="00FE341B">
        <w:rPr>
          <w:rFonts w:ascii="Arial" w:hAnsi="Arial" w:cs="Arial"/>
          <w:sz w:val="28"/>
          <w:szCs w:val="28"/>
        </w:rPr>
        <w:t>Key words:  Strategies, activities, food micro-organism, preservation and packaging.</w:t>
      </w:r>
    </w:p>
    <w:p w:rsidR="007048B5" w:rsidRDefault="000D7E27"/>
    <w:sectPr w:rsidR="007048B5" w:rsidSect="003F17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0D7E27"/>
    <w:rsid w:val="000D7E27"/>
    <w:rsid w:val="00167F6C"/>
    <w:rsid w:val="003F170D"/>
    <w:rsid w:val="00AC61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E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1563</Characters>
  <Application>Microsoft Office Word</Application>
  <DocSecurity>0</DocSecurity>
  <Lines>13</Lines>
  <Paragraphs>3</Paragraphs>
  <ScaleCrop>false</ScaleCrop>
  <Company/>
  <LinksUpToDate>false</LinksUpToDate>
  <CharactersWithSpaces>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2017-01-27T12:05:00Z</dcterms:created>
  <dcterms:modified xsi:type="dcterms:W3CDTF">2017-01-27T12:05:00Z</dcterms:modified>
</cp:coreProperties>
</file>